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1D" w:rsidRPr="0064477A" w:rsidRDefault="00F9131D" w:rsidP="00B21BA2">
      <w:pPr>
        <w:pStyle w:val="ConsPlusNormal"/>
        <w:keepLines/>
        <w:widowControl/>
        <w:ind w:firstLine="0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64477A">
        <w:rPr>
          <w:rFonts w:ascii="Times New Roman" w:hAnsi="Times New Roman" w:cs="Times New Roman"/>
          <w:b/>
          <w:bCs/>
          <w:kern w:val="28"/>
          <w:sz w:val="28"/>
          <w:szCs w:val="28"/>
        </w:rPr>
        <w:t>ПОЯСНИТЕЛЬНАЯ ЗАПИСКА</w:t>
      </w:r>
    </w:p>
    <w:p w:rsidR="00F9131D" w:rsidRPr="00BE709A" w:rsidRDefault="00F9131D" w:rsidP="00B21BA2">
      <w:pPr>
        <w:keepLines/>
        <w:tabs>
          <w:tab w:val="left" w:pos="709"/>
          <w:tab w:val="left" w:pos="2410"/>
          <w:tab w:val="left" w:pos="5670"/>
        </w:tabs>
        <w:jc w:val="center"/>
        <w:rPr>
          <w:b/>
          <w:kern w:val="28"/>
          <w:sz w:val="28"/>
          <w:szCs w:val="28"/>
        </w:rPr>
      </w:pPr>
      <w:r w:rsidRPr="0064477A">
        <w:rPr>
          <w:b/>
          <w:kern w:val="28"/>
          <w:sz w:val="28"/>
          <w:szCs w:val="28"/>
        </w:rPr>
        <w:t xml:space="preserve">к проекту закона Иркутской </w:t>
      </w:r>
      <w:r w:rsidRPr="00BE709A">
        <w:rPr>
          <w:b/>
          <w:kern w:val="28"/>
          <w:sz w:val="28"/>
          <w:szCs w:val="28"/>
        </w:rPr>
        <w:t>области «О внесении</w:t>
      </w:r>
      <w:r w:rsidRPr="00BE709A">
        <w:rPr>
          <w:b/>
          <w:kern w:val="28"/>
          <w:sz w:val="28"/>
          <w:szCs w:val="28"/>
        </w:rPr>
        <w:br/>
        <w:t>изменений в отдельные законы Иркутской области</w:t>
      </w:r>
      <w:r w:rsidR="00D1752B" w:rsidRPr="00BE709A">
        <w:rPr>
          <w:rFonts w:eastAsia="Calibri"/>
          <w:b/>
          <w:caps/>
          <w:sz w:val="28"/>
          <w:szCs w:val="28"/>
          <w:lang w:eastAsia="en-US"/>
        </w:rPr>
        <w:t xml:space="preserve">, </w:t>
      </w:r>
      <w:r w:rsidR="00D1752B" w:rsidRPr="00BE709A">
        <w:rPr>
          <w:rFonts w:eastAsia="Calibri"/>
          <w:b/>
          <w:sz w:val="28"/>
          <w:szCs w:val="28"/>
          <w:lang w:eastAsia="en-US"/>
        </w:rPr>
        <w:t>а также о признании отдельных законов Иркутской области утратившими силу</w:t>
      </w:r>
      <w:r w:rsidRPr="00BE709A">
        <w:rPr>
          <w:b/>
          <w:kern w:val="28"/>
          <w:sz w:val="28"/>
          <w:szCs w:val="28"/>
        </w:rPr>
        <w:t>»</w:t>
      </w:r>
    </w:p>
    <w:p w:rsidR="00F9131D" w:rsidRPr="00BE709A" w:rsidRDefault="00F9131D" w:rsidP="00B21BA2">
      <w:pPr>
        <w:pStyle w:val="ConsPlusTitle"/>
        <w:keepLines/>
        <w:widowControl/>
        <w:ind w:firstLine="709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F9131D" w:rsidRPr="00BE709A" w:rsidRDefault="00F9131D" w:rsidP="00B21BA2">
      <w:pPr>
        <w:pStyle w:val="ConsPlusTitle"/>
        <w:keepLines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E709A">
        <w:rPr>
          <w:rFonts w:ascii="Times New Roman" w:hAnsi="Times New Roman" w:cs="Times New Roman"/>
          <w:kern w:val="28"/>
          <w:sz w:val="28"/>
          <w:szCs w:val="28"/>
        </w:rPr>
        <w:t>1. Субъект права законодательной инициативы</w:t>
      </w:r>
    </w:p>
    <w:p w:rsidR="000827BA" w:rsidRPr="00BE709A" w:rsidRDefault="000827BA" w:rsidP="00B21BA2">
      <w:pPr>
        <w:ind w:firstLine="709"/>
        <w:jc w:val="both"/>
        <w:rPr>
          <w:kern w:val="28"/>
          <w:sz w:val="28"/>
          <w:szCs w:val="28"/>
        </w:rPr>
      </w:pPr>
    </w:p>
    <w:p w:rsidR="00F9131D" w:rsidRPr="00BE709A" w:rsidRDefault="00F9131D" w:rsidP="00B21BA2">
      <w:pPr>
        <w:ind w:firstLine="709"/>
        <w:jc w:val="both"/>
        <w:rPr>
          <w:kern w:val="28"/>
          <w:sz w:val="28"/>
          <w:szCs w:val="28"/>
        </w:rPr>
      </w:pPr>
      <w:r w:rsidRPr="00BE709A">
        <w:rPr>
          <w:kern w:val="28"/>
          <w:sz w:val="28"/>
          <w:szCs w:val="28"/>
        </w:rPr>
        <w:t xml:space="preserve">Субъектом права законодательной инициативы является Губернатор Иркутской области. </w:t>
      </w:r>
    </w:p>
    <w:p w:rsidR="00F9131D" w:rsidRPr="0064477A" w:rsidRDefault="00F9131D" w:rsidP="00B21BA2">
      <w:pPr>
        <w:ind w:firstLine="709"/>
        <w:jc w:val="both"/>
        <w:rPr>
          <w:kern w:val="28"/>
          <w:sz w:val="28"/>
          <w:szCs w:val="28"/>
        </w:rPr>
      </w:pPr>
      <w:r w:rsidRPr="00BE709A">
        <w:rPr>
          <w:kern w:val="28"/>
          <w:sz w:val="28"/>
          <w:szCs w:val="28"/>
        </w:rPr>
        <w:t>Проект</w:t>
      </w:r>
      <w:r w:rsidR="0064477A" w:rsidRPr="00BE709A">
        <w:rPr>
          <w:kern w:val="28"/>
          <w:sz w:val="28"/>
          <w:szCs w:val="28"/>
        </w:rPr>
        <w:t xml:space="preserve"> </w:t>
      </w:r>
      <w:r w:rsidRPr="00BE709A">
        <w:rPr>
          <w:kern w:val="28"/>
          <w:sz w:val="28"/>
          <w:szCs w:val="28"/>
        </w:rPr>
        <w:t>закона</w:t>
      </w:r>
      <w:r w:rsidR="0064477A" w:rsidRPr="00BE709A">
        <w:rPr>
          <w:kern w:val="28"/>
          <w:sz w:val="28"/>
          <w:szCs w:val="28"/>
        </w:rPr>
        <w:t xml:space="preserve"> </w:t>
      </w:r>
      <w:r w:rsidRPr="00BE709A">
        <w:rPr>
          <w:kern w:val="28"/>
          <w:sz w:val="28"/>
          <w:szCs w:val="28"/>
        </w:rPr>
        <w:t>Иркутской области «О внесении изменений в отдельные законы Иркутской области</w:t>
      </w:r>
      <w:r w:rsidR="00D1752B" w:rsidRPr="00BE709A">
        <w:rPr>
          <w:rFonts w:eastAsia="Calibri"/>
          <w:b/>
          <w:caps/>
          <w:sz w:val="28"/>
          <w:szCs w:val="28"/>
          <w:lang w:eastAsia="en-US"/>
        </w:rPr>
        <w:t xml:space="preserve">, </w:t>
      </w:r>
      <w:r w:rsidR="00D1752B" w:rsidRPr="00BE709A">
        <w:rPr>
          <w:rFonts w:eastAsia="Calibri"/>
          <w:sz w:val="28"/>
          <w:szCs w:val="28"/>
          <w:lang w:eastAsia="en-US"/>
        </w:rPr>
        <w:t>а также о признании отдельных законов Иркутской области утратившими силу</w:t>
      </w:r>
      <w:r w:rsidRPr="00BE709A">
        <w:rPr>
          <w:kern w:val="28"/>
          <w:sz w:val="28"/>
          <w:szCs w:val="28"/>
        </w:rPr>
        <w:t xml:space="preserve">» </w:t>
      </w:r>
      <w:r w:rsidRPr="00BE709A">
        <w:rPr>
          <w:bCs/>
          <w:kern w:val="28"/>
          <w:sz w:val="28"/>
          <w:szCs w:val="28"/>
        </w:rPr>
        <w:t>(далее – проект закона)</w:t>
      </w:r>
      <w:r w:rsidR="0064477A" w:rsidRPr="00BE709A">
        <w:rPr>
          <w:bCs/>
          <w:kern w:val="28"/>
          <w:sz w:val="28"/>
          <w:szCs w:val="28"/>
        </w:rPr>
        <w:t xml:space="preserve"> </w:t>
      </w:r>
      <w:r w:rsidRPr="00BE709A">
        <w:rPr>
          <w:bCs/>
          <w:kern w:val="28"/>
          <w:sz w:val="28"/>
          <w:szCs w:val="28"/>
        </w:rPr>
        <w:t xml:space="preserve">подготовлен </w:t>
      </w:r>
      <w:r w:rsidRPr="00BE709A">
        <w:rPr>
          <w:kern w:val="28"/>
          <w:sz w:val="28"/>
          <w:szCs w:val="28"/>
        </w:rPr>
        <w:t>Иркутским областным государственным научно-исследовательским к</w:t>
      </w:r>
      <w:r w:rsidRPr="0064477A">
        <w:rPr>
          <w:kern w:val="28"/>
          <w:sz w:val="28"/>
          <w:szCs w:val="28"/>
        </w:rPr>
        <w:t xml:space="preserve">азенным учреждением «Институт законодательства и правовой информации имени М.М. Сперанского». </w:t>
      </w:r>
    </w:p>
    <w:p w:rsidR="004B29AE" w:rsidRPr="0064477A" w:rsidRDefault="004B29AE" w:rsidP="00B21BA2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B05020" w:rsidRPr="0064477A" w:rsidRDefault="004B29AE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4477A">
        <w:rPr>
          <w:rFonts w:ascii="Times New Roman" w:hAnsi="Times New Roman" w:cs="Times New Roman"/>
          <w:kern w:val="28"/>
          <w:sz w:val="28"/>
          <w:szCs w:val="28"/>
        </w:rPr>
        <w:t>2. Правовые основания принятия проекта закона</w:t>
      </w:r>
      <w:r w:rsidR="00B05020" w:rsidRPr="0064477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B05020" w:rsidRPr="0064477A" w:rsidRDefault="00B05020" w:rsidP="00B21BA2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</w:pPr>
    </w:p>
    <w:p w:rsidR="00B21BA2" w:rsidRDefault="00B21BA2" w:rsidP="00B21BA2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Правовой основой законопроекта являются положения</w:t>
      </w:r>
      <w:r w:rsidR="004F1904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Конституции Российской Федерации (пункт «т» статьи 71, пункты «а»</w:t>
      </w:r>
      <w:r w:rsidR="0057550C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, </w:t>
      </w:r>
      <w:r w:rsidR="004F1904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«б»</w:t>
      </w:r>
      <w:r w:rsidR="0057550C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и «к» статьи 72), 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Федеральн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ого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а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от 27 июля 2004 года №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79-ФЗ «О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государственной гражданской службе Российской Федерации» (далее – Федеральный закон №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79-ФЗ) и Федеральн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ого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а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от 2 марта 2007 года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25-ФЗ «О муниципальной службе в Российской Федерации» (далее – Федеральный закон № 25-ФЗ)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.</w:t>
      </w:r>
    </w:p>
    <w:p w:rsidR="00864DD2" w:rsidRPr="0064477A" w:rsidRDefault="00864DD2" w:rsidP="00B21BA2">
      <w:pPr>
        <w:ind w:firstLine="709"/>
        <w:jc w:val="both"/>
        <w:rPr>
          <w:kern w:val="28"/>
          <w:sz w:val="28"/>
          <w:szCs w:val="28"/>
        </w:rPr>
      </w:pPr>
    </w:p>
    <w:p w:rsidR="004B29AE" w:rsidRPr="0064477A" w:rsidRDefault="004B29AE" w:rsidP="00B21BA2">
      <w:pPr>
        <w:pStyle w:val="ConsPlusTitle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4477A">
        <w:rPr>
          <w:rFonts w:ascii="Times New Roman" w:hAnsi="Times New Roman" w:cs="Times New Roman"/>
          <w:kern w:val="28"/>
          <w:sz w:val="28"/>
          <w:szCs w:val="28"/>
        </w:rPr>
        <w:t>3. Состояние правового регулирования в данной сфере; обоснование целесообразности принятия проекта закона</w:t>
      </w:r>
    </w:p>
    <w:p w:rsidR="006D4C2E" w:rsidRPr="0064477A" w:rsidRDefault="006D4C2E" w:rsidP="00B21BA2">
      <w:pPr>
        <w:pStyle w:val="ConsPlusTitle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135506" w:rsidRDefault="00135506" w:rsidP="00B21BA2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</w:pPr>
      <w:r w:rsidRPr="00135506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Федеральным законом от 29 декабря 2015 года № 395-ФЗ «О внесении изменений в статью 54 Федерального закона «О государственной гражданской службе Российской Федерации» и статьи 9 и 25 Федерального закона «О муниципальной службе в Российской Федерации» (далее – Федеральный закон № 395-ФЗ), вступивши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м</w:t>
      </w:r>
      <w:r w:rsidRPr="00135506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в силу 1 января 2016 года, реализован новый подход к определению периодов, замещение которых учитывается в стаже (общей продолжи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т</w:t>
      </w:r>
      <w:r w:rsidR="00505A93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ельности) муниципальной службы.</w:t>
      </w:r>
    </w:p>
    <w:p w:rsidR="00B21BA2" w:rsidRDefault="00B21BA2" w:rsidP="00B21BA2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Федеральным законом от 2 июня 2016 года № 176-ФЗ «О внесении изменений в статьи 45 и 46 Федерального закона «О государственной гражданской службе Российской Федерации» в части упорядочения продолжительности отпусков на государственной гражданской службе» внесены изменения в Федеральный закон № 79-ФЗ</w:t>
      </w:r>
      <w:r w:rsidR="000A68F8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, устанавливающие новые правила исчисления продолжительности ежегодного основного оплачиваемого отпуска и ежегодного дополнительного оплачиваемого отпуска за выслугу лет. В соответствии с пунктом 5 статьи 5 Федерального закона № 25-ФЗ в</w:t>
      </w:r>
      <w:r w:rsidR="000A68F8" w:rsidRPr="000A68F8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заимосвязь муниципальной службы и государственной </w:t>
      </w:r>
      <w:r w:rsidR="000A68F8" w:rsidRPr="000A68F8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lastRenderedPageBreak/>
        <w:t>гражданской службы Российской Федерации обеспечивается посредством</w:t>
      </w:r>
      <w:r w:rsidR="000A68F8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, в том числе, </w:t>
      </w:r>
      <w:r w:rsidR="00A763C9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соотносительности </w:t>
      </w:r>
      <w:r w:rsidR="000A68F8" w:rsidRPr="000A68F8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социальных гарантий муниципальных служащих и государственных гражданских служащих</w:t>
      </w:r>
      <w:r w:rsidR="0002704E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.</w:t>
      </w:r>
    </w:p>
    <w:p w:rsidR="00B21BA2" w:rsidRPr="0064477A" w:rsidRDefault="00A763C9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Кроме того, Ф</w:t>
      </w:r>
      <w:r w:rsidR="00B21BA2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едеральным законом от 30 июня 2016 года № 224-ФЗ «О внесении изменений в Федеральный закон «О государственной гражданской службе Российской Федерации» и Федеральный закон «О муниципальной</w:t>
      </w:r>
      <w:r w:rsidR="00870EF2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службе в Российской Федерации»</w:t>
      </w:r>
      <w:r w:rsidR="00B21BA2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</w:t>
      </w:r>
      <w:r w:rsidR="00B21BA2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внесены изменения в </w:t>
      </w:r>
      <w:r w:rsidR="00B21BA2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Федеральный закон от 27 июля 2004 года №</w:t>
      </w:r>
      <w:r w:rsidR="00B21BA2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="00B21BA2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79-ФЗ «О</w:t>
      </w:r>
      <w:r w:rsidR="00B21BA2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="00B21BA2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государственной гражданской службе Российской Федерации» и Федеральный закон от 2 марта 2007 года</w:t>
      </w:r>
      <w:r w:rsidR="00B21BA2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</w:t>
      </w:r>
      <w:r w:rsidR="00B21BA2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№</w:t>
      </w:r>
      <w:r w:rsidR="00B21BA2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="00B21BA2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25-ФЗ «О муниципальной службе в Российской Федерации»</w:t>
      </w:r>
      <w:r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в части </w:t>
      </w:r>
      <w:r w:rsidR="00B21BA2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b w:val="0"/>
          <w:kern w:val="28"/>
          <w:sz w:val="28"/>
          <w:szCs w:val="28"/>
        </w:rPr>
        <w:t>я</w:t>
      </w:r>
      <w:r w:rsidR="00B21BA2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положений указанных федеральных законов, регламентирующих квалификационные требования для замещения</w:t>
      </w:r>
      <w:r w:rsidR="00B21BA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</w:t>
      </w:r>
      <w:r w:rsidR="00B21BA2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должностей гражданской службы и должностей муниципальной службы, а также уточнени</w:t>
      </w:r>
      <w:r>
        <w:rPr>
          <w:rFonts w:ascii="Times New Roman" w:hAnsi="Times New Roman" w:cs="Times New Roman"/>
          <w:b w:val="0"/>
          <w:kern w:val="28"/>
          <w:sz w:val="28"/>
          <w:szCs w:val="28"/>
        </w:rPr>
        <w:t>я</w:t>
      </w:r>
      <w:r w:rsidR="00B21BA2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ряда юридических понятий, содержащихся в федеральных нормах, касающихся соответствующих квалификационных требований. </w:t>
      </w:r>
    </w:p>
    <w:p w:rsidR="00C12288" w:rsidRPr="0064477A" w:rsidRDefault="00C12288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Правотворческие полномочия субъекта Российской Федерации, предусмотренные 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Федеральным законом № 79-ФЗ и Федеральным законом №</w:t>
      </w:r>
      <w:r w:rsidR="00D909F2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="00A763C9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25-ФЗ по вопросам установления порядка и условий </w:t>
      </w:r>
      <w:r w:rsidR="00A763C9" w:rsidRPr="00A763C9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предоставления муниципальному служащему ежегодного дополнительного оплачиваемого отпуска за выслугу лет</w:t>
      </w:r>
      <w:r w:rsidR="00A763C9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, установления 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квалификационных требований для замещения должностей государственной гражданской службы Иркутской области и типовых квалификационных требований для замещения должностей муниципальной службы в Иркутской области</w:t>
      </w:r>
      <w:r w:rsidR="00135506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, а также </w:t>
      </w:r>
      <w:r w:rsidR="00135506" w:rsidRPr="00135506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по порядку исчисления стажа муниципальной службы</w:t>
      </w:r>
      <w:r w:rsidR="00135506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</w:t>
      </w:r>
      <w:r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реализованы</w:t>
      </w:r>
      <w:r w:rsidR="00134A5E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в действующих законах Иркутской области</w:t>
      </w:r>
      <w:r w:rsidR="00135506">
        <w:rPr>
          <w:rFonts w:ascii="Times New Roman" w:hAnsi="Times New Roman" w:cs="Times New Roman"/>
          <w:b w:val="0"/>
          <w:kern w:val="28"/>
          <w:sz w:val="28"/>
          <w:szCs w:val="28"/>
        </w:rPr>
        <w:t>.</w:t>
      </w:r>
    </w:p>
    <w:p w:rsidR="00F9131D" w:rsidRPr="0064477A" w:rsidRDefault="008A1BD5" w:rsidP="00B21BA2">
      <w:pPr>
        <w:pStyle w:val="ConsPlusTitle"/>
        <w:widowControl/>
        <w:ind w:firstLine="709"/>
        <w:jc w:val="both"/>
        <w:rPr>
          <w:b w:val="0"/>
          <w:kern w:val="28"/>
          <w:sz w:val="28"/>
          <w:szCs w:val="28"/>
        </w:rPr>
      </w:pPr>
      <w:r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В связи с изложенным имеется необходимость в </w:t>
      </w:r>
      <w:r w:rsidR="00120919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приведени</w:t>
      </w:r>
      <w:r>
        <w:rPr>
          <w:rFonts w:ascii="Times New Roman" w:hAnsi="Times New Roman" w:cs="Times New Roman"/>
          <w:b w:val="0"/>
          <w:kern w:val="28"/>
          <w:sz w:val="28"/>
          <w:szCs w:val="28"/>
        </w:rPr>
        <w:t>и</w:t>
      </w:r>
      <w:r w:rsidR="00120919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</w:t>
      </w:r>
      <w:r w:rsidR="00BB5E49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Закона Иркутской области от 4</w:t>
      </w:r>
      <w:r w:rsidR="00816726">
        <w:rPr>
          <w:rFonts w:ascii="Times New Roman" w:hAnsi="Times New Roman" w:cs="Times New Roman"/>
          <w:b w:val="0"/>
          <w:kern w:val="28"/>
          <w:sz w:val="28"/>
          <w:szCs w:val="28"/>
        </w:rPr>
        <w:t> </w:t>
      </w:r>
      <w:r w:rsidR="00BB5E49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апреля 2008 года №</w:t>
      </w:r>
      <w:r w:rsidR="00223F7D">
        <w:rPr>
          <w:rFonts w:ascii="Times New Roman" w:hAnsi="Times New Roman" w:cs="Times New Roman"/>
          <w:b w:val="0"/>
          <w:kern w:val="28"/>
          <w:sz w:val="28"/>
          <w:szCs w:val="28"/>
        </w:rPr>
        <w:t> </w:t>
      </w:r>
      <w:r w:rsidR="00BB5E49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2-оз «Об отдельных вопросах государственной гражданской службы Иркутской области»,</w:t>
      </w:r>
      <w:r w:rsidR="00E33F5D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</w:t>
      </w:r>
      <w:r w:rsidR="00BB5E49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Закона Иркутской области от </w:t>
      </w:r>
      <w:r w:rsidR="00E33F5D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2</w:t>
      </w:r>
      <w:r w:rsidR="00BB5E49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4</w:t>
      </w:r>
      <w:r w:rsidR="00816726">
        <w:rPr>
          <w:rFonts w:ascii="Times New Roman" w:hAnsi="Times New Roman" w:cs="Times New Roman"/>
          <w:b w:val="0"/>
          <w:kern w:val="28"/>
          <w:sz w:val="28"/>
          <w:szCs w:val="28"/>
        </w:rPr>
        <w:t> </w:t>
      </w:r>
      <w:r w:rsidR="00BB5E49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декабря 2007 года №</w:t>
      </w:r>
      <w:r w:rsidR="00223F7D">
        <w:rPr>
          <w:rFonts w:ascii="Times New Roman" w:hAnsi="Times New Roman" w:cs="Times New Roman"/>
          <w:b w:val="0"/>
          <w:kern w:val="28"/>
          <w:sz w:val="28"/>
          <w:szCs w:val="28"/>
        </w:rPr>
        <w:t> </w:t>
      </w:r>
      <w:r w:rsidR="00BB5E49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137-оз «О Реестре должностей государственной гражданской службы Иркутской области», </w:t>
      </w:r>
      <w:r w:rsidR="00BB5E49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Закон</w:t>
      </w:r>
      <w:r w:rsidR="00C25DCD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а</w:t>
      </w:r>
      <w:r w:rsidR="00BB5E49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Иркутской области от 15</w:t>
      </w:r>
      <w:r w:rsidR="00816726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="00BB5E49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октября 2007 года №</w:t>
      </w:r>
      <w:r w:rsidR="00223F7D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="00BB5E49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88-оз «Об отдельных вопросах муниципальной службы в Иркутской области», Закона Иркутской области</w:t>
      </w:r>
      <w:r w:rsidR="00BB5E49" w:rsidRPr="0064477A">
        <w:rPr>
          <w:rFonts w:ascii="Times New Roman" w:hAnsi="Times New Roman" w:cs="Times New Roman"/>
          <w:b w:val="0"/>
          <w:kern w:val="28"/>
        </w:rPr>
        <w:t xml:space="preserve"> </w:t>
      </w:r>
      <w:r w:rsidR="00BB5E49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от 15</w:t>
      </w:r>
      <w:r w:rsidR="00816726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="00BB5E49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октября</w:t>
      </w:r>
      <w:r w:rsidR="00816726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="00BB5E49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2007 года №</w:t>
      </w:r>
      <w:r w:rsidR="00223F7D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 </w:t>
      </w:r>
      <w:r w:rsidR="00BB5E49" w:rsidRPr="0064477A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89-оз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816726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, </w:t>
      </w:r>
      <w:r w:rsidR="00816726" w:rsidRPr="00816726"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>Закона Иркутской области от 27 марта 2009 года № 13-оз «О должностях, периоды работы на которых включаются в стаж муниципальной службы, порядке его исчисления и зачета в него иных периодов трудовой деятельности»</w:t>
      </w:r>
      <w:r>
        <w:rPr>
          <w:rFonts w:ascii="Times New Roman" w:eastAsiaTheme="minorHAnsi" w:hAnsi="Times New Roman" w:cs="Times New Roman"/>
          <w:b w:val="0"/>
          <w:kern w:val="28"/>
          <w:sz w:val="28"/>
          <w:szCs w:val="28"/>
          <w:lang w:eastAsia="en-US"/>
        </w:rPr>
        <w:t xml:space="preserve"> </w:t>
      </w:r>
      <w:r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в соответствие с нормами федерального законодательства</w:t>
      </w:r>
      <w:r>
        <w:rPr>
          <w:rFonts w:ascii="Times New Roman" w:hAnsi="Times New Roman" w:cs="Times New Roman"/>
          <w:b w:val="0"/>
          <w:kern w:val="28"/>
          <w:sz w:val="28"/>
          <w:szCs w:val="28"/>
        </w:rPr>
        <w:t>.</w:t>
      </w:r>
    </w:p>
    <w:p w:rsidR="00315402" w:rsidRPr="0064477A" w:rsidRDefault="00315402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4B29AE" w:rsidRPr="0064477A" w:rsidRDefault="004B29AE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4477A">
        <w:rPr>
          <w:rFonts w:ascii="Times New Roman" w:hAnsi="Times New Roman" w:cs="Times New Roman"/>
          <w:kern w:val="28"/>
          <w:sz w:val="28"/>
          <w:szCs w:val="28"/>
        </w:rPr>
        <w:t>4. Предмет правового регулирования и основные правовые предписания проекта закона</w:t>
      </w:r>
    </w:p>
    <w:p w:rsidR="006734C1" w:rsidRPr="0064477A" w:rsidRDefault="006734C1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14648E" w:rsidRDefault="0014648E" w:rsidP="00B21BA2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Проект закона состоит из </w:t>
      </w:r>
      <w:r w:rsidR="00725CBC">
        <w:rPr>
          <w:kern w:val="28"/>
          <w:sz w:val="28"/>
          <w:szCs w:val="28"/>
        </w:rPr>
        <w:t>7</w:t>
      </w:r>
      <w:r>
        <w:rPr>
          <w:kern w:val="28"/>
          <w:sz w:val="28"/>
          <w:szCs w:val="28"/>
        </w:rPr>
        <w:t xml:space="preserve"> статей.</w:t>
      </w:r>
    </w:p>
    <w:p w:rsidR="009119F2" w:rsidRPr="00BE709A" w:rsidRDefault="00937613" w:rsidP="00B21BA2">
      <w:pPr>
        <w:ind w:firstLine="709"/>
        <w:jc w:val="both"/>
        <w:rPr>
          <w:kern w:val="28"/>
          <w:sz w:val="28"/>
          <w:szCs w:val="28"/>
        </w:rPr>
      </w:pPr>
      <w:r w:rsidRPr="0064477A">
        <w:rPr>
          <w:kern w:val="28"/>
          <w:sz w:val="28"/>
          <w:szCs w:val="28"/>
        </w:rPr>
        <w:lastRenderedPageBreak/>
        <w:t>Статья</w:t>
      </w:r>
      <w:r w:rsidRPr="00BE709A">
        <w:rPr>
          <w:kern w:val="28"/>
          <w:sz w:val="28"/>
          <w:szCs w:val="28"/>
        </w:rPr>
        <w:t>ми 1</w:t>
      </w:r>
      <w:r w:rsidR="00D1752B" w:rsidRPr="00BE709A">
        <w:rPr>
          <w:kern w:val="28"/>
          <w:sz w:val="28"/>
          <w:szCs w:val="28"/>
        </w:rPr>
        <w:t xml:space="preserve"> </w:t>
      </w:r>
      <w:r w:rsidRPr="00BE709A">
        <w:rPr>
          <w:kern w:val="28"/>
          <w:sz w:val="28"/>
          <w:szCs w:val="28"/>
        </w:rPr>
        <w:t>–</w:t>
      </w:r>
      <w:r w:rsidR="00D1752B" w:rsidRPr="00BE709A">
        <w:rPr>
          <w:kern w:val="28"/>
          <w:sz w:val="28"/>
          <w:szCs w:val="28"/>
        </w:rPr>
        <w:t xml:space="preserve"> 4</w:t>
      </w:r>
      <w:r w:rsidRPr="00BE709A">
        <w:rPr>
          <w:kern w:val="28"/>
          <w:sz w:val="28"/>
          <w:szCs w:val="28"/>
        </w:rPr>
        <w:t xml:space="preserve"> проекта закона предусмотрено внесение изменений в законы Иркутской области</w:t>
      </w:r>
      <w:r w:rsidR="00E7700D" w:rsidRPr="00BE709A">
        <w:rPr>
          <w:kern w:val="28"/>
          <w:sz w:val="28"/>
          <w:szCs w:val="28"/>
        </w:rPr>
        <w:t>, указанные в пункте 3 настоящей пояснительной записки,</w:t>
      </w:r>
      <w:r w:rsidRPr="00BE709A">
        <w:rPr>
          <w:kern w:val="28"/>
          <w:sz w:val="28"/>
          <w:szCs w:val="28"/>
        </w:rPr>
        <w:t xml:space="preserve"> в части </w:t>
      </w:r>
      <w:r w:rsidR="00C12288" w:rsidRPr="00BE709A">
        <w:rPr>
          <w:kern w:val="28"/>
          <w:sz w:val="28"/>
          <w:szCs w:val="28"/>
        </w:rPr>
        <w:t>корректировки их положений с учетом изменений федерального законодате</w:t>
      </w:r>
      <w:r w:rsidR="00D909F2" w:rsidRPr="00BE709A">
        <w:rPr>
          <w:kern w:val="28"/>
          <w:sz w:val="28"/>
          <w:szCs w:val="28"/>
        </w:rPr>
        <w:t>льства</w:t>
      </w:r>
      <w:r w:rsidR="00C12288" w:rsidRPr="00BE709A">
        <w:rPr>
          <w:kern w:val="28"/>
          <w:sz w:val="28"/>
          <w:szCs w:val="28"/>
        </w:rPr>
        <w:t>.</w:t>
      </w:r>
      <w:bookmarkStart w:id="0" w:name="_GoBack"/>
      <w:bookmarkEnd w:id="0"/>
      <w:r w:rsidR="00D1752B" w:rsidRPr="00BE709A">
        <w:rPr>
          <w:kern w:val="28"/>
          <w:sz w:val="28"/>
          <w:szCs w:val="28"/>
        </w:rPr>
        <w:t xml:space="preserve"> Статья 5 признает утратившими силу </w:t>
      </w:r>
      <w:r w:rsidR="00D1752B" w:rsidRPr="00BE709A">
        <w:rPr>
          <w:rFonts w:eastAsiaTheme="minorHAnsi"/>
          <w:kern w:val="28"/>
          <w:sz w:val="28"/>
          <w:szCs w:val="28"/>
          <w:lang w:eastAsia="en-US"/>
        </w:rPr>
        <w:t>Закона Иркутской области от 27 марта 2009 года № 13-оз «О должностях, периоды работы на которых включаются в стаж муниципальной службы, порядке его исчисления и зачета в него иных периодов трудовой деятельности» с последующими изменениями.</w:t>
      </w:r>
    </w:p>
    <w:p w:rsidR="00D1752B" w:rsidRPr="00BE709A" w:rsidRDefault="0014648E" w:rsidP="00B21BA2">
      <w:pPr>
        <w:ind w:firstLine="709"/>
        <w:jc w:val="both"/>
        <w:rPr>
          <w:kern w:val="28"/>
          <w:sz w:val="28"/>
          <w:szCs w:val="28"/>
        </w:rPr>
      </w:pPr>
      <w:r w:rsidRPr="00BE709A">
        <w:rPr>
          <w:kern w:val="28"/>
          <w:sz w:val="28"/>
          <w:szCs w:val="28"/>
        </w:rPr>
        <w:t xml:space="preserve">Статья </w:t>
      </w:r>
      <w:r w:rsidR="00725CBC" w:rsidRPr="00BE709A">
        <w:rPr>
          <w:kern w:val="28"/>
          <w:sz w:val="28"/>
          <w:szCs w:val="28"/>
        </w:rPr>
        <w:t>6</w:t>
      </w:r>
      <w:r w:rsidRPr="00BE709A">
        <w:rPr>
          <w:kern w:val="28"/>
          <w:sz w:val="28"/>
          <w:szCs w:val="28"/>
        </w:rPr>
        <w:t xml:space="preserve"> содержит переходные положения в целях </w:t>
      </w:r>
      <w:r w:rsidR="00D1752B" w:rsidRPr="00BE709A">
        <w:rPr>
          <w:kern w:val="28"/>
          <w:sz w:val="28"/>
          <w:szCs w:val="28"/>
        </w:rPr>
        <w:t xml:space="preserve">недопущения возникновения неоднозначности правового регулирования по вопросу установления </w:t>
      </w:r>
      <w:r w:rsidR="00D1752B" w:rsidRPr="00BE709A">
        <w:rPr>
          <w:rFonts w:eastAsiaTheme="minorHAnsi"/>
          <w:sz w:val="28"/>
          <w:szCs w:val="28"/>
          <w:lang w:eastAsia="en-US"/>
        </w:rPr>
        <w:t>п</w:t>
      </w:r>
      <w:r w:rsidR="00D1752B" w:rsidRPr="00BE709A">
        <w:rPr>
          <w:kern w:val="2"/>
          <w:sz w:val="28"/>
          <w:szCs w:val="28"/>
        </w:rPr>
        <w:t>еречня должностей, периоды работы на которых включаются в стаж муниципальной службы в Иркутской области, и порядка исчисления стажа муниципальной службы.</w:t>
      </w:r>
    </w:p>
    <w:p w:rsidR="00576AAE" w:rsidRPr="0064477A" w:rsidRDefault="004B29AE" w:rsidP="00B21BA2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BE709A">
        <w:rPr>
          <w:kern w:val="28"/>
          <w:sz w:val="28"/>
          <w:szCs w:val="28"/>
        </w:rPr>
        <w:t xml:space="preserve">Статья </w:t>
      </w:r>
      <w:r w:rsidR="00725CBC" w:rsidRPr="00BE709A">
        <w:rPr>
          <w:kern w:val="28"/>
          <w:sz w:val="28"/>
          <w:szCs w:val="28"/>
        </w:rPr>
        <w:t>7</w:t>
      </w:r>
      <w:r w:rsidR="00576AAE" w:rsidRPr="00BE709A">
        <w:rPr>
          <w:kern w:val="28"/>
          <w:sz w:val="28"/>
          <w:szCs w:val="28"/>
        </w:rPr>
        <w:t xml:space="preserve"> определяет</w:t>
      </w:r>
      <w:r w:rsidR="00601301" w:rsidRPr="00BE709A">
        <w:rPr>
          <w:kern w:val="28"/>
          <w:sz w:val="28"/>
          <w:szCs w:val="28"/>
        </w:rPr>
        <w:t xml:space="preserve"> порядок </w:t>
      </w:r>
      <w:r w:rsidR="00576AAE" w:rsidRPr="00BE709A">
        <w:rPr>
          <w:kern w:val="28"/>
          <w:sz w:val="28"/>
          <w:szCs w:val="28"/>
        </w:rPr>
        <w:t>вступ</w:t>
      </w:r>
      <w:r w:rsidR="00601301" w:rsidRPr="00BE709A">
        <w:rPr>
          <w:kern w:val="28"/>
          <w:sz w:val="28"/>
          <w:szCs w:val="28"/>
        </w:rPr>
        <w:t>ления</w:t>
      </w:r>
      <w:r w:rsidR="00576AAE" w:rsidRPr="00BE709A">
        <w:rPr>
          <w:kern w:val="28"/>
          <w:sz w:val="28"/>
          <w:szCs w:val="28"/>
        </w:rPr>
        <w:t xml:space="preserve"> </w:t>
      </w:r>
      <w:r w:rsidR="00F307A4" w:rsidRPr="00BE709A">
        <w:rPr>
          <w:kern w:val="28"/>
          <w:sz w:val="28"/>
          <w:szCs w:val="28"/>
        </w:rPr>
        <w:t xml:space="preserve">будущего </w:t>
      </w:r>
      <w:r w:rsidR="0064477A" w:rsidRPr="00BE709A">
        <w:rPr>
          <w:kern w:val="28"/>
          <w:sz w:val="28"/>
          <w:szCs w:val="28"/>
        </w:rPr>
        <w:t>з</w:t>
      </w:r>
      <w:r w:rsidR="00601301" w:rsidRPr="00BE709A">
        <w:rPr>
          <w:kern w:val="28"/>
          <w:sz w:val="28"/>
          <w:szCs w:val="28"/>
        </w:rPr>
        <w:t xml:space="preserve">акона </w:t>
      </w:r>
      <w:r w:rsidR="00F307A4" w:rsidRPr="00BE709A">
        <w:rPr>
          <w:kern w:val="28"/>
          <w:sz w:val="28"/>
          <w:szCs w:val="28"/>
        </w:rPr>
        <w:t xml:space="preserve">Иркутской области </w:t>
      </w:r>
      <w:r w:rsidR="00576AAE" w:rsidRPr="00BE709A">
        <w:rPr>
          <w:kern w:val="28"/>
          <w:sz w:val="28"/>
          <w:szCs w:val="28"/>
        </w:rPr>
        <w:t>в силу.</w:t>
      </w:r>
    </w:p>
    <w:p w:rsidR="007D6E8B" w:rsidRPr="0064477A" w:rsidRDefault="007D6E8B" w:rsidP="00B21BA2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4C3CEF" w:rsidRPr="0064477A" w:rsidRDefault="004B29AE" w:rsidP="00FA52D7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4477A">
        <w:rPr>
          <w:rFonts w:ascii="Times New Roman" w:hAnsi="Times New Roman" w:cs="Times New Roman"/>
          <w:kern w:val="28"/>
          <w:sz w:val="28"/>
          <w:szCs w:val="28"/>
        </w:rPr>
        <w:t>5. Перечень правовых актов Иркутской области, принятия, отмены, изменения либо признания утратившими силу которых потребует принятие проекта закона</w:t>
      </w:r>
    </w:p>
    <w:p w:rsidR="004C3CEF" w:rsidRPr="0064477A" w:rsidRDefault="004C3CEF" w:rsidP="00FA52D7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821EB6" w:rsidRPr="0064477A" w:rsidRDefault="00821EB6" w:rsidP="00B21BA2">
      <w:pPr>
        <w:ind w:firstLine="709"/>
        <w:jc w:val="both"/>
        <w:rPr>
          <w:kern w:val="28"/>
          <w:sz w:val="28"/>
          <w:szCs w:val="28"/>
        </w:rPr>
      </w:pPr>
      <w:r w:rsidRPr="0064477A">
        <w:rPr>
          <w:kern w:val="28"/>
          <w:sz w:val="28"/>
          <w:szCs w:val="28"/>
        </w:rPr>
        <w:t xml:space="preserve">В связи с принятием проекта потребуется </w:t>
      </w:r>
      <w:r w:rsidR="001D3332">
        <w:rPr>
          <w:kern w:val="28"/>
          <w:sz w:val="28"/>
          <w:szCs w:val="28"/>
        </w:rPr>
        <w:t xml:space="preserve">внесение </w:t>
      </w:r>
      <w:r w:rsidRPr="0064477A">
        <w:rPr>
          <w:kern w:val="28"/>
          <w:sz w:val="28"/>
          <w:szCs w:val="28"/>
        </w:rPr>
        <w:t>изменени</w:t>
      </w:r>
      <w:r w:rsidR="001D3332">
        <w:rPr>
          <w:kern w:val="28"/>
          <w:sz w:val="28"/>
          <w:szCs w:val="28"/>
        </w:rPr>
        <w:t xml:space="preserve">й в </w:t>
      </w:r>
      <w:r w:rsidRPr="0064477A">
        <w:rPr>
          <w:kern w:val="28"/>
          <w:sz w:val="28"/>
          <w:szCs w:val="28"/>
        </w:rPr>
        <w:t>правовы</w:t>
      </w:r>
      <w:r w:rsidR="001D3332">
        <w:rPr>
          <w:kern w:val="28"/>
          <w:sz w:val="28"/>
          <w:szCs w:val="28"/>
        </w:rPr>
        <w:t>е</w:t>
      </w:r>
      <w:r w:rsidRPr="0064477A">
        <w:rPr>
          <w:kern w:val="28"/>
          <w:sz w:val="28"/>
          <w:szCs w:val="28"/>
        </w:rPr>
        <w:t xml:space="preserve"> акт</w:t>
      </w:r>
      <w:r w:rsidR="001D3332">
        <w:rPr>
          <w:kern w:val="28"/>
          <w:sz w:val="28"/>
          <w:szCs w:val="28"/>
        </w:rPr>
        <w:t>ы Иркутской области по вопросам организации гражданской службы в Ир</w:t>
      </w:r>
      <w:r w:rsidR="00301542">
        <w:rPr>
          <w:kern w:val="28"/>
          <w:sz w:val="28"/>
          <w:szCs w:val="28"/>
        </w:rPr>
        <w:t>кутской области.</w:t>
      </w:r>
    </w:p>
    <w:p w:rsidR="004B29AE" w:rsidRPr="0064477A" w:rsidRDefault="004B29AE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4B29AE" w:rsidRPr="0064477A" w:rsidRDefault="004B29AE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4477A">
        <w:rPr>
          <w:rFonts w:ascii="Times New Roman" w:hAnsi="Times New Roman" w:cs="Times New Roman"/>
          <w:kern w:val="28"/>
          <w:sz w:val="28"/>
          <w:szCs w:val="28"/>
        </w:rPr>
        <w:t>6. Финансирование действия закона Иркутской области</w:t>
      </w:r>
    </w:p>
    <w:p w:rsidR="00601301" w:rsidRPr="0064477A" w:rsidRDefault="00601301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F307A4" w:rsidRPr="0064477A" w:rsidRDefault="00F307A4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Принятие проекта закона не потребует дополнительного финансирования за счет средств областного бюджета. </w:t>
      </w:r>
    </w:p>
    <w:p w:rsidR="001C296A" w:rsidRPr="0064477A" w:rsidRDefault="001C296A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4B29AE" w:rsidRPr="0064477A" w:rsidRDefault="004B29AE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4477A">
        <w:rPr>
          <w:rFonts w:ascii="Times New Roman" w:hAnsi="Times New Roman" w:cs="Times New Roman"/>
          <w:kern w:val="28"/>
          <w:sz w:val="28"/>
          <w:szCs w:val="28"/>
        </w:rPr>
        <w:t>7. Перечень органов и организаций, с которыми проект согласован</w:t>
      </w:r>
    </w:p>
    <w:p w:rsidR="00601301" w:rsidRPr="0064477A" w:rsidRDefault="00601301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4B29AE" w:rsidRDefault="004B29AE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Проект закона прошел все необходимые согласования</w:t>
      </w:r>
      <w:r w:rsidR="00DB3F51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.</w:t>
      </w:r>
      <w:r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</w:t>
      </w:r>
      <w:r w:rsidR="00C20B60" w:rsidRPr="0064477A">
        <w:rPr>
          <w:rFonts w:ascii="Times New Roman" w:hAnsi="Times New Roman" w:cs="Times New Roman"/>
          <w:b w:val="0"/>
          <w:kern w:val="28"/>
          <w:sz w:val="28"/>
          <w:szCs w:val="28"/>
        </w:rPr>
        <w:t>Проект закона коррупциогенных факторов не содержит, оценке регулирующего воздействия не подлежит.</w:t>
      </w:r>
    </w:p>
    <w:p w:rsidR="0064477A" w:rsidRDefault="0064477A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D1752B" w:rsidRPr="0064477A" w:rsidRDefault="00D1752B" w:rsidP="00B21BA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4B29AE" w:rsidRPr="0064477A" w:rsidTr="00494B4C">
        <w:trPr>
          <w:cantSplit/>
        </w:trPr>
        <w:tc>
          <w:tcPr>
            <w:tcW w:w="5353" w:type="dxa"/>
          </w:tcPr>
          <w:p w:rsidR="004B29AE" w:rsidRPr="0064477A" w:rsidRDefault="007770A5" w:rsidP="00B21BA2">
            <w:pPr>
              <w:suppressAutoHyphens/>
              <w:rPr>
                <w:kern w:val="28"/>
                <w:sz w:val="28"/>
              </w:rPr>
            </w:pPr>
            <w:r w:rsidRPr="0064477A">
              <w:rPr>
                <w:kern w:val="28"/>
                <w:sz w:val="28"/>
              </w:rPr>
              <w:t>Д</w:t>
            </w:r>
            <w:r w:rsidR="004B29AE" w:rsidRPr="0064477A">
              <w:rPr>
                <w:kern w:val="28"/>
                <w:sz w:val="28"/>
              </w:rPr>
              <w:t>иректор</w:t>
            </w:r>
            <w:r w:rsidR="00494B4C" w:rsidRPr="0064477A">
              <w:rPr>
                <w:kern w:val="28"/>
                <w:sz w:val="28"/>
              </w:rPr>
              <w:t xml:space="preserve"> </w:t>
            </w:r>
            <w:r w:rsidR="004B29AE" w:rsidRPr="0064477A">
              <w:rPr>
                <w:kern w:val="28"/>
                <w:sz w:val="28"/>
              </w:rPr>
              <w:t>Иркутского областного государственного научно-исследовательского казенного учреждения «Институт законодательства</w:t>
            </w:r>
            <w:r w:rsidR="00494B4C" w:rsidRPr="0064477A">
              <w:rPr>
                <w:kern w:val="28"/>
                <w:sz w:val="28"/>
              </w:rPr>
              <w:t xml:space="preserve"> </w:t>
            </w:r>
            <w:r w:rsidR="004B29AE" w:rsidRPr="0064477A">
              <w:rPr>
                <w:kern w:val="28"/>
                <w:sz w:val="28"/>
              </w:rPr>
              <w:t>и правовой информации имени М.</w:t>
            </w:r>
            <w:r w:rsidR="004D6BD3" w:rsidRPr="0064477A">
              <w:rPr>
                <w:kern w:val="28"/>
                <w:sz w:val="28"/>
              </w:rPr>
              <w:t> М. </w:t>
            </w:r>
            <w:r w:rsidR="004B29AE" w:rsidRPr="0064477A">
              <w:rPr>
                <w:kern w:val="28"/>
                <w:sz w:val="28"/>
              </w:rPr>
              <w:t>Сперанского»</w:t>
            </w:r>
          </w:p>
        </w:tc>
        <w:tc>
          <w:tcPr>
            <w:tcW w:w="4253" w:type="dxa"/>
            <w:vAlign w:val="bottom"/>
          </w:tcPr>
          <w:p w:rsidR="004B29AE" w:rsidRPr="0064477A" w:rsidRDefault="00C91B97" w:rsidP="00B21BA2">
            <w:pPr>
              <w:jc w:val="right"/>
              <w:rPr>
                <w:kern w:val="28"/>
                <w:sz w:val="28"/>
              </w:rPr>
            </w:pPr>
            <w:r w:rsidRPr="0064477A">
              <w:rPr>
                <w:kern w:val="28"/>
                <w:sz w:val="28"/>
              </w:rPr>
              <w:t>В</w:t>
            </w:r>
            <w:r w:rsidR="00D8751C" w:rsidRPr="0064477A">
              <w:rPr>
                <w:kern w:val="28"/>
                <w:sz w:val="28"/>
              </w:rPr>
              <w:t>.</w:t>
            </w:r>
            <w:r w:rsidRPr="0064477A">
              <w:rPr>
                <w:kern w:val="28"/>
                <w:sz w:val="28"/>
              </w:rPr>
              <w:t>Е. </w:t>
            </w:r>
            <w:r w:rsidR="00D8751C" w:rsidRPr="0064477A">
              <w:rPr>
                <w:kern w:val="28"/>
                <w:sz w:val="28"/>
              </w:rPr>
              <w:t>П</w:t>
            </w:r>
            <w:r w:rsidRPr="0064477A">
              <w:rPr>
                <w:kern w:val="28"/>
                <w:sz w:val="28"/>
              </w:rPr>
              <w:t>одшивалов</w:t>
            </w:r>
          </w:p>
        </w:tc>
      </w:tr>
    </w:tbl>
    <w:p w:rsidR="00BB26D6" w:rsidRPr="0064477A" w:rsidRDefault="00BE709A" w:rsidP="00B21BA2">
      <w:pPr>
        <w:rPr>
          <w:kern w:val="28"/>
        </w:rPr>
      </w:pPr>
    </w:p>
    <w:sectPr w:rsidR="00BB26D6" w:rsidRPr="0064477A" w:rsidSect="00B274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05" w:rsidRDefault="00DD7005">
      <w:r>
        <w:separator/>
      </w:r>
    </w:p>
  </w:endnote>
  <w:endnote w:type="continuationSeparator" w:id="0">
    <w:p w:rsidR="00DD7005" w:rsidRDefault="00D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05" w:rsidRDefault="00DD7005">
      <w:r>
        <w:separator/>
      </w:r>
    </w:p>
  </w:footnote>
  <w:footnote w:type="continuationSeparator" w:id="0">
    <w:p w:rsidR="00DD7005" w:rsidRDefault="00DD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623589"/>
      <w:docPartObj>
        <w:docPartGallery w:val="Page Numbers (Top of Page)"/>
        <w:docPartUnique/>
      </w:docPartObj>
    </w:sdtPr>
    <w:sdtEndPr/>
    <w:sdtContent>
      <w:p w:rsidR="00437965" w:rsidRDefault="00E744CC">
        <w:pPr>
          <w:pStyle w:val="a3"/>
          <w:jc w:val="center"/>
        </w:pPr>
        <w:r>
          <w:fldChar w:fldCharType="begin"/>
        </w:r>
        <w:r w:rsidR="004B29AE">
          <w:instrText>PAGE   \* MERGEFORMAT</w:instrText>
        </w:r>
        <w:r>
          <w:fldChar w:fldCharType="separate"/>
        </w:r>
        <w:r w:rsidR="00BE709A">
          <w:rPr>
            <w:noProof/>
          </w:rPr>
          <w:t>3</w:t>
        </w:r>
        <w:r>
          <w:fldChar w:fldCharType="end"/>
        </w:r>
      </w:p>
    </w:sdtContent>
  </w:sdt>
  <w:p w:rsidR="00437965" w:rsidRDefault="00BE70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9AE"/>
    <w:rsid w:val="0002704E"/>
    <w:rsid w:val="0005781A"/>
    <w:rsid w:val="00074DFC"/>
    <w:rsid w:val="000827BA"/>
    <w:rsid w:val="00085A65"/>
    <w:rsid w:val="000A501F"/>
    <w:rsid w:val="000A5A35"/>
    <w:rsid w:val="000A68F8"/>
    <w:rsid w:val="000B27C4"/>
    <w:rsid w:val="00120919"/>
    <w:rsid w:val="00134A5E"/>
    <w:rsid w:val="00135506"/>
    <w:rsid w:val="0014648E"/>
    <w:rsid w:val="00153524"/>
    <w:rsid w:val="00156B80"/>
    <w:rsid w:val="001C1AE3"/>
    <w:rsid w:val="001C296A"/>
    <w:rsid w:val="001D3332"/>
    <w:rsid w:val="001D4F71"/>
    <w:rsid w:val="00214F3D"/>
    <w:rsid w:val="00223F7D"/>
    <w:rsid w:val="00226E9B"/>
    <w:rsid w:val="002431CD"/>
    <w:rsid w:val="00275235"/>
    <w:rsid w:val="00284009"/>
    <w:rsid w:val="00284D21"/>
    <w:rsid w:val="00296374"/>
    <w:rsid w:val="002B4822"/>
    <w:rsid w:val="002B5370"/>
    <w:rsid w:val="002F0E55"/>
    <w:rsid w:val="00301542"/>
    <w:rsid w:val="00315402"/>
    <w:rsid w:val="00326D4E"/>
    <w:rsid w:val="00332D91"/>
    <w:rsid w:val="00356A72"/>
    <w:rsid w:val="00364E99"/>
    <w:rsid w:val="003C7CCB"/>
    <w:rsid w:val="00403D55"/>
    <w:rsid w:val="00421F07"/>
    <w:rsid w:val="00424BF3"/>
    <w:rsid w:val="00472F63"/>
    <w:rsid w:val="004876D5"/>
    <w:rsid w:val="00494B4C"/>
    <w:rsid w:val="004A33A8"/>
    <w:rsid w:val="004A46F7"/>
    <w:rsid w:val="004B29AE"/>
    <w:rsid w:val="004C3CEF"/>
    <w:rsid w:val="004D6BD3"/>
    <w:rsid w:val="004F1904"/>
    <w:rsid w:val="004F60E4"/>
    <w:rsid w:val="00505A93"/>
    <w:rsid w:val="00521033"/>
    <w:rsid w:val="005459D6"/>
    <w:rsid w:val="00551B67"/>
    <w:rsid w:val="00560B05"/>
    <w:rsid w:val="0057550C"/>
    <w:rsid w:val="00576AAE"/>
    <w:rsid w:val="00582244"/>
    <w:rsid w:val="0058790A"/>
    <w:rsid w:val="005A07EB"/>
    <w:rsid w:val="005B5078"/>
    <w:rsid w:val="005C2C31"/>
    <w:rsid w:val="005C35B7"/>
    <w:rsid w:val="005C62F1"/>
    <w:rsid w:val="005D1A99"/>
    <w:rsid w:val="005E3993"/>
    <w:rsid w:val="005F0383"/>
    <w:rsid w:val="00601301"/>
    <w:rsid w:val="00605586"/>
    <w:rsid w:val="00625C84"/>
    <w:rsid w:val="00634BFF"/>
    <w:rsid w:val="006432DB"/>
    <w:rsid w:val="0064477A"/>
    <w:rsid w:val="00661663"/>
    <w:rsid w:val="006734C1"/>
    <w:rsid w:val="006D05D3"/>
    <w:rsid w:val="006D4C2E"/>
    <w:rsid w:val="0070246E"/>
    <w:rsid w:val="00714AE6"/>
    <w:rsid w:val="00725CBC"/>
    <w:rsid w:val="0075583C"/>
    <w:rsid w:val="007770A5"/>
    <w:rsid w:val="007A131F"/>
    <w:rsid w:val="007A5074"/>
    <w:rsid w:val="007D006F"/>
    <w:rsid w:val="007D6933"/>
    <w:rsid w:val="007D6E8B"/>
    <w:rsid w:val="007E489A"/>
    <w:rsid w:val="00805C20"/>
    <w:rsid w:val="00806645"/>
    <w:rsid w:val="00816726"/>
    <w:rsid w:val="008173B2"/>
    <w:rsid w:val="00821EB6"/>
    <w:rsid w:val="00833E60"/>
    <w:rsid w:val="00863C88"/>
    <w:rsid w:val="00864DD2"/>
    <w:rsid w:val="00870EF2"/>
    <w:rsid w:val="00891505"/>
    <w:rsid w:val="008920C2"/>
    <w:rsid w:val="008A1BD5"/>
    <w:rsid w:val="008B081F"/>
    <w:rsid w:val="008B390E"/>
    <w:rsid w:val="008B6391"/>
    <w:rsid w:val="008C570F"/>
    <w:rsid w:val="008D7CF5"/>
    <w:rsid w:val="00907A12"/>
    <w:rsid w:val="009115FB"/>
    <w:rsid w:val="009119F2"/>
    <w:rsid w:val="009131E8"/>
    <w:rsid w:val="0091427E"/>
    <w:rsid w:val="00937613"/>
    <w:rsid w:val="009711EF"/>
    <w:rsid w:val="009B0AD2"/>
    <w:rsid w:val="009C2C47"/>
    <w:rsid w:val="009D2338"/>
    <w:rsid w:val="00A0251F"/>
    <w:rsid w:val="00A07B74"/>
    <w:rsid w:val="00A502EE"/>
    <w:rsid w:val="00A6630F"/>
    <w:rsid w:val="00A70F44"/>
    <w:rsid w:val="00A763C9"/>
    <w:rsid w:val="00AA0DAF"/>
    <w:rsid w:val="00AB1C5B"/>
    <w:rsid w:val="00AE2EF6"/>
    <w:rsid w:val="00B05020"/>
    <w:rsid w:val="00B20D54"/>
    <w:rsid w:val="00B21BA2"/>
    <w:rsid w:val="00B27041"/>
    <w:rsid w:val="00B27472"/>
    <w:rsid w:val="00B3351E"/>
    <w:rsid w:val="00B527BE"/>
    <w:rsid w:val="00B52E19"/>
    <w:rsid w:val="00BB5E49"/>
    <w:rsid w:val="00BC37B5"/>
    <w:rsid w:val="00BD76C4"/>
    <w:rsid w:val="00BE54F6"/>
    <w:rsid w:val="00BE709A"/>
    <w:rsid w:val="00BF0CBF"/>
    <w:rsid w:val="00BF6350"/>
    <w:rsid w:val="00C04CF6"/>
    <w:rsid w:val="00C05FAB"/>
    <w:rsid w:val="00C102B5"/>
    <w:rsid w:val="00C12288"/>
    <w:rsid w:val="00C1718A"/>
    <w:rsid w:val="00C20B60"/>
    <w:rsid w:val="00C25DCD"/>
    <w:rsid w:val="00C3733C"/>
    <w:rsid w:val="00C91B97"/>
    <w:rsid w:val="00CA165F"/>
    <w:rsid w:val="00CA725E"/>
    <w:rsid w:val="00CC1B0F"/>
    <w:rsid w:val="00D1752B"/>
    <w:rsid w:val="00D17F43"/>
    <w:rsid w:val="00D43358"/>
    <w:rsid w:val="00D8497B"/>
    <w:rsid w:val="00D873E3"/>
    <w:rsid w:val="00D8751C"/>
    <w:rsid w:val="00D9085C"/>
    <w:rsid w:val="00D909F2"/>
    <w:rsid w:val="00D95D53"/>
    <w:rsid w:val="00DA06BE"/>
    <w:rsid w:val="00DB0915"/>
    <w:rsid w:val="00DB3F51"/>
    <w:rsid w:val="00DB64A0"/>
    <w:rsid w:val="00DD7005"/>
    <w:rsid w:val="00DD7A29"/>
    <w:rsid w:val="00DE5F96"/>
    <w:rsid w:val="00DF5566"/>
    <w:rsid w:val="00E33BB5"/>
    <w:rsid w:val="00E33F5D"/>
    <w:rsid w:val="00E744CC"/>
    <w:rsid w:val="00E7700D"/>
    <w:rsid w:val="00EC1EE0"/>
    <w:rsid w:val="00EC336F"/>
    <w:rsid w:val="00EC6757"/>
    <w:rsid w:val="00ED203D"/>
    <w:rsid w:val="00ED4A9C"/>
    <w:rsid w:val="00EE7CBA"/>
    <w:rsid w:val="00F307A4"/>
    <w:rsid w:val="00F34E58"/>
    <w:rsid w:val="00F77B87"/>
    <w:rsid w:val="00F83592"/>
    <w:rsid w:val="00F9131D"/>
    <w:rsid w:val="00F934DD"/>
    <w:rsid w:val="00FA52D7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9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B2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B29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210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footer"/>
    <w:basedOn w:val="a"/>
    <w:link w:val="a7"/>
    <w:uiPriority w:val="99"/>
    <w:unhideWhenUsed/>
    <w:rsid w:val="006447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47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9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B2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B29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210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footer"/>
    <w:basedOn w:val="a"/>
    <w:link w:val="a7"/>
    <w:uiPriority w:val="99"/>
    <w:unhideWhenUsed/>
    <w:rsid w:val="006447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47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&amp;</dc:creator>
  <cp:lastModifiedBy>ИЗПИ</cp:lastModifiedBy>
  <cp:revision>4</cp:revision>
  <cp:lastPrinted>2016-08-30T04:26:00Z</cp:lastPrinted>
  <dcterms:created xsi:type="dcterms:W3CDTF">2016-08-30T04:27:00Z</dcterms:created>
  <dcterms:modified xsi:type="dcterms:W3CDTF">2016-09-07T04:51:00Z</dcterms:modified>
</cp:coreProperties>
</file>