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86" w:rsidRDefault="00FD0586" w:rsidP="00DA40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FD0586" w:rsidRPr="00593644" w:rsidRDefault="00FD0586" w:rsidP="00DA40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ЗАКОНА ИРКУТСКОЙ ОБЛАСТИ «</w:t>
      </w:r>
      <w:r w:rsidRPr="00593644">
        <w:rPr>
          <w:rFonts w:ascii="Times New Roman" w:hAnsi="Times New Roman" w:cs="Times New Roman"/>
          <w:sz w:val="28"/>
          <w:szCs w:val="28"/>
        </w:rPr>
        <w:t>ОБ ОТДЕЛЬНЫХ ОСОБЕННОСТЯХ ПРЕДОСТАВЛЕНИЯ ГРАЖДАНАМ, ЧЬИ ЖИЛЫЕ ПОМЕЩЕНИЯ УНИЧТОЖЕНЫ ИЛИ ПРИЗНАНЫ НЕПРИГОД</w:t>
      </w:r>
      <w:r w:rsidR="0029444B">
        <w:rPr>
          <w:rFonts w:ascii="Times New Roman" w:hAnsi="Times New Roman" w:cs="Times New Roman"/>
          <w:sz w:val="28"/>
          <w:szCs w:val="28"/>
        </w:rPr>
        <w:t>НЫМИ ДЛЯ ПРОЖИВАНИЯ В РЕЗУЛЬТАТ</w:t>
      </w:r>
      <w:bookmarkStart w:id="0" w:name="_GoBack"/>
      <w:bookmarkEnd w:id="0"/>
      <w:r w:rsidRPr="00593644">
        <w:rPr>
          <w:rFonts w:ascii="Times New Roman" w:hAnsi="Times New Roman" w:cs="Times New Roman"/>
          <w:sz w:val="28"/>
          <w:szCs w:val="28"/>
        </w:rPr>
        <w:t>Е ЧРЕЗВЫЧАЙНОЙ СИТУАЦИИ, ДРЕВЕСИНЫ ДЛЯ СТРОИТЕЛЬСТВА ГОРОДСКОЙ (СЕЛЬСКОЙ) УСАДЬБЫ С ВОЗМОЖНОСТЬЮ СЕЛЬСКОХОЗЯЙСТВЕННОГО ИСПОЛЬЗОВАНИЯ ПРИУСАДЕБНОГО ЗЕМЕЛЬНОГО УЧАСТКА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36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996" w:rsidRDefault="00C66996" w:rsidP="00DA4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5489" w:rsidRPr="003E7607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Субъект правотворческой инициативы </w:t>
      </w:r>
    </w:p>
    <w:p w:rsidR="00F95489" w:rsidRPr="003E7607" w:rsidRDefault="00F95489" w:rsidP="00DA403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Проект закона </w:t>
      </w:r>
      <w:r w:rsidRPr="003E7607">
        <w:rPr>
          <w:rFonts w:ascii="Times New Roman" w:hAnsi="Times New Roman" w:cs="Times New Roman"/>
          <w:sz w:val="28"/>
          <w:szCs w:val="28"/>
        </w:rPr>
        <w:t xml:space="preserve">вносится </w:t>
      </w:r>
      <w:r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Pr="003E7607">
        <w:rPr>
          <w:rFonts w:ascii="Times New Roman" w:hAnsi="Times New Roman" w:cs="Times New Roman"/>
          <w:sz w:val="28"/>
          <w:szCs w:val="28"/>
        </w:rPr>
        <w:t>Законодательного Собрания Иркутской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7607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8F0435">
        <w:rPr>
          <w:rFonts w:ascii="Times New Roman" w:hAnsi="Times New Roman" w:cs="Times New Roman"/>
          <w:sz w:val="28"/>
          <w:szCs w:val="28"/>
        </w:rPr>
        <w:t>ами</w:t>
      </w:r>
      <w:r w:rsidRPr="003E7607">
        <w:rPr>
          <w:rFonts w:ascii="Times New Roman" w:hAnsi="Times New Roman" w:cs="Times New Roman"/>
          <w:sz w:val="28"/>
          <w:szCs w:val="28"/>
        </w:rPr>
        <w:t xml:space="preserve"> Законодательного Собрания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607">
        <w:rPr>
          <w:rFonts w:ascii="Times New Roman" w:hAnsi="Times New Roman" w:cs="Times New Roman"/>
          <w:sz w:val="28"/>
          <w:szCs w:val="28"/>
        </w:rPr>
        <w:t xml:space="preserve">на основании статьи 53 Устава Иркутской области, </w:t>
      </w:r>
      <w:proofErr w:type="gramStart"/>
      <w:r w:rsidRPr="003E7607">
        <w:rPr>
          <w:rFonts w:ascii="Times New Roman" w:hAnsi="Times New Roman" w:cs="Times New Roman"/>
          <w:sz w:val="28"/>
          <w:szCs w:val="28"/>
        </w:rPr>
        <w:t>статьи  44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3E7607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12 января 2010 года № 1-оз «О правовых актах Иркутской области и правотворческой деятельности в Иркутской области».</w:t>
      </w:r>
    </w:p>
    <w:p w:rsidR="00F95489" w:rsidRPr="003E7607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95489" w:rsidRPr="003E7607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Правовое основание принятия </w:t>
      </w:r>
    </w:p>
    <w:p w:rsidR="00F95489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607">
        <w:rPr>
          <w:rFonts w:ascii="Times New Roman" w:hAnsi="Times New Roman" w:cs="Times New Roman"/>
          <w:sz w:val="28"/>
          <w:szCs w:val="28"/>
        </w:rPr>
        <w:t>Правовой основой принятия проекта закона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E7607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5489" w:rsidRDefault="00FE74DE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93644">
        <w:rPr>
          <w:rFonts w:ascii="Times New Roman" w:hAnsi="Times New Roman" w:cs="Times New Roman"/>
          <w:bCs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593644">
        <w:rPr>
          <w:rFonts w:ascii="Times New Roman" w:hAnsi="Times New Roman" w:cs="Times New Roman"/>
          <w:bCs/>
          <w:sz w:val="28"/>
          <w:szCs w:val="28"/>
        </w:rPr>
        <w:t xml:space="preserve"> закон от 21 декабря 1994 года № 68-ФЗ «О защите населения и территорий от чрезвычайных ситуаций природного и техногенного характера»</w:t>
      </w:r>
      <w:r w:rsidR="00B32089">
        <w:rPr>
          <w:rFonts w:ascii="Times New Roman" w:hAnsi="Times New Roman" w:cs="Times New Roman"/>
          <w:bCs/>
          <w:sz w:val="28"/>
          <w:szCs w:val="28"/>
        </w:rPr>
        <w:t>.</w:t>
      </w:r>
    </w:p>
    <w:p w:rsidR="00C86235" w:rsidRDefault="00B32089" w:rsidP="00DA40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указанному Федеральному Закону</w:t>
      </w:r>
      <w:r w:rsidR="00C86235">
        <w:rPr>
          <w:rFonts w:ascii="Times New Roman" w:hAnsi="Times New Roman" w:cs="Times New Roman"/>
          <w:sz w:val="28"/>
        </w:rPr>
        <w:t>:</w:t>
      </w:r>
    </w:p>
    <w:p w:rsidR="00B32089" w:rsidRDefault="00B32089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под ликвидацией чрезвычайных ситуаций понимается в том числе снижение размеров материальных потерь, локализация зон чрезвычайных ситуаций, прекращение действия характерных для них опасных факторов</w:t>
      </w:r>
      <w:r w:rsidR="00C86235">
        <w:rPr>
          <w:rFonts w:ascii="Times New Roman" w:hAnsi="Times New Roman" w:cs="Times New Roman"/>
          <w:sz w:val="28"/>
        </w:rPr>
        <w:t>;</w:t>
      </w:r>
    </w:p>
    <w:p w:rsidR="00B32089" w:rsidRDefault="00C86235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под т</w:t>
      </w:r>
      <w:r w:rsidR="00B32089">
        <w:rPr>
          <w:rFonts w:ascii="Times New Roman" w:hAnsi="Times New Roman" w:cs="Times New Roman"/>
          <w:sz w:val="28"/>
        </w:rPr>
        <w:t>ерритори</w:t>
      </w:r>
      <w:r>
        <w:rPr>
          <w:rFonts w:ascii="Times New Roman" w:hAnsi="Times New Roman" w:cs="Times New Roman"/>
          <w:sz w:val="28"/>
        </w:rPr>
        <w:t>ей</w:t>
      </w:r>
      <w:r w:rsidR="00B32089">
        <w:rPr>
          <w:rFonts w:ascii="Times New Roman" w:hAnsi="Times New Roman" w:cs="Times New Roman"/>
          <w:sz w:val="28"/>
        </w:rPr>
        <w:t>, подверженн</w:t>
      </w:r>
      <w:r>
        <w:rPr>
          <w:rFonts w:ascii="Times New Roman" w:hAnsi="Times New Roman" w:cs="Times New Roman"/>
          <w:sz w:val="28"/>
        </w:rPr>
        <w:t>ой</w:t>
      </w:r>
      <w:r w:rsidR="00B32089">
        <w:rPr>
          <w:rFonts w:ascii="Times New Roman" w:hAnsi="Times New Roman" w:cs="Times New Roman"/>
          <w:sz w:val="28"/>
        </w:rPr>
        <w:t xml:space="preserve"> риску возникновения быстроразвивающихся опасных природных явлений и техногенных процессов</w:t>
      </w:r>
      <w:r w:rsidR="009E7E2C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понимается </w:t>
      </w:r>
      <w:r w:rsidR="00B32089">
        <w:rPr>
          <w:rFonts w:ascii="Times New Roman" w:hAnsi="Times New Roman" w:cs="Times New Roman"/>
          <w:sz w:val="28"/>
        </w:rPr>
        <w:t>участок земельного пространства,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B32089" w:rsidRDefault="00B32089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ситуаций.</w:t>
      </w:r>
    </w:p>
    <w:p w:rsidR="00B32089" w:rsidRDefault="00B32089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Основными задачами единой государственной системы предупреждения и ликвидации чрезвычайных ситуаций являются</w:t>
      </w:r>
      <w:r w:rsidR="00C86235">
        <w:rPr>
          <w:rFonts w:ascii="Times New Roman" w:hAnsi="Times New Roman" w:cs="Times New Roman"/>
          <w:sz w:val="28"/>
        </w:rPr>
        <w:t xml:space="preserve"> в том числе</w:t>
      </w:r>
      <w:r>
        <w:rPr>
          <w:rFonts w:ascii="Times New Roman" w:hAnsi="Times New Roman" w:cs="Times New Roman"/>
          <w:sz w:val="28"/>
        </w:rPr>
        <w:t>:</w:t>
      </w:r>
    </w:p>
    <w:p w:rsidR="00B32089" w:rsidRDefault="00B32089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B32089" w:rsidRDefault="00B32089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ликвидация чрезвычайных ситуаций;</w:t>
      </w:r>
    </w:p>
    <w:p w:rsidR="00C86235" w:rsidRDefault="00B32089" w:rsidP="00DA40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осуществление мероприятий по социальной защите населения, пострадавшего от чрезвычайных ситуаций</w:t>
      </w:r>
      <w:r w:rsidR="00C86235">
        <w:rPr>
          <w:rFonts w:ascii="Times New Roman" w:hAnsi="Times New Roman" w:cs="Times New Roman"/>
          <w:sz w:val="28"/>
        </w:rPr>
        <w:t>.</w:t>
      </w:r>
    </w:p>
    <w:p w:rsidR="00B32089" w:rsidRDefault="00B32089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lastRenderedPageBreak/>
        <w:t>Органы государственной власти субъектов Российской Федерации</w:t>
      </w:r>
      <w:r w:rsidR="00C86235">
        <w:rPr>
          <w:rFonts w:ascii="Times New Roman" w:hAnsi="Times New Roman" w:cs="Times New Roman"/>
          <w:sz w:val="28"/>
        </w:rPr>
        <w:t xml:space="preserve"> в том числе</w:t>
      </w:r>
      <w:r>
        <w:rPr>
          <w:rFonts w:ascii="Times New Roman" w:hAnsi="Times New Roman" w:cs="Times New Roman"/>
          <w:sz w:val="28"/>
        </w:rPr>
        <w:t>:</w:t>
      </w:r>
    </w:p>
    <w:p w:rsidR="00B32089" w:rsidRDefault="00B32089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принимают в соответствии с федеральными законами законы и иные нормативные правовые акты в области защиты населения и территорий от чрезвычайных ситуаций межмуниципального и регионального характера;</w:t>
      </w:r>
    </w:p>
    <w:p w:rsidR="00B32089" w:rsidRDefault="00B32089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принимают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</w:t>
      </w:r>
      <w:r w:rsidR="00C86235">
        <w:rPr>
          <w:rFonts w:ascii="Times New Roman" w:hAnsi="Times New Roman" w:cs="Times New Roman"/>
          <w:sz w:val="28"/>
        </w:rPr>
        <w:t>.</w:t>
      </w:r>
    </w:p>
    <w:p w:rsidR="00F95489" w:rsidRDefault="00C86235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Лесной кодекс </w:t>
      </w:r>
      <w:r w:rsidRPr="003E760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03E" w:rsidRDefault="00DA403E" w:rsidP="00DA403E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ЛК РФ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</w:t>
      </w:r>
      <w:r>
        <w:rPr>
          <w:rFonts w:ascii="Times New Roman" w:hAnsi="Times New Roman" w:cs="Times New Roman"/>
          <w:sz w:val="28"/>
        </w:rPr>
        <w:t>аждане вправе заготавливать древесину для целей отопления, возведения строений и иных собственных нужд.</w:t>
      </w:r>
    </w:p>
    <w:p w:rsidR="00DA403E" w:rsidRDefault="00DA403E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Граждане осуществляют заготовку древесины для собственных нужд на основании </w:t>
      </w:r>
      <w:hyperlink r:id="rId4" w:history="1">
        <w:r w:rsidRPr="00DA403E">
          <w:rPr>
            <w:rFonts w:ascii="Times New Roman" w:hAnsi="Times New Roman" w:cs="Times New Roman"/>
            <w:sz w:val="28"/>
          </w:rPr>
          <w:t>договоров</w:t>
        </w:r>
      </w:hyperlink>
      <w:r w:rsidRPr="00DA403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купли-продажи лесных насаждений.</w:t>
      </w:r>
    </w:p>
    <w:p w:rsidR="00DA403E" w:rsidRDefault="00DA403E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Древесина, заготовленная гражданами для собственных нужд, не может отчуждаться или переходить от одного лица к другому иными способами.</w:t>
      </w:r>
    </w:p>
    <w:p w:rsidR="00DA403E" w:rsidRDefault="00DA403E" w:rsidP="00DA40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и нормативы заготовки гражданами древесины для собственных нужд устанавливаются законами субъектов Российской Федерации.</w:t>
      </w:r>
    </w:p>
    <w:p w:rsidR="00DA403E" w:rsidRDefault="00DA403E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Граждане заключают договоры купли-продажи лесных насаждений для собственных нужд в порядке, установленном органами государственной власти субъектов Российской Федерации.</w:t>
      </w:r>
    </w:p>
    <w:p w:rsidR="00DA403E" w:rsidRDefault="00DA403E" w:rsidP="00DA403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Органы государственной власти субъектов Российской Федерации осуществляют учет древесины, заготовленной гражданами для собственных нужд в лесах, расположенных на лесных участках, находящихся в собственности субъектов Российской Федерации, в том числе на землях особо охраняемых природных территорий регионального значения;</w:t>
      </w:r>
    </w:p>
    <w:p w:rsidR="00FE4841" w:rsidRDefault="00FE4841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891124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К</w:t>
      </w:r>
      <w:r w:rsidRPr="00FE4841">
        <w:rPr>
          <w:rFonts w:ascii="Times New Roman" w:hAnsi="Times New Roman" w:cs="Times New Roman"/>
          <w:bCs/>
          <w:color w:val="000000"/>
          <w:sz w:val="28"/>
          <w:szCs w:val="28"/>
        </w:rPr>
        <w:t>лассификатор видов разрешенного использования земельных участков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утвержденный п</w:t>
      </w:r>
      <w:r w:rsidRPr="00FE4841">
        <w:rPr>
          <w:rFonts w:ascii="Times New Roman" w:hAnsi="Times New Roman" w:cs="Times New Roman"/>
          <w:bCs/>
          <w:color w:val="000000"/>
          <w:sz w:val="28"/>
          <w:szCs w:val="28"/>
        </w:rPr>
        <w:t>риказ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ом</w:t>
      </w:r>
      <w:r w:rsidRPr="00FE48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Минэкономразвития России от 01.09.2014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Pr="00FE48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540</w:t>
      </w:r>
    </w:p>
    <w:p w:rsidR="00FE4841" w:rsidRDefault="00FE4841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Разрешенное использование</w:t>
      </w:r>
      <w:r w:rsidR="008911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земельных участков, необходимых для строительства </w:t>
      </w:r>
      <w:r w:rsidR="00891124" w:rsidRPr="00593644">
        <w:rPr>
          <w:rFonts w:ascii="Times New Roman" w:hAnsi="Times New Roman" w:cs="Times New Roman"/>
          <w:sz w:val="28"/>
          <w:szCs w:val="28"/>
        </w:rPr>
        <w:t>городской (сельской) усадьбы с возможностью сельскохозяйственного использования земельного участка, расположенного вне территории, подверженной риску возникновения быстроразвивающихся опасных природных явлений и техногенных процессов</w:t>
      </w:r>
      <w:r w:rsidR="00891124">
        <w:rPr>
          <w:rFonts w:ascii="Times New Roman" w:hAnsi="Times New Roman" w:cs="Times New Roman"/>
          <w:sz w:val="28"/>
          <w:szCs w:val="28"/>
        </w:rPr>
        <w:t>:</w:t>
      </w:r>
    </w:p>
    <w:p w:rsidR="00FE4841" w:rsidRDefault="00FE4841" w:rsidP="00FE4841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ведения личного подсобного хозяйства (приусадебный земельный участок) – размещение жилого дома, указанного в описании вида разрешенного использования</w:t>
      </w:r>
      <w:r w:rsidR="00454FC6" w:rsidRPr="00454FC6">
        <w:rPr>
          <w:rFonts w:ascii="Times New Roman" w:hAnsi="Times New Roman" w:cs="Times New Roman"/>
          <w:sz w:val="28"/>
        </w:rPr>
        <w:t xml:space="preserve"> </w:t>
      </w:r>
      <w:r w:rsidR="00454FC6">
        <w:rPr>
          <w:rFonts w:ascii="Times New Roman" w:hAnsi="Times New Roman" w:cs="Times New Roman"/>
          <w:sz w:val="28"/>
        </w:rPr>
        <w:t>для индивидуального жилищного строительства</w:t>
      </w:r>
      <w:r>
        <w:rPr>
          <w:rFonts w:ascii="Times New Roman" w:hAnsi="Times New Roman" w:cs="Times New Roman"/>
          <w:sz w:val="28"/>
        </w:rPr>
        <w:t>; производство сельскохозяйственной продукции; размещение гаража и иных вспомогательных сооружений; содержание сельскохозяйственных животных;</w:t>
      </w:r>
    </w:p>
    <w:p w:rsidR="00FE4841" w:rsidRDefault="00955786" w:rsidP="0095578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FE4841">
        <w:rPr>
          <w:rFonts w:ascii="Times New Roman" w:hAnsi="Times New Roman" w:cs="Times New Roman"/>
          <w:sz w:val="28"/>
        </w:rPr>
        <w:t xml:space="preserve">ля индивидуального жилищного строительства – </w:t>
      </w:r>
      <w:r>
        <w:rPr>
          <w:rFonts w:ascii="Times New Roman" w:hAnsi="Times New Roman" w:cs="Times New Roman"/>
          <w:sz w:val="28"/>
        </w:rPr>
        <w:t>р</w:t>
      </w:r>
      <w:r w:rsidR="00FE4841">
        <w:rPr>
          <w:rFonts w:ascii="Times New Roman" w:hAnsi="Times New Roman" w:cs="Times New Roman"/>
          <w:sz w:val="28"/>
        </w:rPr>
        <w:t>азмещение жилого дома (отдельно стоящего здания количеством надземных этажей не более чем три,</w:t>
      </w:r>
      <w:r w:rsidR="00FE4841" w:rsidRPr="00FE4841">
        <w:rPr>
          <w:rFonts w:ascii="Times New Roman" w:hAnsi="Times New Roman" w:cs="Times New Roman"/>
          <w:sz w:val="28"/>
        </w:rPr>
        <w:t xml:space="preserve"> </w:t>
      </w:r>
      <w:r w:rsidR="00FE4841">
        <w:rPr>
          <w:rFonts w:ascii="Times New Roman" w:hAnsi="Times New Roman" w:cs="Times New Roman"/>
          <w:sz w:val="28"/>
        </w:rPr>
        <w:t>высотой не более двадцати метров,</w:t>
      </w:r>
      <w:r w:rsidR="00FE4841" w:rsidRPr="00FE4841">
        <w:rPr>
          <w:rFonts w:ascii="Times New Roman" w:hAnsi="Times New Roman" w:cs="Times New Roman"/>
          <w:sz w:val="28"/>
        </w:rPr>
        <w:t xml:space="preserve"> </w:t>
      </w:r>
      <w:r w:rsidR="00FE4841">
        <w:rPr>
          <w:rFonts w:ascii="Times New Roman" w:hAnsi="Times New Roman" w:cs="Times New Roman"/>
          <w:sz w:val="28"/>
        </w:rPr>
        <w:t>которое состоит из комнат и помещений</w:t>
      </w:r>
      <w:r w:rsidR="00FE4841" w:rsidRPr="00FE4841">
        <w:rPr>
          <w:rFonts w:ascii="Times New Roman" w:hAnsi="Times New Roman" w:cs="Times New Roman"/>
          <w:sz w:val="28"/>
        </w:rPr>
        <w:t xml:space="preserve"> </w:t>
      </w:r>
      <w:r w:rsidR="00FE4841">
        <w:rPr>
          <w:rFonts w:ascii="Times New Roman" w:hAnsi="Times New Roman" w:cs="Times New Roman"/>
          <w:sz w:val="28"/>
        </w:rPr>
        <w:t xml:space="preserve">вспомогательного использования, предназначенных для </w:t>
      </w:r>
      <w:r w:rsidR="00FE4841">
        <w:rPr>
          <w:rFonts w:ascii="Times New Roman" w:hAnsi="Times New Roman" w:cs="Times New Roman"/>
          <w:sz w:val="28"/>
        </w:rPr>
        <w:lastRenderedPageBreak/>
        <w:t>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индивидуальных гаражей и хозяйственных построек.</w:t>
      </w:r>
    </w:p>
    <w:p w:rsidR="00FE4841" w:rsidRDefault="00FE4841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95489" w:rsidRPr="003E7607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 w:rsidRPr="003E7607">
        <w:rPr>
          <w:rFonts w:ascii="Times New Roman" w:hAnsi="Times New Roman" w:cs="Times New Roman"/>
          <w:sz w:val="28"/>
          <w:szCs w:val="28"/>
        </w:rPr>
        <w:t>Состояние правового регулирования, обоснование целесообразности принятия проекта закона</w:t>
      </w:r>
    </w:p>
    <w:p w:rsidR="00F95489" w:rsidRDefault="00DA403E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Законодательством Иркутской области не урегулированы </w:t>
      </w:r>
      <w:r w:rsidR="007A0D74" w:rsidRPr="00593644">
        <w:rPr>
          <w:rFonts w:ascii="Times New Roman" w:hAnsi="Times New Roman" w:cs="Times New Roman"/>
          <w:bCs/>
          <w:sz w:val="28"/>
          <w:szCs w:val="28"/>
        </w:rPr>
        <w:t>п</w:t>
      </w:r>
      <w:r w:rsidR="007A0D74" w:rsidRPr="00593644">
        <w:rPr>
          <w:rFonts w:ascii="Times New Roman" w:hAnsi="Times New Roman" w:cs="Times New Roman"/>
          <w:sz w:val="28"/>
          <w:szCs w:val="28"/>
        </w:rPr>
        <w:t>орядок и нормативы заготовки гражданами древесины для строительства городской (сельской) усадьбы с возможностью сельскохозяйственного использования земельного участка, расположенного вне территории, подверженной риску возникновения быстроразвивающихся опасных природных явлений и техногенных процессов (далее – приу</w:t>
      </w:r>
      <w:r w:rsidR="007A0D74">
        <w:rPr>
          <w:rFonts w:ascii="Times New Roman" w:hAnsi="Times New Roman" w:cs="Times New Roman"/>
          <w:sz w:val="28"/>
          <w:szCs w:val="28"/>
        </w:rPr>
        <w:t>с</w:t>
      </w:r>
      <w:r w:rsidR="007A0D74" w:rsidRPr="00593644">
        <w:rPr>
          <w:rFonts w:ascii="Times New Roman" w:hAnsi="Times New Roman" w:cs="Times New Roman"/>
          <w:sz w:val="28"/>
          <w:szCs w:val="28"/>
        </w:rPr>
        <w:t>адебный земельный участок), а также порядок заключения договора купли-продажи лесных насаждений для строительства городской (сельской) усадьбы с возможностью сельскохозяйственного использования приусадебного земельного участка</w:t>
      </w:r>
      <w:r w:rsidR="00983E07">
        <w:rPr>
          <w:rFonts w:ascii="Times New Roman" w:hAnsi="Times New Roman" w:cs="Times New Roman"/>
          <w:sz w:val="28"/>
          <w:szCs w:val="28"/>
        </w:rPr>
        <w:t>.</w:t>
      </w:r>
    </w:p>
    <w:p w:rsidR="00983E07" w:rsidRPr="003E7607" w:rsidRDefault="00983E07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повторяющимися ситуациями возникновения чрезвычайных ситуаций на территории Иркутской области, в результате которых подвергаются уничтожению жилые помещения граждан, надворные постройки возникла необходимость урегулировать особенности заготовки древесины для одновременного удовлетворения собственной нужды граждан в восстановлении уничтоженных жилых помещений</w:t>
      </w:r>
      <w:r w:rsidR="009E7E2C">
        <w:rPr>
          <w:rFonts w:ascii="Times New Roman" w:hAnsi="Times New Roman" w:cs="Times New Roman"/>
          <w:sz w:val="28"/>
          <w:szCs w:val="28"/>
        </w:rPr>
        <w:t>, индивидуальных гаражей,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E2C">
        <w:rPr>
          <w:rFonts w:ascii="Times New Roman" w:hAnsi="Times New Roman" w:cs="Times New Roman"/>
          <w:sz w:val="28"/>
          <w:szCs w:val="28"/>
        </w:rPr>
        <w:t>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построек</w:t>
      </w:r>
      <w:r w:rsidR="009E7E2C">
        <w:rPr>
          <w:rFonts w:ascii="Times New Roman" w:hAnsi="Times New Roman" w:cs="Times New Roman"/>
          <w:sz w:val="28"/>
          <w:szCs w:val="28"/>
        </w:rPr>
        <w:t>, иных вспомогательных сооружений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E2C" w:rsidRDefault="009E7E2C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95489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607">
        <w:rPr>
          <w:rFonts w:ascii="Times New Roman" w:hAnsi="Times New Roman" w:cs="Times New Roman"/>
          <w:bCs/>
          <w:sz w:val="28"/>
          <w:szCs w:val="28"/>
        </w:rPr>
        <w:t>4. Предмет правового регулирования и основные правовые предписания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F543D" w:rsidRPr="00593644" w:rsidRDefault="00DF543D" w:rsidP="00DF543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644">
        <w:rPr>
          <w:rFonts w:ascii="Times New Roman" w:hAnsi="Times New Roman" w:cs="Times New Roman"/>
          <w:bCs/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Лесным кодексом Российской Федерации, иными федеральными законами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593644">
        <w:rPr>
          <w:rFonts w:ascii="Times New Roman" w:hAnsi="Times New Roman" w:cs="Times New Roman"/>
          <w:bCs/>
          <w:sz w:val="28"/>
          <w:szCs w:val="28"/>
        </w:rPr>
        <w:t xml:space="preserve"> нормативными правовыми актами Российской Федерации, Уставом Иркутской области, законами Иркутской области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проектом закона предлагается </w:t>
      </w:r>
      <w:r w:rsidRPr="00593644">
        <w:rPr>
          <w:rFonts w:ascii="Times New Roman" w:hAnsi="Times New Roman" w:cs="Times New Roman"/>
          <w:bCs/>
          <w:sz w:val="28"/>
          <w:szCs w:val="28"/>
        </w:rPr>
        <w:t>устан</w:t>
      </w:r>
      <w:r w:rsidR="00A81FB3">
        <w:rPr>
          <w:rFonts w:ascii="Times New Roman" w:hAnsi="Times New Roman" w:cs="Times New Roman"/>
          <w:bCs/>
          <w:sz w:val="28"/>
          <w:szCs w:val="28"/>
        </w:rPr>
        <w:t>о</w:t>
      </w:r>
      <w:r w:rsidRPr="00593644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ить</w:t>
      </w:r>
      <w:r w:rsidRPr="0059364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593644">
        <w:rPr>
          <w:rFonts w:ascii="Times New Roman" w:hAnsi="Times New Roman" w:cs="Times New Roman"/>
          <w:sz w:val="28"/>
          <w:szCs w:val="28"/>
        </w:rPr>
        <w:t>орядок и нормативы заготовки гражданами древесины для строительства городской (сельской) усадьбы с возможностью сельскохозяйственного использования земельного участка, расположенного вне территории, подверженной риску возникновения быстроразвивающихся опасных природных явлений и техногенных процессов (далее – приу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93644">
        <w:rPr>
          <w:rFonts w:ascii="Times New Roman" w:hAnsi="Times New Roman" w:cs="Times New Roman"/>
          <w:sz w:val="28"/>
          <w:szCs w:val="28"/>
        </w:rPr>
        <w:t>адебный земельный участок), а также порядок заключения договора купли-продажи лесных насаждений для строительства городской (сельской) усадьбы с возможностью сельскохозяйственного использования приусадебного земельного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42A7" w:rsidRDefault="002F42A7" w:rsidP="004C64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1 устанавливает предмет регулирования закона.</w:t>
      </w:r>
    </w:p>
    <w:p w:rsidR="00F95489" w:rsidRDefault="004C6403" w:rsidP="004C64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2F42A7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устанавливает понятие </w:t>
      </w:r>
      <w:r w:rsidRPr="00593644">
        <w:rPr>
          <w:rFonts w:ascii="Times New Roman" w:hAnsi="Times New Roman" w:cs="Times New Roman"/>
          <w:sz w:val="28"/>
          <w:szCs w:val="28"/>
        </w:rPr>
        <w:t>строительств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3644">
        <w:rPr>
          <w:rFonts w:ascii="Times New Roman" w:hAnsi="Times New Roman" w:cs="Times New Roman"/>
          <w:sz w:val="28"/>
          <w:szCs w:val="28"/>
        </w:rPr>
        <w:t xml:space="preserve"> городской (сельской) усадьбы с возможностью сельскохозяйственного использования земельного участка, расположенного вне территории, подверженной риску возникновения </w:t>
      </w:r>
      <w:r w:rsidRPr="00593644">
        <w:rPr>
          <w:rFonts w:ascii="Times New Roman" w:hAnsi="Times New Roman" w:cs="Times New Roman"/>
          <w:sz w:val="28"/>
          <w:szCs w:val="28"/>
        </w:rPr>
        <w:lastRenderedPageBreak/>
        <w:t>быстроразвивающихся опасных природных явлений и техногенных процессов</w:t>
      </w:r>
      <w:r w:rsidR="00D55A04">
        <w:rPr>
          <w:rFonts w:ascii="Times New Roman" w:hAnsi="Times New Roman" w:cs="Times New Roman"/>
          <w:sz w:val="28"/>
          <w:szCs w:val="28"/>
        </w:rPr>
        <w:t>.</w:t>
      </w:r>
    </w:p>
    <w:p w:rsidR="00D55A04" w:rsidRPr="00593644" w:rsidRDefault="00D55A04" w:rsidP="00D55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644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2F42A7">
        <w:rPr>
          <w:rFonts w:ascii="Times New Roman" w:hAnsi="Times New Roman" w:cs="Times New Roman"/>
          <w:bCs/>
          <w:sz w:val="28"/>
          <w:szCs w:val="28"/>
        </w:rPr>
        <w:t>3</w:t>
      </w:r>
      <w:r w:rsidR="00A81FB3">
        <w:rPr>
          <w:rFonts w:ascii="Times New Roman" w:hAnsi="Times New Roman" w:cs="Times New Roman"/>
          <w:bCs/>
          <w:sz w:val="28"/>
          <w:szCs w:val="28"/>
        </w:rPr>
        <w:t xml:space="preserve"> устанавливает</w:t>
      </w:r>
      <w:r w:rsidRPr="00593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FB3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тдельные особенности заготовки древесины в соответствии с настоящим Законом</w:t>
      </w:r>
    </w:p>
    <w:p w:rsidR="00A81FB3" w:rsidRDefault="00D55A04" w:rsidP="00D55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F42A7">
        <w:rPr>
          <w:rFonts w:ascii="Times New Roman" w:hAnsi="Times New Roman" w:cs="Times New Roman"/>
          <w:sz w:val="28"/>
          <w:szCs w:val="28"/>
        </w:rPr>
        <w:t>4</w:t>
      </w:r>
      <w:r w:rsidR="00A81FB3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1FB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тдельные особенности порядка заготовки древесины и заключения договора купли-продажи лесных насаждений</w:t>
      </w:r>
      <w:r w:rsidR="00A81FB3">
        <w:rPr>
          <w:rFonts w:ascii="Times New Roman" w:hAnsi="Times New Roman" w:cs="Times New Roman"/>
          <w:sz w:val="28"/>
          <w:szCs w:val="28"/>
        </w:rPr>
        <w:t>.</w:t>
      </w:r>
    </w:p>
    <w:p w:rsidR="00A81FB3" w:rsidRDefault="00D55A04" w:rsidP="00D55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64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F42A7">
        <w:rPr>
          <w:rFonts w:ascii="Times New Roman" w:hAnsi="Times New Roman" w:cs="Times New Roman"/>
          <w:sz w:val="28"/>
          <w:szCs w:val="28"/>
        </w:rPr>
        <w:t>5</w:t>
      </w:r>
      <w:r w:rsidR="00A81FB3">
        <w:rPr>
          <w:rFonts w:ascii="Times New Roman" w:hAnsi="Times New Roman" w:cs="Times New Roman"/>
          <w:sz w:val="28"/>
          <w:szCs w:val="28"/>
        </w:rPr>
        <w:t xml:space="preserve"> устанавливает о</w:t>
      </w:r>
      <w:r>
        <w:rPr>
          <w:rFonts w:ascii="Times New Roman" w:hAnsi="Times New Roman" w:cs="Times New Roman"/>
          <w:sz w:val="28"/>
          <w:szCs w:val="28"/>
        </w:rPr>
        <w:t xml:space="preserve">тдельные </w:t>
      </w:r>
      <w:r w:rsidR="00A81FB3">
        <w:rPr>
          <w:rFonts w:ascii="Times New Roman" w:hAnsi="Times New Roman" w:cs="Times New Roman"/>
          <w:sz w:val="28"/>
          <w:szCs w:val="28"/>
        </w:rPr>
        <w:t>особенности заготовки древесины.</w:t>
      </w:r>
    </w:p>
    <w:p w:rsidR="00D55A04" w:rsidRPr="00593644" w:rsidRDefault="00D55A04" w:rsidP="00D55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364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2F42A7">
        <w:rPr>
          <w:rFonts w:ascii="Times New Roman" w:hAnsi="Times New Roman" w:cs="Times New Roman"/>
          <w:sz w:val="28"/>
          <w:szCs w:val="28"/>
        </w:rPr>
        <w:t>6</w:t>
      </w:r>
      <w:r w:rsidR="00A81FB3">
        <w:rPr>
          <w:rFonts w:ascii="Times New Roman" w:hAnsi="Times New Roman" w:cs="Times New Roman"/>
          <w:sz w:val="28"/>
          <w:szCs w:val="28"/>
        </w:rPr>
        <w:t xml:space="preserve"> определяет компетенцию у</w:t>
      </w:r>
      <w:r>
        <w:rPr>
          <w:rFonts w:ascii="Times New Roman" w:hAnsi="Times New Roman" w:cs="Times New Roman"/>
          <w:sz w:val="28"/>
          <w:szCs w:val="28"/>
        </w:rPr>
        <w:t>полномоченн</w:t>
      </w:r>
      <w:r w:rsidR="00A81FB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81FB3">
        <w:rPr>
          <w:rFonts w:ascii="Times New Roman" w:hAnsi="Times New Roman" w:cs="Times New Roman"/>
          <w:sz w:val="28"/>
          <w:szCs w:val="28"/>
        </w:rPr>
        <w:t>а государственной власти облас</w:t>
      </w:r>
      <w:r w:rsidR="00D161E3">
        <w:rPr>
          <w:rFonts w:ascii="Times New Roman" w:hAnsi="Times New Roman" w:cs="Times New Roman"/>
          <w:sz w:val="28"/>
          <w:szCs w:val="28"/>
        </w:rPr>
        <w:t>т</w:t>
      </w:r>
      <w:r w:rsidR="00A81FB3">
        <w:rPr>
          <w:rFonts w:ascii="Times New Roman" w:hAnsi="Times New Roman" w:cs="Times New Roman"/>
          <w:sz w:val="28"/>
          <w:szCs w:val="28"/>
        </w:rPr>
        <w:t>и.</w:t>
      </w:r>
    </w:p>
    <w:p w:rsidR="00A81FB3" w:rsidRDefault="00D55A04" w:rsidP="00D55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644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2F42A7">
        <w:rPr>
          <w:rFonts w:ascii="Times New Roman" w:hAnsi="Times New Roman" w:cs="Times New Roman"/>
          <w:bCs/>
          <w:sz w:val="28"/>
          <w:szCs w:val="28"/>
        </w:rPr>
        <w:t>7</w:t>
      </w:r>
      <w:r w:rsidR="00A81FB3">
        <w:rPr>
          <w:rFonts w:ascii="Times New Roman" w:hAnsi="Times New Roman" w:cs="Times New Roman"/>
          <w:bCs/>
          <w:sz w:val="28"/>
          <w:szCs w:val="28"/>
        </w:rPr>
        <w:t xml:space="preserve"> устанавливает</w:t>
      </w:r>
      <w:r w:rsidRPr="00593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FB3">
        <w:rPr>
          <w:rFonts w:ascii="Times New Roman" w:hAnsi="Times New Roman" w:cs="Times New Roman"/>
          <w:bCs/>
          <w:sz w:val="28"/>
          <w:szCs w:val="28"/>
        </w:rPr>
        <w:t>н</w:t>
      </w:r>
      <w:r>
        <w:rPr>
          <w:rFonts w:ascii="Times New Roman" w:hAnsi="Times New Roman" w:cs="Times New Roman"/>
          <w:bCs/>
          <w:sz w:val="28"/>
          <w:szCs w:val="28"/>
        </w:rPr>
        <w:t>орматив</w:t>
      </w:r>
      <w:r w:rsidR="00A81FB3">
        <w:rPr>
          <w:rFonts w:ascii="Times New Roman" w:hAnsi="Times New Roman" w:cs="Times New Roman"/>
          <w:bCs/>
          <w:sz w:val="28"/>
          <w:szCs w:val="28"/>
        </w:rPr>
        <w:t xml:space="preserve"> заготовки древесины.</w:t>
      </w:r>
    </w:p>
    <w:p w:rsidR="00D55A04" w:rsidRPr="00593644" w:rsidRDefault="00D55A04" w:rsidP="00D55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3644">
        <w:rPr>
          <w:rFonts w:ascii="Times New Roman" w:hAnsi="Times New Roman" w:cs="Times New Roman"/>
          <w:bCs/>
          <w:sz w:val="28"/>
          <w:szCs w:val="28"/>
        </w:rPr>
        <w:t xml:space="preserve">Статья </w:t>
      </w:r>
      <w:r w:rsidR="002F42A7">
        <w:rPr>
          <w:rFonts w:ascii="Times New Roman" w:hAnsi="Times New Roman" w:cs="Times New Roman"/>
          <w:bCs/>
          <w:sz w:val="28"/>
          <w:szCs w:val="28"/>
        </w:rPr>
        <w:t>8</w:t>
      </w:r>
      <w:r w:rsidR="00A81FB3">
        <w:rPr>
          <w:rFonts w:ascii="Times New Roman" w:hAnsi="Times New Roman" w:cs="Times New Roman"/>
          <w:bCs/>
          <w:sz w:val="28"/>
          <w:szCs w:val="28"/>
        </w:rPr>
        <w:t xml:space="preserve"> определяет порядок</w:t>
      </w:r>
      <w:r w:rsidRPr="00593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FB3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ступлени</w:t>
      </w:r>
      <w:r w:rsidR="00A81FB3">
        <w:rPr>
          <w:rFonts w:ascii="Times New Roman" w:hAnsi="Times New Roman" w:cs="Times New Roman"/>
          <w:bCs/>
          <w:sz w:val="28"/>
          <w:szCs w:val="28"/>
        </w:rPr>
        <w:t xml:space="preserve">я </w:t>
      </w:r>
      <w:r>
        <w:rPr>
          <w:rFonts w:ascii="Times New Roman" w:hAnsi="Times New Roman" w:cs="Times New Roman"/>
          <w:bCs/>
          <w:sz w:val="28"/>
          <w:szCs w:val="28"/>
        </w:rPr>
        <w:t>в силу</w:t>
      </w:r>
      <w:r w:rsidR="00A81FB3">
        <w:rPr>
          <w:rFonts w:ascii="Times New Roman" w:hAnsi="Times New Roman" w:cs="Times New Roman"/>
          <w:bCs/>
          <w:sz w:val="28"/>
          <w:szCs w:val="28"/>
        </w:rPr>
        <w:t xml:space="preserve"> закона.</w:t>
      </w:r>
    </w:p>
    <w:p w:rsidR="00D55A04" w:rsidRPr="00593644" w:rsidRDefault="00D55A04" w:rsidP="00D55A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5489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5. Перечень правовых актов области, принятия, отмены, изменения либо </w:t>
      </w:r>
      <w:proofErr w:type="gramStart"/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>признания</w:t>
      </w:r>
      <w:proofErr w:type="gramEnd"/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утратившими силу которых, потребует принятие 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анного правового акта</w:t>
      </w:r>
    </w:p>
    <w:p w:rsidR="00A81FB3" w:rsidRDefault="00A81FB3" w:rsidP="00A81F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>равовы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области, принятия, отмены, изменения либо </w:t>
      </w:r>
      <w:proofErr w:type="gramStart"/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>признания</w:t>
      </w:r>
      <w:proofErr w:type="gramEnd"/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утратившими силу которых, потребует принятие д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анного правового акта, отсутствуют.</w:t>
      </w:r>
    </w:p>
    <w:p w:rsidR="00F95489" w:rsidRPr="003E7607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95489" w:rsidRPr="003E7607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95489" w:rsidRPr="003E7607" w:rsidRDefault="00F95489" w:rsidP="00A81FB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>ФИНАНСОВО-ЭКОНОМИЧЕСКОЕ ОБОСНОВАНИЕ</w:t>
      </w:r>
    </w:p>
    <w:p w:rsidR="00F95489" w:rsidRPr="003E7607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95489" w:rsidRPr="003E7607" w:rsidRDefault="00F95489" w:rsidP="00DA40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E76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Принятие проекта закона не повлечет расходов областного бюджета. </w:t>
      </w:r>
    </w:p>
    <w:p w:rsidR="00F95489" w:rsidRDefault="00F95489" w:rsidP="00DA4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95489" w:rsidRPr="00F95489" w:rsidRDefault="00F95489" w:rsidP="00DA4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95489" w:rsidRPr="00F9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86"/>
    <w:rsid w:val="0029444B"/>
    <w:rsid w:val="002F42A7"/>
    <w:rsid w:val="00454FC6"/>
    <w:rsid w:val="004C6403"/>
    <w:rsid w:val="00536D73"/>
    <w:rsid w:val="007A0D74"/>
    <w:rsid w:val="00891124"/>
    <w:rsid w:val="008F0435"/>
    <w:rsid w:val="00955786"/>
    <w:rsid w:val="00983E07"/>
    <w:rsid w:val="009E7E2C"/>
    <w:rsid w:val="00A81FB3"/>
    <w:rsid w:val="00B32089"/>
    <w:rsid w:val="00C00E74"/>
    <w:rsid w:val="00C66996"/>
    <w:rsid w:val="00C86235"/>
    <w:rsid w:val="00D161E3"/>
    <w:rsid w:val="00D55A04"/>
    <w:rsid w:val="00DA403E"/>
    <w:rsid w:val="00DF543D"/>
    <w:rsid w:val="00F95489"/>
    <w:rsid w:val="00FD0586"/>
    <w:rsid w:val="00FE4841"/>
    <w:rsid w:val="00F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FD51D"/>
  <w15:chartTrackingRefBased/>
  <w15:docId w15:val="{E5980AEB-4392-4407-8494-FCC363AD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4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F9548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F95489"/>
    <w:pPr>
      <w:widowControl w:val="0"/>
      <w:shd w:val="clear" w:color="auto" w:fill="FFFFFF"/>
      <w:spacing w:after="600" w:line="322" w:lineRule="exact"/>
      <w:ind w:hanging="1560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2F4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4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2861B3DBE2ABC4EF0DA47C4501C99AD706F42607B39D6EB76B97D20EF2D425C0D9766C78E6DBA73EE0E38FF58F6208A65BC44B580BBE36Dv7K6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Светлана Ивановна</dc:creator>
  <cp:keywords/>
  <dc:description/>
  <cp:lastModifiedBy>Корочкина Виктория Константиновна</cp:lastModifiedBy>
  <cp:revision>5</cp:revision>
  <cp:lastPrinted>2019-07-10T07:10:00Z</cp:lastPrinted>
  <dcterms:created xsi:type="dcterms:W3CDTF">2019-07-10T06:42:00Z</dcterms:created>
  <dcterms:modified xsi:type="dcterms:W3CDTF">2019-07-11T07:49:00Z</dcterms:modified>
</cp:coreProperties>
</file>