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8B" w:rsidRPr="006F239D" w:rsidRDefault="007976A8" w:rsidP="007976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9D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налоговой политики Иркутской области </w:t>
      </w:r>
      <w:r w:rsidR="00FC39B1">
        <w:rPr>
          <w:rFonts w:ascii="Times New Roman" w:hAnsi="Times New Roman" w:cs="Times New Roman"/>
          <w:b/>
          <w:sz w:val="28"/>
          <w:szCs w:val="28"/>
        </w:rPr>
        <w:br/>
      </w:r>
      <w:r w:rsidRPr="006F23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B5864" w:rsidRPr="006F239D">
        <w:rPr>
          <w:rFonts w:ascii="Times New Roman" w:hAnsi="Times New Roman" w:cs="Times New Roman"/>
          <w:b/>
          <w:sz w:val="28"/>
          <w:szCs w:val="28"/>
        </w:rPr>
        <w:t>201</w:t>
      </w:r>
      <w:r w:rsidR="005B5864">
        <w:rPr>
          <w:rFonts w:ascii="Times New Roman" w:hAnsi="Times New Roman" w:cs="Times New Roman"/>
          <w:b/>
          <w:sz w:val="28"/>
          <w:szCs w:val="28"/>
        </w:rPr>
        <w:t>7</w:t>
      </w:r>
      <w:r w:rsidR="005B5864" w:rsidRPr="006F2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39D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 w:rsidR="005B5864" w:rsidRPr="006F239D">
        <w:rPr>
          <w:rFonts w:ascii="Times New Roman" w:hAnsi="Times New Roman" w:cs="Times New Roman"/>
          <w:b/>
          <w:sz w:val="28"/>
          <w:szCs w:val="28"/>
        </w:rPr>
        <w:t>201</w:t>
      </w:r>
      <w:r w:rsidR="005B5864">
        <w:rPr>
          <w:rFonts w:ascii="Times New Roman" w:hAnsi="Times New Roman" w:cs="Times New Roman"/>
          <w:b/>
          <w:sz w:val="28"/>
          <w:szCs w:val="28"/>
        </w:rPr>
        <w:t>8</w:t>
      </w:r>
      <w:r w:rsidR="005B5864" w:rsidRPr="006F2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39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B5864" w:rsidRPr="006F239D">
        <w:rPr>
          <w:rFonts w:ascii="Times New Roman" w:hAnsi="Times New Roman" w:cs="Times New Roman"/>
          <w:b/>
          <w:sz w:val="28"/>
          <w:szCs w:val="28"/>
        </w:rPr>
        <w:t>201</w:t>
      </w:r>
      <w:r w:rsidR="005B5864">
        <w:rPr>
          <w:rFonts w:ascii="Times New Roman" w:hAnsi="Times New Roman" w:cs="Times New Roman"/>
          <w:b/>
          <w:sz w:val="28"/>
          <w:szCs w:val="28"/>
        </w:rPr>
        <w:t>9</w:t>
      </w:r>
      <w:r w:rsidR="005B5864" w:rsidRPr="006F2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39D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7976A8" w:rsidRPr="006F239D" w:rsidRDefault="007976A8" w:rsidP="00797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6A8" w:rsidRPr="006F239D" w:rsidRDefault="007976A8" w:rsidP="0079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 Иркутской области на 201</w:t>
      </w:r>
      <w:r w:rsidR="005B5864">
        <w:rPr>
          <w:rFonts w:ascii="Times New Roman" w:hAnsi="Times New Roman" w:cs="Times New Roman"/>
          <w:sz w:val="28"/>
          <w:szCs w:val="28"/>
        </w:rPr>
        <w:t>7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B5864">
        <w:rPr>
          <w:rFonts w:ascii="Times New Roman" w:hAnsi="Times New Roman" w:cs="Times New Roman"/>
          <w:sz w:val="28"/>
          <w:szCs w:val="28"/>
        </w:rPr>
        <w:t>8</w:t>
      </w:r>
      <w:r w:rsidRPr="006F239D">
        <w:rPr>
          <w:rFonts w:ascii="Times New Roman" w:hAnsi="Times New Roman" w:cs="Times New Roman"/>
          <w:sz w:val="28"/>
          <w:szCs w:val="28"/>
        </w:rPr>
        <w:t xml:space="preserve"> и 201</w:t>
      </w:r>
      <w:r w:rsidR="005B5864">
        <w:rPr>
          <w:rFonts w:ascii="Times New Roman" w:hAnsi="Times New Roman" w:cs="Times New Roman"/>
          <w:sz w:val="28"/>
          <w:szCs w:val="28"/>
        </w:rPr>
        <w:t>9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годов (далее – Основные направления налоговой политики) подготовлены с целью составления проекта областного бюджета на очередной финансовый год и двухлетний плановый период. </w:t>
      </w:r>
    </w:p>
    <w:p w:rsidR="007976A8" w:rsidRPr="006F239D" w:rsidRDefault="007976A8" w:rsidP="0079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Основанием для подготовки Основных направлений налоговой политики послужили пункт 2 статьи 172 Бюджетного кодекса Российской Федерации, пункт 1 статьи 10 Закона Иркутской области от 23.07.2008 </w:t>
      </w:r>
      <w:r w:rsidR="00A358D9" w:rsidRPr="00A358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F239D">
        <w:rPr>
          <w:rFonts w:ascii="Times New Roman" w:hAnsi="Times New Roman" w:cs="Times New Roman"/>
          <w:sz w:val="28"/>
          <w:szCs w:val="28"/>
        </w:rPr>
        <w:t>№ 55-оз «О бюджетном процессе Иркутской области». Основные направления налоговой политики не являются нормативным правовым актом, однако представля</w:t>
      </w:r>
      <w:r w:rsidR="00D1214C" w:rsidRPr="006F239D">
        <w:rPr>
          <w:rFonts w:ascii="Times New Roman" w:hAnsi="Times New Roman" w:cs="Times New Roman"/>
          <w:sz w:val="28"/>
          <w:szCs w:val="28"/>
        </w:rPr>
        <w:t>ю</w:t>
      </w:r>
      <w:r w:rsidRPr="006F239D">
        <w:rPr>
          <w:rFonts w:ascii="Times New Roman" w:hAnsi="Times New Roman" w:cs="Times New Roman"/>
          <w:sz w:val="28"/>
          <w:szCs w:val="28"/>
        </w:rPr>
        <w:t>т собой основание для подготовки органами исполнительной власти</w:t>
      </w:r>
      <w:r w:rsidR="00D1214C" w:rsidRPr="006F239D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6F239D">
        <w:rPr>
          <w:rFonts w:ascii="Times New Roman" w:hAnsi="Times New Roman" w:cs="Times New Roman"/>
          <w:sz w:val="28"/>
          <w:szCs w:val="28"/>
        </w:rPr>
        <w:t xml:space="preserve"> проектов изменений в законодательство </w:t>
      </w:r>
      <w:r w:rsidR="00D1214C" w:rsidRPr="006F239D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6F239D">
        <w:rPr>
          <w:rFonts w:ascii="Times New Roman" w:hAnsi="Times New Roman" w:cs="Times New Roman"/>
          <w:sz w:val="28"/>
          <w:szCs w:val="28"/>
        </w:rPr>
        <w:t xml:space="preserve"> о налогах и сборах.</w:t>
      </w:r>
    </w:p>
    <w:p w:rsidR="00D1214C" w:rsidRDefault="007976A8" w:rsidP="00797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Помимо решения задач в области бюджетного планирования, Основные направления налоговой политики позволяют </w:t>
      </w:r>
      <w:r w:rsidR="003945DB" w:rsidRPr="006F239D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D1214C" w:rsidRPr="006F239D">
        <w:rPr>
          <w:rFonts w:ascii="Times New Roman" w:hAnsi="Times New Roman" w:cs="Times New Roman"/>
          <w:sz w:val="28"/>
          <w:szCs w:val="28"/>
        </w:rPr>
        <w:t>планировать свою деятельность с учетом предполагаемых изменений в системе региональных налогов и сборов</w:t>
      </w:r>
      <w:r w:rsidR="003F563C" w:rsidRPr="006F239D">
        <w:rPr>
          <w:rFonts w:ascii="Times New Roman" w:hAnsi="Times New Roman" w:cs="Times New Roman"/>
          <w:sz w:val="28"/>
          <w:szCs w:val="28"/>
        </w:rPr>
        <w:t xml:space="preserve">, что повышает определенность ведения </w:t>
      </w:r>
      <w:r w:rsidR="003945DB" w:rsidRPr="006F239D">
        <w:rPr>
          <w:rFonts w:ascii="Times New Roman" w:hAnsi="Times New Roman" w:cs="Times New Roman"/>
          <w:sz w:val="28"/>
          <w:szCs w:val="28"/>
        </w:rPr>
        <w:t>экономической деятельности на территории Иркутской области в предстоящем трехлетнем периоде.</w:t>
      </w:r>
    </w:p>
    <w:p w:rsidR="00A11CF8" w:rsidRPr="006F239D" w:rsidRDefault="00A11CF8" w:rsidP="008D22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3E67">
        <w:rPr>
          <w:rFonts w:ascii="Times New Roman" w:hAnsi="Times New Roman" w:cs="Times New Roman"/>
          <w:sz w:val="28"/>
          <w:szCs w:val="28"/>
        </w:rPr>
        <w:t>Налоговая политика Иркутской области в перспективе будет определяться исходя из необходимости сохранения производственного потенциала региона, вызванного ограничительными мерами как внутреннего, так и внешнего характера, а также дальнейшего повышения эффективности мер налогового стимулирования инвестиционной деятельности.</w:t>
      </w:r>
    </w:p>
    <w:p w:rsidR="007D6D38" w:rsidRPr="00210AA9" w:rsidRDefault="007D6D38" w:rsidP="007D6D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76A8" w:rsidRPr="00EF24E5" w:rsidRDefault="003056F0" w:rsidP="007D6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4E5">
        <w:rPr>
          <w:rFonts w:ascii="Times New Roman" w:hAnsi="Times New Roman" w:cs="Times New Roman"/>
          <w:b/>
          <w:sz w:val="28"/>
          <w:szCs w:val="28"/>
        </w:rPr>
        <w:t>Региональная н</w:t>
      </w:r>
      <w:r w:rsidR="007D6D38" w:rsidRPr="00EF24E5">
        <w:rPr>
          <w:rFonts w:ascii="Times New Roman" w:hAnsi="Times New Roman" w:cs="Times New Roman"/>
          <w:b/>
          <w:sz w:val="28"/>
          <w:szCs w:val="28"/>
        </w:rPr>
        <w:t xml:space="preserve">алоговая нагрузка </w:t>
      </w:r>
      <w:r w:rsidRPr="00EF24E5">
        <w:rPr>
          <w:rFonts w:ascii="Times New Roman" w:hAnsi="Times New Roman" w:cs="Times New Roman"/>
          <w:b/>
          <w:sz w:val="28"/>
          <w:szCs w:val="28"/>
        </w:rPr>
        <w:t>на субъект</w:t>
      </w:r>
      <w:r w:rsidR="001D1716" w:rsidRPr="00EF24E5">
        <w:rPr>
          <w:rFonts w:ascii="Times New Roman" w:hAnsi="Times New Roman" w:cs="Times New Roman"/>
          <w:b/>
          <w:sz w:val="28"/>
          <w:szCs w:val="28"/>
        </w:rPr>
        <w:t>ы</w:t>
      </w:r>
      <w:r w:rsidR="007D6D38" w:rsidRPr="00EF24E5">
        <w:rPr>
          <w:rFonts w:ascii="Times New Roman" w:hAnsi="Times New Roman" w:cs="Times New Roman"/>
          <w:b/>
          <w:sz w:val="28"/>
          <w:szCs w:val="28"/>
        </w:rPr>
        <w:t xml:space="preserve"> предпринимательской деятельности в Иркутской области </w:t>
      </w:r>
      <w:r w:rsidRPr="00EF24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D6D38" w:rsidRPr="00EF24E5">
        <w:rPr>
          <w:rFonts w:ascii="Times New Roman" w:hAnsi="Times New Roman" w:cs="Times New Roman"/>
          <w:b/>
          <w:sz w:val="28"/>
          <w:szCs w:val="28"/>
        </w:rPr>
        <w:t>субъектах Российской Федерации</w:t>
      </w:r>
    </w:p>
    <w:p w:rsidR="00EC4D51" w:rsidRDefault="00EC4D51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0FF9" w:rsidRDefault="00B10FF9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2015 года количество малых предприятий (без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 Иркутской области увеличилось на 98 единиц (+2,9%) и составило 3 484 хозяйствующих субъекта. Регион стал одним из </w:t>
      </w:r>
      <w:r w:rsidR="004706AF" w:rsidRPr="004706A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46 субъектов Российской Федерации</w:t>
      </w:r>
      <w:r w:rsidR="00793B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за отчетный период не произошло снижение числа предприятий малого бизнеса.</w:t>
      </w:r>
    </w:p>
    <w:p w:rsidR="00B10FF9" w:rsidRDefault="00960A66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налогоплательщиков, предоставивших в 2015 году декларации по упрощенной системе налогообложения, составило 43 918 единиц, что на 9,1% превышает уровень 2015 года и является 28 по величине темпа роста значением среди субъектов Российской Федерации. </w:t>
      </w:r>
    </w:p>
    <w:p w:rsidR="00960A66" w:rsidRDefault="00960A66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добровольного характера применения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налогообложения в виде единого налога на вмененный доход количество налогоплательщиков, применяющих данный режим, сократилось в большинстве регионов страны – в 76. Иркутская область не стала исключением – количество налогоплательщиков, применивших в 2015 году единый налог, составило 42 020 единиц, что на 1 782 хозяйствующих субъекта </w:t>
      </w:r>
      <w:r w:rsidR="004B5B99">
        <w:rPr>
          <w:rFonts w:ascii="Times New Roman" w:hAnsi="Times New Roman" w:cs="Times New Roman"/>
          <w:sz w:val="28"/>
          <w:szCs w:val="28"/>
        </w:rPr>
        <w:t>(-4,1%) меньше уровня 2015 года.</w:t>
      </w:r>
    </w:p>
    <w:p w:rsidR="007D6D38" w:rsidRPr="006F239D" w:rsidRDefault="007D6D38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Вклад малых и средних предприятий в обеспечение наполняемости консолидированного бюджета Иркутской области доходами увеличивается, но остается незначительным. Для его оценки выделяют два направления: </w:t>
      </w:r>
    </w:p>
    <w:p w:rsidR="007D6D38" w:rsidRPr="006F239D" w:rsidRDefault="007D6D38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- по отчислениям налогов, взимаемых в связи с применением специальных режимов налогообложения, преимущественно используемых субъектами малого и среднего бизнеса;</w:t>
      </w:r>
    </w:p>
    <w:p w:rsidR="007D6D38" w:rsidRPr="006F239D" w:rsidRDefault="007D6D38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- по отчислениям налогов индивидуальными предпринимателями.</w:t>
      </w:r>
    </w:p>
    <w:p w:rsidR="007D6D38" w:rsidRPr="006F239D" w:rsidRDefault="007D6D38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Так, по итогам 201</w:t>
      </w:r>
      <w:r w:rsidR="005B5864">
        <w:rPr>
          <w:rFonts w:ascii="Times New Roman" w:hAnsi="Times New Roman" w:cs="Times New Roman"/>
          <w:sz w:val="28"/>
          <w:szCs w:val="28"/>
        </w:rPr>
        <w:t>5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года отчисления в консолидированный бюджет налогов по специальным режимам превысили уровень 201</w:t>
      </w:r>
      <w:r w:rsidR="003542B8">
        <w:rPr>
          <w:rFonts w:ascii="Times New Roman" w:hAnsi="Times New Roman" w:cs="Times New Roman"/>
          <w:sz w:val="28"/>
          <w:szCs w:val="28"/>
        </w:rPr>
        <w:t>4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3542B8">
        <w:rPr>
          <w:rFonts w:ascii="Times New Roman" w:hAnsi="Times New Roman" w:cs="Times New Roman"/>
          <w:sz w:val="28"/>
          <w:szCs w:val="28"/>
        </w:rPr>
        <w:t>351</w:t>
      </w:r>
      <w:r w:rsidRPr="006F239D">
        <w:rPr>
          <w:rFonts w:ascii="Times New Roman" w:hAnsi="Times New Roman" w:cs="Times New Roman"/>
          <w:sz w:val="28"/>
          <w:szCs w:val="28"/>
        </w:rPr>
        <w:t xml:space="preserve"> млн. рублей (+</w:t>
      </w:r>
      <w:r w:rsidR="003542B8">
        <w:rPr>
          <w:rFonts w:ascii="Times New Roman" w:hAnsi="Times New Roman" w:cs="Times New Roman"/>
          <w:sz w:val="28"/>
          <w:szCs w:val="28"/>
        </w:rPr>
        <w:t>7,0</w:t>
      </w:r>
      <w:r w:rsidRPr="006F239D">
        <w:rPr>
          <w:rFonts w:ascii="Times New Roman" w:hAnsi="Times New Roman" w:cs="Times New Roman"/>
          <w:sz w:val="28"/>
          <w:szCs w:val="28"/>
        </w:rPr>
        <w:t xml:space="preserve">%) и составили 5 </w:t>
      </w:r>
      <w:r w:rsidR="003542B8">
        <w:rPr>
          <w:rFonts w:ascii="Times New Roman" w:hAnsi="Times New Roman" w:cs="Times New Roman"/>
          <w:sz w:val="28"/>
          <w:szCs w:val="28"/>
        </w:rPr>
        <w:t>359</w:t>
      </w:r>
      <w:r w:rsidRPr="006F239D">
        <w:rPr>
          <w:rFonts w:ascii="Times New Roman" w:hAnsi="Times New Roman" w:cs="Times New Roman"/>
          <w:sz w:val="28"/>
          <w:szCs w:val="28"/>
        </w:rPr>
        <w:t xml:space="preserve"> млн. рублей или 5,</w:t>
      </w:r>
      <w:r w:rsidR="003542B8">
        <w:rPr>
          <w:rFonts w:ascii="Times New Roman" w:hAnsi="Times New Roman" w:cs="Times New Roman"/>
          <w:sz w:val="28"/>
          <w:szCs w:val="28"/>
        </w:rPr>
        <w:t>4</w:t>
      </w:r>
      <w:r w:rsidRPr="006F239D">
        <w:rPr>
          <w:rFonts w:ascii="Times New Roman" w:hAnsi="Times New Roman" w:cs="Times New Roman"/>
          <w:sz w:val="28"/>
          <w:szCs w:val="28"/>
        </w:rPr>
        <w:t xml:space="preserve">% от налоговых доходов </w:t>
      </w:r>
      <w:r w:rsidR="003542B8">
        <w:rPr>
          <w:rFonts w:ascii="Times New Roman" w:hAnsi="Times New Roman" w:cs="Times New Roman"/>
          <w:sz w:val="28"/>
          <w:szCs w:val="28"/>
        </w:rPr>
        <w:t xml:space="preserve">консолидированного </w:t>
      </w:r>
      <w:r w:rsidRPr="006F239D">
        <w:rPr>
          <w:rFonts w:ascii="Times New Roman" w:hAnsi="Times New Roman" w:cs="Times New Roman"/>
          <w:sz w:val="28"/>
          <w:szCs w:val="28"/>
        </w:rPr>
        <w:t>бюджета.</w:t>
      </w:r>
    </w:p>
    <w:p w:rsidR="007D6D38" w:rsidRPr="006F239D" w:rsidRDefault="007D6D38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Обязательные платежи индивидуальных предпринимателей по итогам 201</w:t>
      </w:r>
      <w:r w:rsidR="003542B8">
        <w:rPr>
          <w:rFonts w:ascii="Times New Roman" w:hAnsi="Times New Roman" w:cs="Times New Roman"/>
          <w:sz w:val="28"/>
          <w:szCs w:val="28"/>
        </w:rPr>
        <w:t>5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года составили 2 </w:t>
      </w:r>
      <w:r w:rsidR="003542B8">
        <w:rPr>
          <w:rFonts w:ascii="Times New Roman" w:hAnsi="Times New Roman" w:cs="Times New Roman"/>
          <w:sz w:val="28"/>
          <w:szCs w:val="28"/>
        </w:rPr>
        <w:t>691</w:t>
      </w:r>
      <w:r w:rsidRPr="006F239D"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 w:rsidR="003542B8">
        <w:rPr>
          <w:rFonts w:ascii="Times New Roman" w:hAnsi="Times New Roman" w:cs="Times New Roman"/>
          <w:sz w:val="28"/>
          <w:szCs w:val="28"/>
        </w:rPr>
        <w:t>139</w:t>
      </w:r>
      <w:r w:rsidRPr="006F239D">
        <w:rPr>
          <w:rFonts w:ascii="Times New Roman" w:hAnsi="Times New Roman" w:cs="Times New Roman"/>
          <w:sz w:val="28"/>
          <w:szCs w:val="28"/>
        </w:rPr>
        <w:t xml:space="preserve"> млн. рублей (+</w:t>
      </w:r>
      <w:r w:rsidR="003542B8">
        <w:rPr>
          <w:rFonts w:ascii="Times New Roman" w:hAnsi="Times New Roman" w:cs="Times New Roman"/>
          <w:sz w:val="28"/>
          <w:szCs w:val="28"/>
        </w:rPr>
        <w:t>5,4</w:t>
      </w:r>
      <w:r w:rsidRPr="006F239D">
        <w:rPr>
          <w:rFonts w:ascii="Times New Roman" w:hAnsi="Times New Roman" w:cs="Times New Roman"/>
          <w:sz w:val="28"/>
          <w:szCs w:val="28"/>
        </w:rPr>
        <w:t>%) выше уровня 201</w:t>
      </w:r>
      <w:r w:rsidR="003542B8">
        <w:rPr>
          <w:rFonts w:ascii="Times New Roman" w:hAnsi="Times New Roman" w:cs="Times New Roman"/>
          <w:sz w:val="28"/>
          <w:szCs w:val="28"/>
        </w:rPr>
        <w:t>4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9749F" w:rsidRPr="00C9749F">
        <w:rPr>
          <w:rFonts w:ascii="Times New Roman" w:hAnsi="Times New Roman" w:cs="Times New Roman"/>
          <w:sz w:val="28"/>
          <w:szCs w:val="28"/>
        </w:rPr>
        <w:t xml:space="preserve">или </w:t>
      </w:r>
      <w:r w:rsidRPr="006F239D">
        <w:rPr>
          <w:rFonts w:ascii="Times New Roman" w:hAnsi="Times New Roman" w:cs="Times New Roman"/>
          <w:sz w:val="28"/>
          <w:szCs w:val="28"/>
        </w:rPr>
        <w:t>2,</w:t>
      </w:r>
      <w:r w:rsidR="003542B8">
        <w:rPr>
          <w:rFonts w:ascii="Times New Roman" w:hAnsi="Times New Roman" w:cs="Times New Roman"/>
          <w:sz w:val="28"/>
          <w:szCs w:val="28"/>
        </w:rPr>
        <w:t>7</w:t>
      </w:r>
      <w:r w:rsidRPr="006F239D">
        <w:rPr>
          <w:rFonts w:ascii="Times New Roman" w:hAnsi="Times New Roman" w:cs="Times New Roman"/>
          <w:sz w:val="28"/>
          <w:szCs w:val="28"/>
        </w:rPr>
        <w:t>% налоговых доходов бюджета.</w:t>
      </w:r>
    </w:p>
    <w:p w:rsidR="007D6D38" w:rsidRDefault="007D6D38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Об относительно благоприятном налоговом климате для развития </w:t>
      </w:r>
      <w:r w:rsidRPr="00C9749F">
        <w:rPr>
          <w:rFonts w:ascii="Times New Roman" w:hAnsi="Times New Roman" w:cs="Times New Roman"/>
          <w:sz w:val="28"/>
          <w:szCs w:val="28"/>
        </w:rPr>
        <w:t>предпринимательства свидетельству</w:t>
      </w:r>
      <w:r w:rsidR="00C9749F" w:rsidRPr="00C9749F">
        <w:rPr>
          <w:rFonts w:ascii="Times New Roman" w:hAnsi="Times New Roman" w:cs="Times New Roman"/>
          <w:sz w:val="28"/>
          <w:szCs w:val="28"/>
        </w:rPr>
        <w:t>е</w:t>
      </w:r>
      <w:r w:rsidRPr="00C9749F">
        <w:rPr>
          <w:rFonts w:ascii="Times New Roman" w:hAnsi="Times New Roman" w:cs="Times New Roman"/>
          <w:sz w:val="28"/>
          <w:szCs w:val="28"/>
        </w:rPr>
        <w:t xml:space="preserve">т </w:t>
      </w:r>
      <w:r w:rsidR="0054786C" w:rsidRPr="00C9749F">
        <w:rPr>
          <w:rFonts w:ascii="Times New Roman" w:hAnsi="Times New Roman" w:cs="Times New Roman"/>
          <w:sz w:val="28"/>
          <w:szCs w:val="28"/>
        </w:rPr>
        <w:t>сохраняющаяся положительная</w:t>
      </w:r>
      <w:r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54786C">
        <w:rPr>
          <w:rFonts w:ascii="Times New Roman" w:hAnsi="Times New Roman" w:cs="Times New Roman"/>
          <w:sz w:val="28"/>
          <w:szCs w:val="28"/>
        </w:rPr>
        <w:t>динамика</w:t>
      </w:r>
      <w:r w:rsidRPr="006F239D">
        <w:rPr>
          <w:rFonts w:ascii="Times New Roman" w:hAnsi="Times New Roman" w:cs="Times New Roman"/>
          <w:sz w:val="28"/>
          <w:szCs w:val="28"/>
        </w:rPr>
        <w:t xml:space="preserve"> поступлений налогов по специальным налоговым режимам в консолидированный бюджет.</w:t>
      </w:r>
    </w:p>
    <w:p w:rsidR="00EF24E5" w:rsidRDefault="00EF24E5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02"/>
        <w:gridCol w:w="1578"/>
        <w:gridCol w:w="1411"/>
        <w:gridCol w:w="1518"/>
        <w:gridCol w:w="2462"/>
      </w:tblGrid>
      <w:tr w:rsidR="00EF24E5" w:rsidRPr="00E01444" w:rsidTr="008D22F7">
        <w:tc>
          <w:tcPr>
            <w:tcW w:w="1173" w:type="pct"/>
            <w:vAlign w:val="center"/>
          </w:tcPr>
          <w:p w:rsidR="00EF24E5" w:rsidRPr="00EF24E5" w:rsidRDefault="00EF24E5" w:rsidP="00EC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pct"/>
            <w:vAlign w:val="center"/>
          </w:tcPr>
          <w:p w:rsidR="00EF24E5" w:rsidRPr="00E01444" w:rsidRDefault="00EF24E5" w:rsidP="00EC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Объем поступления, млн. рублей</w:t>
            </w:r>
          </w:p>
        </w:tc>
        <w:tc>
          <w:tcPr>
            <w:tcW w:w="736" w:type="pct"/>
            <w:vAlign w:val="center"/>
          </w:tcPr>
          <w:p w:rsidR="00EF24E5" w:rsidRPr="00E01444" w:rsidRDefault="00EF24E5" w:rsidP="00EC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Рейтинг по Российской Федерации</w:t>
            </w:r>
          </w:p>
        </w:tc>
        <w:tc>
          <w:tcPr>
            <w:tcW w:w="809" w:type="pct"/>
            <w:vAlign w:val="center"/>
          </w:tcPr>
          <w:p w:rsidR="00EF24E5" w:rsidRPr="00E01444" w:rsidRDefault="00EF24E5" w:rsidP="00B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Динамика поступления за 201</w:t>
            </w:r>
            <w:r w:rsidR="00B77208" w:rsidRPr="00E01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 xml:space="preserve"> год, %</w:t>
            </w:r>
          </w:p>
        </w:tc>
        <w:tc>
          <w:tcPr>
            <w:tcW w:w="1398" w:type="pct"/>
            <w:vAlign w:val="center"/>
          </w:tcPr>
          <w:p w:rsidR="00EF24E5" w:rsidRPr="00E01444" w:rsidRDefault="00EF24E5" w:rsidP="00EC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Рейтинг по Российской Федерации/ превышение среднероссийского уровня</w:t>
            </w:r>
          </w:p>
        </w:tc>
      </w:tr>
      <w:tr w:rsidR="00EF24E5" w:rsidRPr="00E01444" w:rsidTr="008D22F7">
        <w:tc>
          <w:tcPr>
            <w:tcW w:w="1173" w:type="pct"/>
          </w:tcPr>
          <w:p w:rsidR="00EF24E5" w:rsidRPr="00E01444" w:rsidRDefault="00EF24E5" w:rsidP="0042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Специальные налоговые режимы (за исключением единого сельскохозяйственного налога)</w:t>
            </w:r>
          </w:p>
        </w:tc>
        <w:tc>
          <w:tcPr>
            <w:tcW w:w="883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5 359</w:t>
            </w:r>
          </w:p>
        </w:tc>
        <w:tc>
          <w:tcPr>
            <w:tcW w:w="736" w:type="pct"/>
            <w:vAlign w:val="center"/>
          </w:tcPr>
          <w:p w:rsidR="00EF24E5" w:rsidRPr="00E01444" w:rsidRDefault="00EF24E5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1398" w:type="pct"/>
            <w:vAlign w:val="center"/>
          </w:tcPr>
          <w:p w:rsidR="00EF24E5" w:rsidRPr="00E01444" w:rsidRDefault="00B77208" w:rsidP="00B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 xml:space="preserve">-0,6 </w:t>
            </w:r>
            <w:proofErr w:type="spellStart"/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4E5" w:rsidRPr="00E01444" w:rsidTr="008D22F7">
        <w:tc>
          <w:tcPr>
            <w:tcW w:w="1173" w:type="pct"/>
          </w:tcPr>
          <w:p w:rsidR="00EF24E5" w:rsidRPr="00E01444" w:rsidRDefault="00EF24E5" w:rsidP="0042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</w:t>
            </w:r>
          </w:p>
        </w:tc>
        <w:tc>
          <w:tcPr>
            <w:tcW w:w="883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1 648</w:t>
            </w:r>
          </w:p>
        </w:tc>
        <w:tc>
          <w:tcPr>
            <w:tcW w:w="736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1398" w:type="pct"/>
            <w:vAlign w:val="center"/>
          </w:tcPr>
          <w:p w:rsidR="00EF24E5" w:rsidRPr="00E01444" w:rsidRDefault="00B77208" w:rsidP="00B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46/-0,1</w:t>
            </w:r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24E5" w:rsidRPr="00EF24E5" w:rsidTr="008D22F7">
        <w:tc>
          <w:tcPr>
            <w:tcW w:w="1173" w:type="pct"/>
          </w:tcPr>
          <w:p w:rsidR="00EF24E5" w:rsidRPr="00E01444" w:rsidRDefault="00EF24E5" w:rsidP="00422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Упрощенная система налогообложения</w:t>
            </w:r>
          </w:p>
        </w:tc>
        <w:tc>
          <w:tcPr>
            <w:tcW w:w="883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3 693</w:t>
            </w:r>
          </w:p>
        </w:tc>
        <w:tc>
          <w:tcPr>
            <w:tcW w:w="736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9" w:type="pct"/>
            <w:vAlign w:val="center"/>
          </w:tcPr>
          <w:p w:rsidR="00EF24E5" w:rsidRPr="00E01444" w:rsidRDefault="00B77208" w:rsidP="00422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1398" w:type="pct"/>
            <w:vAlign w:val="center"/>
          </w:tcPr>
          <w:p w:rsidR="00EF24E5" w:rsidRPr="00E01444" w:rsidRDefault="00B77208" w:rsidP="00B7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01444"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EF24E5" w:rsidRPr="00E01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24E5" w:rsidRDefault="00EF24E5" w:rsidP="007D6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5239" w:rsidRPr="006F239D" w:rsidRDefault="009F3830" w:rsidP="009F3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24E5">
        <w:rPr>
          <w:rFonts w:ascii="Times New Roman" w:hAnsi="Times New Roman" w:cs="Times New Roman"/>
          <w:sz w:val="28"/>
          <w:szCs w:val="28"/>
        </w:rPr>
        <w:t xml:space="preserve">По итогам анализа </w:t>
      </w:r>
      <w:r w:rsidRPr="006F239D">
        <w:rPr>
          <w:rFonts w:ascii="Times New Roman" w:hAnsi="Times New Roman" w:cs="Times New Roman"/>
          <w:sz w:val="28"/>
          <w:szCs w:val="28"/>
        </w:rPr>
        <w:t>статистической налоговой отчетности за 201</w:t>
      </w:r>
      <w:r w:rsidR="00E132E3" w:rsidRPr="00E132E3">
        <w:rPr>
          <w:rFonts w:ascii="Times New Roman" w:hAnsi="Times New Roman" w:cs="Times New Roman"/>
          <w:sz w:val="28"/>
          <w:szCs w:val="28"/>
        </w:rPr>
        <w:t>4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 фискальная нагрузка в регионе по специальным режимам налогообложения, преимущественно используемым субъектами малого и среднего бизнеса, оценивается как имеющая потенциал к увеличению по отношению с ситуацией в других субъектах Российской Федерации</w:t>
      </w:r>
      <w:r w:rsidR="00795239" w:rsidRPr="006F239D">
        <w:rPr>
          <w:rFonts w:ascii="Times New Roman" w:hAnsi="Times New Roman" w:cs="Times New Roman"/>
          <w:sz w:val="28"/>
          <w:szCs w:val="28"/>
        </w:rPr>
        <w:t>:</w:t>
      </w:r>
    </w:p>
    <w:p w:rsidR="00795239" w:rsidRPr="006F239D" w:rsidRDefault="00795239" w:rsidP="009F3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- 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CB457F">
        <w:rPr>
          <w:rFonts w:ascii="Times New Roman" w:hAnsi="Times New Roman" w:cs="Times New Roman"/>
          <w:sz w:val="28"/>
          <w:szCs w:val="28"/>
        </w:rPr>
        <w:t>налога для уплаты в бюджет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 на одного налогоплательщика, применяющего упрощенную систему налогообложения, в 201</w:t>
      </w:r>
      <w:r w:rsidR="00CB457F">
        <w:rPr>
          <w:rFonts w:ascii="Times New Roman" w:hAnsi="Times New Roman" w:cs="Times New Roman"/>
          <w:sz w:val="28"/>
          <w:szCs w:val="28"/>
        </w:rPr>
        <w:t>5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CB457F">
        <w:rPr>
          <w:rFonts w:ascii="Times New Roman" w:hAnsi="Times New Roman" w:cs="Times New Roman"/>
          <w:sz w:val="28"/>
          <w:szCs w:val="28"/>
        </w:rPr>
        <w:t>74</w:t>
      </w:r>
      <w:r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CB457F">
        <w:rPr>
          <w:rFonts w:ascii="Times New Roman" w:hAnsi="Times New Roman" w:cs="Times New Roman"/>
          <w:sz w:val="28"/>
          <w:szCs w:val="28"/>
        </w:rPr>
        <w:t>552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6F239D">
        <w:rPr>
          <w:rFonts w:ascii="Times New Roman" w:hAnsi="Times New Roman" w:cs="Times New Roman"/>
          <w:sz w:val="28"/>
          <w:szCs w:val="28"/>
        </w:rPr>
        <w:t>я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B457F">
        <w:rPr>
          <w:rFonts w:ascii="Times New Roman" w:hAnsi="Times New Roman" w:cs="Times New Roman"/>
          <w:sz w:val="28"/>
          <w:szCs w:val="28"/>
        </w:rPr>
        <w:t>10 345</w:t>
      </w:r>
      <w:r w:rsidRPr="006F239D">
        <w:rPr>
          <w:rFonts w:ascii="Times New Roman" w:hAnsi="Times New Roman" w:cs="Times New Roman"/>
          <w:sz w:val="28"/>
          <w:szCs w:val="28"/>
        </w:rPr>
        <w:t xml:space="preserve"> рубль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 (-</w:t>
      </w:r>
      <w:r w:rsidR="00CB457F">
        <w:rPr>
          <w:rFonts w:ascii="Times New Roman" w:hAnsi="Times New Roman" w:cs="Times New Roman"/>
          <w:sz w:val="28"/>
          <w:szCs w:val="28"/>
        </w:rPr>
        <w:t>12,2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%) ниже среднего по стране уровня; </w:t>
      </w:r>
    </w:p>
    <w:p w:rsidR="009F3830" w:rsidRPr="008D3538" w:rsidRDefault="00795239" w:rsidP="009F38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- 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по единому налогу на вмененный доход для отдельных видов деятельности </w:t>
      </w:r>
      <w:r w:rsidRPr="006F239D">
        <w:rPr>
          <w:rFonts w:ascii="Times New Roman" w:hAnsi="Times New Roman" w:cs="Times New Roman"/>
          <w:sz w:val="28"/>
          <w:szCs w:val="28"/>
        </w:rPr>
        <w:t>сумма налога, подлежащего уплате в бюджет, составила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555996">
        <w:rPr>
          <w:rFonts w:ascii="Times New Roman" w:hAnsi="Times New Roman" w:cs="Times New Roman"/>
          <w:sz w:val="28"/>
          <w:szCs w:val="28"/>
        </w:rPr>
        <w:t>39</w:t>
      </w:r>
      <w:r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555996">
        <w:rPr>
          <w:rFonts w:ascii="Times New Roman" w:hAnsi="Times New Roman" w:cs="Times New Roman"/>
          <w:sz w:val="28"/>
          <w:szCs w:val="28"/>
        </w:rPr>
        <w:t>490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 рубля (</w:t>
      </w:r>
      <w:r w:rsidR="00555996">
        <w:rPr>
          <w:rFonts w:ascii="Times New Roman" w:hAnsi="Times New Roman" w:cs="Times New Roman"/>
          <w:sz w:val="28"/>
          <w:szCs w:val="28"/>
        </w:rPr>
        <w:t>36</w:t>
      </w:r>
      <w:r w:rsidR="009F3830" w:rsidRPr="006F239D">
        <w:rPr>
          <w:rFonts w:ascii="Times New Roman" w:hAnsi="Times New Roman" w:cs="Times New Roman"/>
          <w:sz w:val="28"/>
          <w:szCs w:val="28"/>
        </w:rPr>
        <w:t xml:space="preserve"> место</w:t>
      </w:r>
      <w:r w:rsidRPr="006F239D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9F3830" w:rsidRPr="006F239D">
        <w:rPr>
          <w:rFonts w:ascii="Times New Roman" w:hAnsi="Times New Roman" w:cs="Times New Roman"/>
          <w:sz w:val="28"/>
          <w:szCs w:val="28"/>
        </w:rPr>
        <w:t>).</w:t>
      </w:r>
    </w:p>
    <w:p w:rsidR="006F239D" w:rsidRDefault="00E132E3" w:rsidP="008D35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Благоприятное влияние на развитие предпринимательства в Иркутской области оказывает предоставление пониженных налоговых ставок для налогоплательщиков, применяющих упрощенную систему налогообложения и выбравших в качестве </w:t>
      </w:r>
      <w:r w:rsidR="00575C38">
        <w:rPr>
          <w:rFonts w:ascii="Times New Roman" w:hAnsi="Times New Roman" w:cs="Times New Roman"/>
          <w:sz w:val="28"/>
          <w:szCs w:val="28"/>
        </w:rPr>
        <w:t xml:space="preserve">объекта налогообложения разницу между доходами и расходами. Размер предоставленной </w:t>
      </w:r>
      <w:r w:rsidR="00C9749F">
        <w:rPr>
          <w:rFonts w:ascii="Times New Roman" w:hAnsi="Times New Roman" w:cs="Times New Roman"/>
          <w:sz w:val="28"/>
          <w:szCs w:val="28"/>
        </w:rPr>
        <w:t xml:space="preserve">таким налогоплательщикам </w:t>
      </w:r>
      <w:r w:rsidR="00575C38">
        <w:rPr>
          <w:rFonts w:ascii="Times New Roman" w:hAnsi="Times New Roman" w:cs="Times New Roman"/>
          <w:sz w:val="28"/>
          <w:szCs w:val="28"/>
        </w:rPr>
        <w:t>в 201</w:t>
      </w:r>
      <w:r w:rsidR="007C6615">
        <w:rPr>
          <w:rFonts w:ascii="Times New Roman" w:hAnsi="Times New Roman" w:cs="Times New Roman"/>
          <w:sz w:val="28"/>
          <w:szCs w:val="28"/>
        </w:rPr>
        <w:t>5</w:t>
      </w:r>
      <w:r w:rsidR="00575C38">
        <w:rPr>
          <w:rFonts w:ascii="Times New Roman" w:hAnsi="Times New Roman" w:cs="Times New Roman"/>
          <w:sz w:val="28"/>
          <w:szCs w:val="28"/>
        </w:rPr>
        <w:t xml:space="preserve"> году налоговой льготы в приоритетных для региона отраслях экономики составил </w:t>
      </w:r>
      <w:r w:rsidR="007C6615">
        <w:rPr>
          <w:rFonts w:ascii="Times New Roman" w:hAnsi="Times New Roman" w:cs="Times New Roman"/>
          <w:sz w:val="28"/>
          <w:szCs w:val="28"/>
        </w:rPr>
        <w:t>47 288</w:t>
      </w:r>
      <w:r w:rsidR="00575C3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41A8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C6615">
        <w:rPr>
          <w:rFonts w:ascii="Times New Roman" w:hAnsi="Times New Roman" w:cs="Times New Roman"/>
          <w:sz w:val="28"/>
          <w:szCs w:val="28"/>
        </w:rPr>
        <w:t>13 526 тыс. рублей (+40</w:t>
      </w:r>
      <w:r w:rsidR="00D41A86">
        <w:rPr>
          <w:rFonts w:ascii="Times New Roman" w:hAnsi="Times New Roman" w:cs="Times New Roman"/>
          <w:sz w:val="28"/>
          <w:szCs w:val="28"/>
        </w:rPr>
        <w:t xml:space="preserve">%) </w:t>
      </w:r>
      <w:r w:rsidR="007C6615">
        <w:rPr>
          <w:rFonts w:ascii="Times New Roman" w:hAnsi="Times New Roman" w:cs="Times New Roman"/>
          <w:sz w:val="28"/>
          <w:szCs w:val="28"/>
        </w:rPr>
        <w:t>выше</w:t>
      </w:r>
      <w:r w:rsidR="00D41A86">
        <w:rPr>
          <w:rFonts w:ascii="Times New Roman" w:hAnsi="Times New Roman" w:cs="Times New Roman"/>
          <w:sz w:val="28"/>
          <w:szCs w:val="28"/>
        </w:rPr>
        <w:t xml:space="preserve"> уровня 201</w:t>
      </w:r>
      <w:r w:rsidR="007C6615">
        <w:rPr>
          <w:rFonts w:ascii="Times New Roman" w:hAnsi="Times New Roman" w:cs="Times New Roman"/>
          <w:sz w:val="28"/>
          <w:szCs w:val="28"/>
        </w:rPr>
        <w:t>4</w:t>
      </w:r>
      <w:r w:rsidR="00D41A86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C6615">
        <w:rPr>
          <w:rFonts w:ascii="Times New Roman" w:hAnsi="Times New Roman" w:cs="Times New Roman"/>
          <w:sz w:val="28"/>
          <w:szCs w:val="28"/>
        </w:rPr>
        <w:t>33 762</w:t>
      </w:r>
      <w:r w:rsidR="00D41A86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D41A86" w:rsidRDefault="00D41A86">
      <w:pPr>
        <w:rPr>
          <w:rFonts w:ascii="Times New Roman" w:hAnsi="Times New Roman" w:cs="Times New Roman"/>
          <w:b/>
          <w:sz w:val="28"/>
          <w:szCs w:val="28"/>
        </w:rPr>
      </w:pPr>
    </w:p>
    <w:p w:rsidR="005124DD" w:rsidRPr="006F239D" w:rsidRDefault="005124DD" w:rsidP="00795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9D">
        <w:rPr>
          <w:rFonts w:ascii="Times New Roman" w:hAnsi="Times New Roman" w:cs="Times New Roman"/>
          <w:b/>
          <w:sz w:val="28"/>
          <w:szCs w:val="28"/>
        </w:rPr>
        <w:t>Анализ принятых решений в области налоговой политики и их последствий. Налоговые расходы бюджетной системы Иркутской области</w:t>
      </w:r>
    </w:p>
    <w:p w:rsidR="001D1716" w:rsidRPr="006F239D" w:rsidRDefault="001D1716" w:rsidP="001D1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1716" w:rsidRPr="006F239D" w:rsidRDefault="001D1716" w:rsidP="001D1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Проводимая в 201</w:t>
      </w:r>
      <w:r w:rsidR="00D65CC0">
        <w:rPr>
          <w:rFonts w:ascii="Times New Roman" w:hAnsi="Times New Roman" w:cs="Times New Roman"/>
          <w:sz w:val="28"/>
          <w:szCs w:val="28"/>
        </w:rPr>
        <w:t>5</w:t>
      </w:r>
      <w:r w:rsidRPr="006F239D">
        <w:rPr>
          <w:rFonts w:ascii="Times New Roman" w:hAnsi="Times New Roman" w:cs="Times New Roman"/>
          <w:sz w:val="28"/>
          <w:szCs w:val="28"/>
        </w:rPr>
        <w:t>-201</w:t>
      </w:r>
      <w:r w:rsidR="00D65CC0">
        <w:rPr>
          <w:rFonts w:ascii="Times New Roman" w:hAnsi="Times New Roman" w:cs="Times New Roman"/>
          <w:sz w:val="28"/>
          <w:szCs w:val="28"/>
        </w:rPr>
        <w:t>6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годах региональная налоговая политика характеризуется стабильностью</w:t>
      </w:r>
      <w:r w:rsidR="00D41A86">
        <w:rPr>
          <w:rFonts w:ascii="Times New Roman" w:hAnsi="Times New Roman" w:cs="Times New Roman"/>
          <w:sz w:val="28"/>
          <w:szCs w:val="28"/>
        </w:rPr>
        <w:t>.</w:t>
      </w:r>
      <w:r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D41A86">
        <w:rPr>
          <w:rFonts w:ascii="Times New Roman" w:hAnsi="Times New Roman" w:cs="Times New Roman"/>
          <w:sz w:val="28"/>
          <w:szCs w:val="28"/>
        </w:rPr>
        <w:t>И</w:t>
      </w:r>
      <w:r w:rsidRPr="006F239D">
        <w:rPr>
          <w:rFonts w:ascii="Times New Roman" w:hAnsi="Times New Roman" w:cs="Times New Roman"/>
          <w:sz w:val="28"/>
          <w:szCs w:val="28"/>
        </w:rPr>
        <w:t>зменения законодательства Иркутской области о налогах и сборах имели точечный характер</w:t>
      </w:r>
      <w:r w:rsidR="00FE6D8E" w:rsidRPr="006F239D">
        <w:rPr>
          <w:rFonts w:ascii="Times New Roman" w:hAnsi="Times New Roman" w:cs="Times New Roman"/>
          <w:sz w:val="28"/>
          <w:szCs w:val="28"/>
        </w:rPr>
        <w:t>, несвязанный с увеличением нагрузки на реальный сектор экономики.</w:t>
      </w:r>
    </w:p>
    <w:p w:rsidR="00D65CC0" w:rsidRPr="00D65CC0" w:rsidRDefault="00D65CC0" w:rsidP="00D65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CC0">
        <w:rPr>
          <w:rFonts w:ascii="Times New Roman" w:hAnsi="Times New Roman" w:cs="Times New Roman"/>
          <w:sz w:val="28"/>
          <w:szCs w:val="28"/>
        </w:rPr>
        <w:t xml:space="preserve">В соответствии с Посланием Президента Российской Федерации Федеральному Собранию (от 4 декабря 2014 года) по облегчению налогового бремени для субъектов малого и среднего предпринимательства, начинающих ведение бизнеса, Законами Иркутской области (от 29 ноября 2012 года № 124-ОЗ и от 30 ноября 2015 года № 112-ОЗ) в </w:t>
      </w:r>
      <w:r>
        <w:rPr>
          <w:rFonts w:ascii="Times New Roman" w:hAnsi="Times New Roman" w:cs="Times New Roman"/>
          <w:sz w:val="28"/>
          <w:szCs w:val="28"/>
        </w:rPr>
        <w:t>регионе</w:t>
      </w:r>
      <w:r w:rsidRPr="00D65CC0">
        <w:rPr>
          <w:rFonts w:ascii="Times New Roman" w:hAnsi="Times New Roman" w:cs="Times New Roman"/>
          <w:sz w:val="28"/>
          <w:szCs w:val="28"/>
        </w:rPr>
        <w:t xml:space="preserve"> с 1 января 2016 года была установлена нулевая налоговая ставка по упрощенной и патентной системам</w:t>
      </w:r>
      <w:proofErr w:type="gramEnd"/>
      <w:r w:rsidRPr="00D65CC0">
        <w:rPr>
          <w:rFonts w:ascii="Times New Roman" w:hAnsi="Times New Roman" w:cs="Times New Roman"/>
          <w:sz w:val="28"/>
          <w:szCs w:val="28"/>
        </w:rPr>
        <w:t xml:space="preserve"> налогообложения в течение двух налоговых периодов со дня регистрации для налогоплательщиков, осуществляющих деятельность в производственной, социальной, научной </w:t>
      </w:r>
      <w:proofErr w:type="gramStart"/>
      <w:r w:rsidRPr="00D65CC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65CC0">
        <w:rPr>
          <w:rFonts w:ascii="Times New Roman" w:hAnsi="Times New Roman" w:cs="Times New Roman"/>
          <w:sz w:val="28"/>
          <w:szCs w:val="28"/>
        </w:rPr>
        <w:t>или) бытовой сферах.</w:t>
      </w:r>
    </w:p>
    <w:p w:rsidR="00D65CC0" w:rsidRDefault="00D65CC0" w:rsidP="00D65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5CC0">
        <w:rPr>
          <w:rFonts w:ascii="Times New Roman" w:hAnsi="Times New Roman" w:cs="Times New Roman"/>
          <w:sz w:val="28"/>
          <w:szCs w:val="28"/>
        </w:rPr>
        <w:t>Перечень видов деятельности, по которым предусмотрено применение налоговых каникул, максимально полно соответствует допустимому в соответствии с федеральным законодательством (Федеральный закон от 29 декабря 2014 года № 477-ФЗ «О внесении изменений в часть вторую Налогового кодекса Российской Федерации») и включает в себя, например, по упрощенной системе налогообложения 16 обобщающих классов общероссийского классификатора видов экономической деятельности, 3 подкласс</w:t>
      </w:r>
      <w:r w:rsidR="00E01444">
        <w:rPr>
          <w:rFonts w:ascii="Times New Roman" w:hAnsi="Times New Roman" w:cs="Times New Roman"/>
          <w:sz w:val="28"/>
          <w:szCs w:val="28"/>
        </w:rPr>
        <w:t>а</w:t>
      </w:r>
      <w:r w:rsidRPr="00D65CC0">
        <w:rPr>
          <w:rFonts w:ascii="Times New Roman" w:hAnsi="Times New Roman" w:cs="Times New Roman"/>
          <w:sz w:val="28"/>
          <w:szCs w:val="28"/>
        </w:rPr>
        <w:t xml:space="preserve"> и одну группу (производство игр</w:t>
      </w:r>
      <w:proofErr w:type="gramEnd"/>
      <w:r w:rsidRPr="00D65CC0">
        <w:rPr>
          <w:rFonts w:ascii="Times New Roman" w:hAnsi="Times New Roman" w:cs="Times New Roman"/>
          <w:sz w:val="28"/>
          <w:szCs w:val="28"/>
        </w:rPr>
        <w:t xml:space="preserve"> и игрушек).</w:t>
      </w:r>
    </w:p>
    <w:p w:rsidR="00D65CC0" w:rsidRDefault="00D54DCE" w:rsidP="00D65C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значимого (поступления по итогам 2015 года </w:t>
      </w:r>
      <w:r w:rsidR="00F71661" w:rsidRPr="00F7166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1 422 млн. рублей) для областного бюджета дохода – акцизов на пиво, производители указанного напитка были освобождены в регионе от налогообложения имущества.</w:t>
      </w:r>
      <w:r w:rsidR="00547DB0">
        <w:rPr>
          <w:rFonts w:ascii="Times New Roman" w:hAnsi="Times New Roman" w:cs="Times New Roman"/>
          <w:sz w:val="28"/>
          <w:szCs w:val="28"/>
        </w:rPr>
        <w:t xml:space="preserve"> Принятое решение поддержит отрасль, попавшую под действие запретительных мер </w:t>
      </w:r>
      <w:r w:rsidR="00547DB0" w:rsidRPr="00547DB0">
        <w:rPr>
          <w:rFonts w:ascii="Times New Roman" w:hAnsi="Times New Roman" w:cs="Times New Roman"/>
          <w:sz w:val="28"/>
          <w:szCs w:val="28"/>
        </w:rPr>
        <w:t>курс</w:t>
      </w:r>
      <w:r w:rsidR="00547DB0">
        <w:rPr>
          <w:rFonts w:ascii="Times New Roman" w:hAnsi="Times New Roman" w:cs="Times New Roman"/>
          <w:sz w:val="28"/>
          <w:szCs w:val="28"/>
        </w:rPr>
        <w:t>а</w:t>
      </w:r>
      <w:r w:rsidR="00547DB0" w:rsidRPr="00547DB0">
        <w:rPr>
          <w:rFonts w:ascii="Times New Roman" w:hAnsi="Times New Roman" w:cs="Times New Roman"/>
          <w:sz w:val="28"/>
          <w:szCs w:val="28"/>
        </w:rPr>
        <w:t xml:space="preserve"> государственной политики, направленной на борьбу с пьянством и пивным алкоголизмом</w:t>
      </w:r>
      <w:r w:rsidR="00547DB0">
        <w:rPr>
          <w:rFonts w:ascii="Times New Roman" w:hAnsi="Times New Roman" w:cs="Times New Roman"/>
          <w:sz w:val="28"/>
          <w:szCs w:val="28"/>
        </w:rPr>
        <w:t>.</w:t>
      </w:r>
    </w:p>
    <w:p w:rsidR="00547DB0" w:rsidRDefault="00F028CE" w:rsidP="001D1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</w:t>
      </w:r>
      <w:r w:rsidR="000961F0" w:rsidRPr="000961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 территории Иркутской области во все уровн</w:t>
      </w:r>
      <w:r w:rsidR="00E0144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бюджетов бюджетной системы в виде администрируемых ФНС России налогов и сборов было уплачено </w:t>
      </w:r>
      <w:r w:rsidR="000961F0">
        <w:rPr>
          <w:rFonts w:ascii="Times New Roman" w:hAnsi="Times New Roman" w:cs="Times New Roman"/>
          <w:sz w:val="28"/>
          <w:szCs w:val="28"/>
        </w:rPr>
        <w:t>19,2</w:t>
      </w:r>
      <w:r>
        <w:rPr>
          <w:rFonts w:ascii="Times New Roman" w:hAnsi="Times New Roman" w:cs="Times New Roman"/>
          <w:sz w:val="28"/>
          <w:szCs w:val="28"/>
        </w:rPr>
        <w:t>% от валового регионального продукта.</w:t>
      </w:r>
    </w:p>
    <w:p w:rsidR="00F028CE" w:rsidRPr="006F239D" w:rsidRDefault="00F028CE" w:rsidP="00F028C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млн. 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017"/>
        <w:gridCol w:w="1733"/>
        <w:gridCol w:w="2056"/>
        <w:gridCol w:w="2231"/>
      </w:tblGrid>
      <w:tr w:rsidR="00F028CE" w:rsidTr="00F028CE">
        <w:tc>
          <w:tcPr>
            <w:tcW w:w="534" w:type="dxa"/>
            <w:vAlign w:val="center"/>
          </w:tcPr>
          <w:p w:rsidR="00F028CE" w:rsidRDefault="00F028CE" w:rsidP="00F0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7" w:type="dxa"/>
            <w:vAlign w:val="center"/>
          </w:tcPr>
          <w:p w:rsidR="00F028CE" w:rsidRDefault="00F028CE" w:rsidP="00F0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33" w:type="dxa"/>
            <w:vAlign w:val="center"/>
          </w:tcPr>
          <w:p w:rsidR="00F028CE" w:rsidRDefault="00F028CE" w:rsidP="00F0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в том числе</w:t>
            </w:r>
          </w:p>
        </w:tc>
        <w:tc>
          <w:tcPr>
            <w:tcW w:w="2056" w:type="dxa"/>
            <w:vAlign w:val="center"/>
          </w:tcPr>
          <w:p w:rsidR="00F028CE" w:rsidRDefault="00F028CE" w:rsidP="00F0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2231" w:type="dxa"/>
            <w:vAlign w:val="center"/>
          </w:tcPr>
          <w:p w:rsidR="00F028CE" w:rsidRDefault="00F028CE" w:rsidP="00F02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виды экономической деятельности</w:t>
            </w:r>
          </w:p>
        </w:tc>
      </w:tr>
      <w:tr w:rsidR="000961F0" w:rsidTr="00F028CE">
        <w:tc>
          <w:tcPr>
            <w:tcW w:w="534" w:type="dxa"/>
            <w:vAlign w:val="center"/>
          </w:tcPr>
          <w:p w:rsidR="000961F0" w:rsidRDefault="000961F0" w:rsidP="000961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7" w:type="dxa"/>
          </w:tcPr>
          <w:p w:rsidR="000961F0" w:rsidRDefault="000961F0" w:rsidP="00096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Валовой региональный продукт</w:t>
            </w:r>
          </w:p>
        </w:tc>
        <w:tc>
          <w:tcPr>
            <w:tcW w:w="1733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1 028 359</w:t>
            </w:r>
          </w:p>
        </w:tc>
        <w:tc>
          <w:tcPr>
            <w:tcW w:w="2056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233 161</w:t>
            </w:r>
          </w:p>
        </w:tc>
        <w:tc>
          <w:tcPr>
            <w:tcW w:w="2231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795 198</w:t>
            </w:r>
          </w:p>
        </w:tc>
      </w:tr>
      <w:tr w:rsidR="000961F0" w:rsidTr="00F028CE">
        <w:tc>
          <w:tcPr>
            <w:tcW w:w="534" w:type="dxa"/>
            <w:vAlign w:val="center"/>
          </w:tcPr>
          <w:p w:rsidR="000961F0" w:rsidRDefault="000961F0" w:rsidP="000961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7" w:type="dxa"/>
          </w:tcPr>
          <w:p w:rsidR="000961F0" w:rsidRDefault="000961F0" w:rsidP="00096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Уплачено налогов и сборов</w:t>
            </w:r>
          </w:p>
        </w:tc>
        <w:tc>
          <w:tcPr>
            <w:tcW w:w="1733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197 450</w:t>
            </w:r>
          </w:p>
        </w:tc>
        <w:tc>
          <w:tcPr>
            <w:tcW w:w="2056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84 766</w:t>
            </w:r>
          </w:p>
        </w:tc>
        <w:tc>
          <w:tcPr>
            <w:tcW w:w="2231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112 684</w:t>
            </w:r>
          </w:p>
        </w:tc>
      </w:tr>
      <w:tr w:rsidR="000961F0" w:rsidTr="00F028CE">
        <w:tc>
          <w:tcPr>
            <w:tcW w:w="534" w:type="dxa"/>
            <w:vAlign w:val="center"/>
          </w:tcPr>
          <w:p w:rsidR="000961F0" w:rsidRDefault="000961F0" w:rsidP="000961F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7" w:type="dxa"/>
          </w:tcPr>
          <w:p w:rsidR="000961F0" w:rsidRDefault="000961F0" w:rsidP="000961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Налоговая нагрузка (стр.2/стр.1)</w:t>
            </w:r>
          </w:p>
        </w:tc>
        <w:tc>
          <w:tcPr>
            <w:tcW w:w="1733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19,2%</w:t>
            </w:r>
          </w:p>
        </w:tc>
        <w:tc>
          <w:tcPr>
            <w:tcW w:w="2056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36,3%</w:t>
            </w:r>
          </w:p>
        </w:tc>
        <w:tc>
          <w:tcPr>
            <w:tcW w:w="2231" w:type="dxa"/>
            <w:vAlign w:val="center"/>
          </w:tcPr>
          <w:p w:rsidR="000961F0" w:rsidRPr="000961F0" w:rsidRDefault="000961F0" w:rsidP="000961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F0">
              <w:rPr>
                <w:rFonts w:ascii="Times New Roman" w:hAnsi="Times New Roman" w:cs="Times New Roman"/>
                <w:sz w:val="28"/>
                <w:szCs w:val="28"/>
              </w:rPr>
              <w:t>14,2%</w:t>
            </w:r>
          </w:p>
        </w:tc>
      </w:tr>
    </w:tbl>
    <w:p w:rsidR="000961F0" w:rsidRDefault="00740CE7" w:rsidP="000961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61F0">
        <w:rPr>
          <w:rFonts w:ascii="Times New Roman" w:hAnsi="Times New Roman"/>
          <w:sz w:val="28"/>
          <w:szCs w:val="28"/>
        </w:rPr>
        <w:t xml:space="preserve">Без учета добывающих производств, представленных в регионе в основном предприятиями нефтегазового сектора, уровень налоговых изъятий в реальном секторе экономики Иркутской области составил всего 14,2%, что ниже среднего по стране уровня на 2,6 </w:t>
      </w:r>
      <w:proofErr w:type="spellStart"/>
      <w:r w:rsidR="000961F0">
        <w:rPr>
          <w:rFonts w:ascii="Times New Roman" w:hAnsi="Times New Roman"/>
          <w:sz w:val="28"/>
          <w:szCs w:val="28"/>
        </w:rPr>
        <w:t>п.п</w:t>
      </w:r>
      <w:proofErr w:type="spellEnd"/>
      <w:r w:rsidR="000961F0">
        <w:rPr>
          <w:rFonts w:ascii="Times New Roman" w:hAnsi="Times New Roman"/>
          <w:sz w:val="28"/>
          <w:szCs w:val="28"/>
        </w:rPr>
        <w:t>.</w:t>
      </w:r>
      <w:r w:rsidR="000961F0">
        <w:rPr>
          <w:rStyle w:val="aa"/>
          <w:rFonts w:ascii="Times New Roman" w:hAnsi="Times New Roman"/>
          <w:sz w:val="28"/>
          <w:szCs w:val="28"/>
        </w:rPr>
        <w:footnoteReference w:id="1"/>
      </w:r>
    </w:p>
    <w:p w:rsidR="00E01444" w:rsidRPr="00E01444" w:rsidRDefault="00E01444" w:rsidP="000961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нагрузка в регионе могла бы быть выше, если бы не система действующих региональных налоговых льгот, которая является в стране одной из </w:t>
      </w:r>
      <w:r w:rsidRPr="00E01444">
        <w:rPr>
          <w:rFonts w:ascii="Times New Roman" w:hAnsi="Times New Roman" w:cs="Times New Roman"/>
          <w:sz w:val="28"/>
          <w:szCs w:val="28"/>
        </w:rPr>
        <w:t xml:space="preserve">самых </w:t>
      </w:r>
      <w:r>
        <w:rPr>
          <w:rFonts w:ascii="Times New Roman" w:hAnsi="Times New Roman" w:cs="Times New Roman"/>
          <w:sz w:val="28"/>
          <w:szCs w:val="28"/>
        </w:rPr>
        <w:t>благоприятствующих налогоплательщикам.</w:t>
      </w:r>
    </w:p>
    <w:p w:rsidR="001827F0" w:rsidRPr="006F239D" w:rsidRDefault="001827F0" w:rsidP="000961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Налоговые расходы областного бюджета в 201</w:t>
      </w:r>
      <w:r w:rsidR="004C7FBE">
        <w:rPr>
          <w:rFonts w:ascii="Times New Roman" w:hAnsi="Times New Roman" w:cs="Times New Roman"/>
          <w:sz w:val="28"/>
          <w:szCs w:val="28"/>
        </w:rPr>
        <w:t>5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DD1819" w:rsidRPr="00DD18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F239D" w:rsidRPr="006F239D">
        <w:rPr>
          <w:rFonts w:ascii="Times New Roman" w:hAnsi="Times New Roman" w:cs="Times New Roman"/>
          <w:sz w:val="28"/>
          <w:szCs w:val="28"/>
        </w:rPr>
        <w:t>5 </w:t>
      </w:r>
      <w:r w:rsidR="00E01444">
        <w:rPr>
          <w:rFonts w:ascii="Times New Roman" w:hAnsi="Times New Roman" w:cs="Times New Roman"/>
          <w:sz w:val="28"/>
          <w:szCs w:val="28"/>
        </w:rPr>
        <w:t>247</w:t>
      </w:r>
      <w:r w:rsidR="00D8203D" w:rsidRPr="006F239D">
        <w:rPr>
          <w:rFonts w:ascii="Times New Roman" w:hAnsi="Times New Roman" w:cs="Times New Roman"/>
          <w:sz w:val="28"/>
          <w:szCs w:val="28"/>
        </w:rPr>
        <w:t xml:space="preserve"> млн. рублей, что на </w:t>
      </w:r>
      <w:r w:rsidR="00E01444">
        <w:rPr>
          <w:rFonts w:ascii="Times New Roman" w:hAnsi="Times New Roman" w:cs="Times New Roman"/>
          <w:sz w:val="28"/>
          <w:szCs w:val="28"/>
        </w:rPr>
        <w:t>207</w:t>
      </w:r>
      <w:r w:rsidR="00D8203D" w:rsidRPr="006F239D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6F239D" w:rsidRPr="006F239D">
        <w:rPr>
          <w:rFonts w:ascii="Times New Roman" w:hAnsi="Times New Roman" w:cs="Times New Roman"/>
          <w:sz w:val="28"/>
          <w:szCs w:val="28"/>
        </w:rPr>
        <w:t xml:space="preserve"> (</w:t>
      </w:r>
      <w:r w:rsidR="00E01444">
        <w:rPr>
          <w:rFonts w:ascii="Times New Roman" w:hAnsi="Times New Roman" w:cs="Times New Roman"/>
          <w:sz w:val="28"/>
          <w:szCs w:val="28"/>
        </w:rPr>
        <w:t>+4,1</w:t>
      </w:r>
      <w:r w:rsidR="006F239D" w:rsidRPr="006F239D">
        <w:rPr>
          <w:rFonts w:ascii="Times New Roman" w:hAnsi="Times New Roman" w:cs="Times New Roman"/>
          <w:sz w:val="28"/>
          <w:szCs w:val="28"/>
        </w:rPr>
        <w:t>%)</w:t>
      </w:r>
      <w:r w:rsidR="00D8203D"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E01444">
        <w:rPr>
          <w:rFonts w:ascii="Times New Roman" w:hAnsi="Times New Roman" w:cs="Times New Roman"/>
          <w:sz w:val="28"/>
          <w:szCs w:val="28"/>
        </w:rPr>
        <w:t>выше</w:t>
      </w:r>
      <w:r w:rsidR="006F239D" w:rsidRPr="006F239D">
        <w:rPr>
          <w:rFonts w:ascii="Times New Roman" w:hAnsi="Times New Roman" w:cs="Times New Roman"/>
          <w:sz w:val="28"/>
          <w:szCs w:val="28"/>
        </w:rPr>
        <w:t xml:space="preserve"> </w:t>
      </w:r>
      <w:r w:rsidR="00D8203D" w:rsidRPr="006F239D">
        <w:rPr>
          <w:rFonts w:ascii="Times New Roman" w:hAnsi="Times New Roman" w:cs="Times New Roman"/>
          <w:sz w:val="28"/>
          <w:szCs w:val="28"/>
        </w:rPr>
        <w:t>аналогичного показателя 201</w:t>
      </w:r>
      <w:r w:rsidR="00E01444">
        <w:rPr>
          <w:rFonts w:ascii="Times New Roman" w:hAnsi="Times New Roman" w:cs="Times New Roman"/>
          <w:sz w:val="28"/>
          <w:szCs w:val="28"/>
        </w:rPr>
        <w:t>4</w:t>
      </w:r>
      <w:r w:rsidR="00D8203D" w:rsidRPr="006F239D">
        <w:rPr>
          <w:rFonts w:ascii="Times New Roman" w:hAnsi="Times New Roman" w:cs="Times New Roman"/>
          <w:sz w:val="28"/>
          <w:szCs w:val="28"/>
        </w:rPr>
        <w:t xml:space="preserve"> года, в том числе по видам налогов:</w:t>
      </w:r>
    </w:p>
    <w:p w:rsidR="00D8203D" w:rsidRPr="006F239D" w:rsidRDefault="00D8203D" w:rsidP="00D8203D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млн. рублей</w:t>
      </w: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4357"/>
        <w:gridCol w:w="1301"/>
        <w:gridCol w:w="1302"/>
        <w:gridCol w:w="1309"/>
        <w:gridCol w:w="1302"/>
      </w:tblGrid>
      <w:tr w:rsidR="00E01444" w:rsidRPr="006F239D" w:rsidTr="00E01444">
        <w:tc>
          <w:tcPr>
            <w:tcW w:w="4357" w:type="dxa"/>
            <w:vAlign w:val="center"/>
          </w:tcPr>
          <w:p w:rsidR="00E01444" w:rsidRPr="006F239D" w:rsidRDefault="00E01444" w:rsidP="00E0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b/>
                <w:sz w:val="28"/>
                <w:szCs w:val="28"/>
              </w:rPr>
              <w:t>Вид налога</w:t>
            </w:r>
          </w:p>
        </w:tc>
        <w:tc>
          <w:tcPr>
            <w:tcW w:w="1301" w:type="dxa"/>
            <w:vAlign w:val="center"/>
          </w:tcPr>
          <w:p w:rsidR="00E01444" w:rsidRPr="006F239D" w:rsidRDefault="00E01444" w:rsidP="00E0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302" w:type="dxa"/>
            <w:vAlign w:val="center"/>
          </w:tcPr>
          <w:p w:rsidR="00E01444" w:rsidRPr="006F239D" w:rsidRDefault="00E01444" w:rsidP="00E0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F23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09" w:type="dxa"/>
            <w:vAlign w:val="center"/>
          </w:tcPr>
          <w:p w:rsidR="00E01444" w:rsidRPr="006F239D" w:rsidRDefault="00E01444" w:rsidP="00E0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b/>
                <w:sz w:val="28"/>
                <w:szCs w:val="28"/>
              </w:rPr>
              <w:t>Прирост</w:t>
            </w:r>
          </w:p>
        </w:tc>
        <w:tc>
          <w:tcPr>
            <w:tcW w:w="1302" w:type="dxa"/>
            <w:vAlign w:val="center"/>
          </w:tcPr>
          <w:p w:rsidR="00E01444" w:rsidRPr="006F239D" w:rsidRDefault="00E01444" w:rsidP="00E01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b/>
                <w:sz w:val="28"/>
                <w:szCs w:val="28"/>
              </w:rPr>
              <w:t>Темп роста, %</w:t>
            </w:r>
          </w:p>
        </w:tc>
      </w:tr>
      <w:tr w:rsidR="00E01444" w:rsidRPr="006F239D" w:rsidTr="00E01444">
        <w:tc>
          <w:tcPr>
            <w:tcW w:w="4357" w:type="dxa"/>
          </w:tcPr>
          <w:p w:rsidR="00E01444" w:rsidRPr="006F239D" w:rsidRDefault="00E01444" w:rsidP="00E0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1301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sz w:val="28"/>
                <w:szCs w:val="28"/>
              </w:rPr>
              <w:t>3 067,4</w:t>
            </w:r>
          </w:p>
        </w:tc>
        <w:tc>
          <w:tcPr>
            <w:tcW w:w="1302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  <w:r w:rsidRPr="006F23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9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+152,3</w:t>
            </w:r>
          </w:p>
        </w:tc>
        <w:tc>
          <w:tcPr>
            <w:tcW w:w="1302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</w:tr>
      <w:tr w:rsidR="00E01444" w:rsidRPr="006F239D" w:rsidTr="00E01444">
        <w:tc>
          <w:tcPr>
            <w:tcW w:w="4357" w:type="dxa"/>
          </w:tcPr>
          <w:p w:rsidR="00E01444" w:rsidRPr="006F239D" w:rsidRDefault="00E01444" w:rsidP="00E0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1301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1 972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302" w:type="dxa"/>
            <w:vAlign w:val="center"/>
          </w:tcPr>
          <w:p w:rsidR="00E01444" w:rsidRPr="00E01444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2 027,2</w:t>
            </w:r>
          </w:p>
        </w:tc>
        <w:tc>
          <w:tcPr>
            <w:tcW w:w="1309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+54,5</w:t>
            </w:r>
          </w:p>
        </w:tc>
        <w:tc>
          <w:tcPr>
            <w:tcW w:w="1302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102,8</w:t>
            </w:r>
          </w:p>
        </w:tc>
      </w:tr>
      <w:tr w:rsidR="00E01444" w:rsidRPr="006F239D" w:rsidTr="00E01444">
        <w:tc>
          <w:tcPr>
            <w:tcW w:w="4357" w:type="dxa"/>
          </w:tcPr>
          <w:p w:rsidR="00E01444" w:rsidRPr="006F239D" w:rsidRDefault="00E01444" w:rsidP="00E0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239D">
              <w:rPr>
                <w:rFonts w:ascii="Times New Roman" w:hAnsi="Times New Roman" w:cs="Times New Roman"/>
                <w:b/>
                <w:sz w:val="28"/>
                <w:szCs w:val="28"/>
              </w:rPr>
              <w:t>Итого налоговые расходы областного бюджета</w:t>
            </w:r>
          </w:p>
        </w:tc>
        <w:tc>
          <w:tcPr>
            <w:tcW w:w="1301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5 040,2</w:t>
            </w:r>
          </w:p>
        </w:tc>
        <w:tc>
          <w:tcPr>
            <w:tcW w:w="1302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5 246,9</w:t>
            </w:r>
          </w:p>
        </w:tc>
        <w:tc>
          <w:tcPr>
            <w:tcW w:w="1309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+206,7</w:t>
            </w:r>
          </w:p>
        </w:tc>
        <w:tc>
          <w:tcPr>
            <w:tcW w:w="1302" w:type="dxa"/>
            <w:vAlign w:val="center"/>
          </w:tcPr>
          <w:p w:rsidR="00E01444" w:rsidRPr="006F239D" w:rsidRDefault="00E01444" w:rsidP="00E0144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104,1</w:t>
            </w:r>
          </w:p>
        </w:tc>
      </w:tr>
    </w:tbl>
    <w:p w:rsidR="00D8203D" w:rsidRPr="006F239D" w:rsidRDefault="00D8203D" w:rsidP="00D82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444" w:rsidRDefault="00E01444" w:rsidP="00591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2015 году по причине установления региональных налоговых льгот в бюджет не был мобилизован каждый 16 рубль налогов на прибыль и имущество организаций. </w:t>
      </w:r>
      <w:r w:rsidR="00617970">
        <w:rPr>
          <w:rFonts w:ascii="Times New Roman" w:hAnsi="Times New Roman" w:cs="Times New Roman"/>
          <w:sz w:val="28"/>
          <w:szCs w:val="28"/>
        </w:rPr>
        <w:t>Предоставленные в Иркутской области налоговые льготы составляют 36% от общего объема региональных льгот в Сибирском федеральном округе. Регион занимает 11 в стране место по объему предоставляемых региональных льгот и такую же позицию по их отношению (6,4%) к мобилизованным в бюджет налоговым доходам.</w:t>
      </w:r>
    </w:p>
    <w:p w:rsidR="00617970" w:rsidRDefault="00617970" w:rsidP="00591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массу региональных налоговых льгот формируют так называемые </w:t>
      </w:r>
      <w:r w:rsidRPr="006F239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239D">
        <w:rPr>
          <w:rFonts w:ascii="Times New Roman" w:hAnsi="Times New Roman" w:cs="Times New Roman"/>
          <w:sz w:val="28"/>
          <w:szCs w:val="28"/>
        </w:rPr>
        <w:t xml:space="preserve">нвестиционные» льготы по налогу на имущество и прибыль организаций, чей размер зависит от объема инвестиций в основные средства. Применяются Правительством Иркутской области в качестве инструмента налогового стимулирования инвестиционной активности и расширения налогооблагаемой базы. </w:t>
      </w:r>
    </w:p>
    <w:p w:rsidR="00617970" w:rsidRDefault="00617970" w:rsidP="00591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«Инвестиционные» налоговые льготы позволяют добиться роста налоговой отдачи не только для регионального бюджета, но и для страны в целом. Так,</w:t>
      </w:r>
      <w:r w:rsidRPr="00617970">
        <w:rPr>
          <w:rFonts w:ascii="Times New Roman" w:hAnsi="Times New Roman" w:cs="Times New Roman"/>
          <w:sz w:val="28"/>
          <w:szCs w:val="28"/>
        </w:rPr>
        <w:t xml:space="preserve"> по итогам 2015 года на 1 рубль полученных из федерального бюджета трансфертов (без учета субвенций) в обратном направлении налогоплательщиками области перечислено 6,24 рублей фискальных платежей (94,2 млрд. рублей без учета таможенных платежей и других администрируемых не налоговыми органами доходов), что является 18 по величине показателем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7970">
        <w:rPr>
          <w:rFonts w:ascii="Times New Roman" w:hAnsi="Times New Roman" w:cs="Times New Roman"/>
          <w:sz w:val="28"/>
          <w:szCs w:val="28"/>
        </w:rPr>
        <w:t>.</w:t>
      </w:r>
    </w:p>
    <w:p w:rsidR="00617970" w:rsidRDefault="00617970" w:rsidP="005912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 не менее, высокая доля региональных льгот в налоговых доходах областного бюджета (6,4%), превосходящая аналогичные показатели в Сибирском федеральном округе (2,5%) и в стране в целом (4,2%), определяет необходимость оптимизации действующей системы преференций по итогам оценки ее бюджетной и социально-экономической эффективности.</w:t>
      </w:r>
    </w:p>
    <w:p w:rsidR="00662E66" w:rsidRDefault="00662E66" w:rsidP="00662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E66">
        <w:rPr>
          <w:rFonts w:ascii="Times New Roman" w:hAnsi="Times New Roman" w:cs="Times New Roman"/>
          <w:sz w:val="28"/>
          <w:szCs w:val="28"/>
        </w:rPr>
        <w:t xml:space="preserve">Для сокращения льгот, несвязанных со стимулированием предпринимательской и инвестиционной активности,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по отмене </w:t>
      </w:r>
      <w:r w:rsidRPr="00662E66">
        <w:rPr>
          <w:rFonts w:ascii="Times New Roman" w:hAnsi="Times New Roman" w:cs="Times New Roman"/>
          <w:sz w:val="28"/>
          <w:szCs w:val="28"/>
        </w:rPr>
        <w:t>с 1 января 2016 года освобождени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62E66">
        <w:rPr>
          <w:rFonts w:ascii="Times New Roman" w:hAnsi="Times New Roman" w:cs="Times New Roman"/>
          <w:sz w:val="28"/>
          <w:szCs w:val="28"/>
        </w:rPr>
        <w:t xml:space="preserve"> от уплаты налога на имуществ</w:t>
      </w:r>
      <w:r w:rsidR="009578D5">
        <w:rPr>
          <w:rFonts w:ascii="Times New Roman" w:hAnsi="Times New Roman" w:cs="Times New Roman"/>
          <w:sz w:val="28"/>
          <w:szCs w:val="28"/>
        </w:rPr>
        <w:t>о</w:t>
      </w:r>
      <w:r w:rsidRPr="00662E66">
        <w:rPr>
          <w:rFonts w:ascii="Times New Roman" w:hAnsi="Times New Roman" w:cs="Times New Roman"/>
          <w:sz w:val="28"/>
          <w:szCs w:val="28"/>
        </w:rPr>
        <w:t xml:space="preserve"> для областных государственных учреждений, с 1 января 2017 года – для муниципальных учреждений.</w:t>
      </w:r>
    </w:p>
    <w:p w:rsidR="00617970" w:rsidRDefault="00662E66" w:rsidP="00662E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7 месяцев 2016 года отмена льгот для областных государственных учреждений позволила мобилизовать дополнительно в бюджет 187,9 млн. рублей налога на имуществ</w:t>
      </w:r>
      <w:r w:rsidR="009578D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, источниками финансирования которого стали в том числе </w:t>
      </w:r>
      <w:r w:rsidRPr="00662E66">
        <w:rPr>
          <w:rFonts w:ascii="Times New Roman" w:hAnsi="Times New Roman" w:cs="Times New Roman"/>
          <w:sz w:val="28"/>
          <w:szCs w:val="28"/>
        </w:rPr>
        <w:t>внебюджетные средства от приносящей доход деятельности и средства, полученные в системе обязательного медицинского страхования.</w:t>
      </w:r>
      <w:proofErr w:type="gramEnd"/>
    </w:p>
    <w:p w:rsidR="00662E66" w:rsidRPr="000961F0" w:rsidRDefault="00FC7D3A" w:rsidP="00FC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>Иркутская область продолжает нести од</w:t>
      </w:r>
      <w:r w:rsidR="005537C8">
        <w:rPr>
          <w:rFonts w:ascii="Times New Roman" w:hAnsi="Times New Roman" w:cs="Times New Roman"/>
          <w:sz w:val="28"/>
          <w:szCs w:val="28"/>
        </w:rPr>
        <w:t>ни</w:t>
      </w:r>
      <w:r w:rsidRPr="006F239D">
        <w:rPr>
          <w:rFonts w:ascii="Times New Roman" w:hAnsi="Times New Roman" w:cs="Times New Roman"/>
          <w:sz w:val="28"/>
          <w:szCs w:val="28"/>
        </w:rPr>
        <w:t xml:space="preserve"> из максимальных в стране потерь бюджета в результате установления на федеральном уровне льгот по региональным налогам. </w:t>
      </w:r>
      <w:r w:rsidR="00662E66">
        <w:rPr>
          <w:rFonts w:ascii="Times New Roman" w:hAnsi="Times New Roman" w:cs="Times New Roman"/>
          <w:sz w:val="28"/>
          <w:szCs w:val="28"/>
        </w:rPr>
        <w:t xml:space="preserve">Федеральные льготы по налогу на имущество организаций по итогам 2015 года составили </w:t>
      </w:r>
      <w:r w:rsidR="000961F0" w:rsidRPr="000961F0">
        <w:rPr>
          <w:rFonts w:ascii="Times New Roman" w:hAnsi="Times New Roman" w:cs="Times New Roman"/>
          <w:sz w:val="28"/>
          <w:szCs w:val="28"/>
        </w:rPr>
        <w:t>5 532</w:t>
      </w:r>
      <w:r w:rsidR="00662E66">
        <w:rPr>
          <w:rFonts w:ascii="Times New Roman" w:hAnsi="Times New Roman" w:cs="Times New Roman"/>
          <w:sz w:val="28"/>
          <w:szCs w:val="28"/>
        </w:rPr>
        <w:t xml:space="preserve"> млн. рублей, что является 1</w:t>
      </w:r>
      <w:r w:rsidR="000961F0" w:rsidRPr="000961F0">
        <w:rPr>
          <w:rFonts w:ascii="Times New Roman" w:hAnsi="Times New Roman" w:cs="Times New Roman"/>
          <w:sz w:val="28"/>
          <w:szCs w:val="28"/>
        </w:rPr>
        <w:t>1</w:t>
      </w:r>
      <w:r w:rsidR="00662E66">
        <w:rPr>
          <w:rFonts w:ascii="Times New Roman" w:hAnsi="Times New Roman" w:cs="Times New Roman"/>
          <w:sz w:val="28"/>
          <w:szCs w:val="28"/>
        </w:rPr>
        <w:t xml:space="preserve"> по величине значением среди субъектов Российской Федерации.</w:t>
      </w:r>
      <w:r w:rsidR="000961F0" w:rsidRPr="000961F0">
        <w:rPr>
          <w:rFonts w:ascii="Times New Roman" w:hAnsi="Times New Roman" w:cs="Times New Roman"/>
          <w:sz w:val="28"/>
          <w:szCs w:val="28"/>
        </w:rPr>
        <w:t xml:space="preserve"> Относительно новым</w:t>
      </w:r>
      <w:r w:rsidR="000961F0">
        <w:rPr>
          <w:rFonts w:ascii="Times New Roman" w:hAnsi="Times New Roman" w:cs="Times New Roman"/>
          <w:sz w:val="28"/>
          <w:szCs w:val="28"/>
        </w:rPr>
        <w:t xml:space="preserve"> и существенным (выпадающие по итогам 2015 года 1 948 млн. рублей)</w:t>
      </w:r>
      <w:r w:rsidR="000961F0" w:rsidRPr="000961F0">
        <w:rPr>
          <w:rFonts w:ascii="Times New Roman" w:hAnsi="Times New Roman" w:cs="Times New Roman"/>
          <w:sz w:val="28"/>
          <w:szCs w:val="28"/>
        </w:rPr>
        <w:t xml:space="preserve"> </w:t>
      </w:r>
      <w:r w:rsidR="000961F0">
        <w:rPr>
          <w:rFonts w:ascii="Times New Roman" w:hAnsi="Times New Roman" w:cs="Times New Roman"/>
          <w:sz w:val="28"/>
          <w:szCs w:val="28"/>
        </w:rPr>
        <w:t>видом налоговых расходов областного бюджета является принятое на федеральном уровне решение об освобождении от налогообложения движимого имущества, принятого на учет в качестве основных средств после 1 января 2013 года.</w:t>
      </w:r>
    </w:p>
    <w:p w:rsidR="00FD2B36" w:rsidRDefault="00FD2B36" w:rsidP="00591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264" w:rsidRPr="006F239D" w:rsidRDefault="00591264" w:rsidP="00591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39D">
        <w:rPr>
          <w:rFonts w:ascii="Times New Roman" w:hAnsi="Times New Roman" w:cs="Times New Roman"/>
          <w:b/>
          <w:sz w:val="28"/>
          <w:szCs w:val="28"/>
        </w:rPr>
        <w:t>Основные меры в области налоговой политики, планируемые к реализации в 201</w:t>
      </w:r>
      <w:r w:rsidR="00655B91">
        <w:rPr>
          <w:rFonts w:ascii="Times New Roman" w:hAnsi="Times New Roman" w:cs="Times New Roman"/>
          <w:b/>
          <w:sz w:val="28"/>
          <w:szCs w:val="28"/>
        </w:rPr>
        <w:t>7</w:t>
      </w:r>
      <w:r w:rsidRPr="006F239D">
        <w:rPr>
          <w:rFonts w:ascii="Times New Roman" w:hAnsi="Times New Roman" w:cs="Times New Roman"/>
          <w:b/>
          <w:sz w:val="28"/>
          <w:szCs w:val="28"/>
        </w:rPr>
        <w:t xml:space="preserve"> году и плановом периоде 201</w:t>
      </w:r>
      <w:r w:rsidR="00655B91">
        <w:rPr>
          <w:rFonts w:ascii="Times New Roman" w:hAnsi="Times New Roman" w:cs="Times New Roman"/>
          <w:b/>
          <w:sz w:val="28"/>
          <w:szCs w:val="28"/>
        </w:rPr>
        <w:t>8</w:t>
      </w:r>
      <w:r w:rsidRPr="006F239D">
        <w:rPr>
          <w:rFonts w:ascii="Times New Roman" w:hAnsi="Times New Roman" w:cs="Times New Roman"/>
          <w:b/>
          <w:sz w:val="28"/>
          <w:szCs w:val="28"/>
        </w:rPr>
        <w:t xml:space="preserve"> и 201</w:t>
      </w:r>
      <w:r w:rsidR="00655B91">
        <w:rPr>
          <w:rFonts w:ascii="Times New Roman" w:hAnsi="Times New Roman" w:cs="Times New Roman"/>
          <w:b/>
          <w:sz w:val="28"/>
          <w:szCs w:val="28"/>
        </w:rPr>
        <w:t>9</w:t>
      </w:r>
      <w:r w:rsidRPr="006F239D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FC7D3A" w:rsidRPr="006F239D" w:rsidRDefault="00FC7D3A" w:rsidP="00FC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1264" w:rsidRPr="006F239D" w:rsidRDefault="004B3E0D" w:rsidP="00FC7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1. </w:t>
      </w:r>
      <w:r w:rsidR="00E0355D" w:rsidRPr="006F239D">
        <w:rPr>
          <w:rFonts w:ascii="Times New Roman" w:hAnsi="Times New Roman" w:cs="Times New Roman"/>
          <w:sz w:val="28"/>
          <w:szCs w:val="28"/>
        </w:rPr>
        <w:t xml:space="preserve">Наиболее актуальным для Иркутской области в плановом периоде будет являться вопрос </w:t>
      </w:r>
      <w:proofErr w:type="gramStart"/>
      <w:r w:rsidR="00E0355D" w:rsidRPr="006F239D">
        <w:rPr>
          <w:rFonts w:ascii="Times New Roman" w:hAnsi="Times New Roman" w:cs="Times New Roman"/>
          <w:sz w:val="28"/>
          <w:szCs w:val="28"/>
        </w:rPr>
        <w:t>перехода</w:t>
      </w:r>
      <w:proofErr w:type="gramEnd"/>
      <w:r w:rsidR="00E0355D" w:rsidRPr="006F239D">
        <w:rPr>
          <w:rFonts w:ascii="Times New Roman" w:hAnsi="Times New Roman" w:cs="Times New Roman"/>
          <w:sz w:val="28"/>
          <w:szCs w:val="28"/>
        </w:rPr>
        <w:t xml:space="preserve"> к налогообложению исходя из кадастровой стоимости имущества физических лиц и отдельных объектов недвижимости, определенных статьей 378.2 Налогового кодекса Российской Федерации.</w:t>
      </w:r>
    </w:p>
    <w:p w:rsidR="00655B91" w:rsidRDefault="00E0355D" w:rsidP="00E0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239D">
        <w:rPr>
          <w:rFonts w:ascii="Times New Roman" w:hAnsi="Times New Roman" w:cs="Times New Roman"/>
          <w:sz w:val="28"/>
          <w:szCs w:val="28"/>
        </w:rPr>
        <w:t>Переход</w:t>
      </w:r>
      <w:proofErr w:type="gramEnd"/>
      <w:r w:rsidRPr="006F239D">
        <w:rPr>
          <w:rFonts w:ascii="Times New Roman" w:hAnsi="Times New Roman" w:cs="Times New Roman"/>
          <w:sz w:val="28"/>
          <w:szCs w:val="28"/>
        </w:rPr>
        <w:t xml:space="preserve"> к налогообложению имущества физических лиц исходя из кадастровой стоимости осложнен ввиду высокой инвентаризационной стоимости</w:t>
      </w:r>
      <w:r w:rsidR="007861F7" w:rsidRPr="006F239D">
        <w:rPr>
          <w:rFonts w:ascii="Times New Roman" w:hAnsi="Times New Roman" w:cs="Times New Roman"/>
          <w:sz w:val="28"/>
          <w:szCs w:val="28"/>
        </w:rPr>
        <w:t xml:space="preserve"> недвижимости в Иркутской области</w:t>
      </w:r>
      <w:r w:rsidRPr="006F239D">
        <w:rPr>
          <w:rFonts w:ascii="Times New Roman" w:hAnsi="Times New Roman" w:cs="Times New Roman"/>
          <w:sz w:val="28"/>
          <w:szCs w:val="28"/>
        </w:rPr>
        <w:t>. Так, по итогам 201</w:t>
      </w:r>
      <w:r w:rsidR="00655B91">
        <w:rPr>
          <w:rFonts w:ascii="Times New Roman" w:hAnsi="Times New Roman" w:cs="Times New Roman"/>
          <w:sz w:val="28"/>
          <w:szCs w:val="28"/>
        </w:rPr>
        <w:t>4</w:t>
      </w:r>
      <w:r w:rsidRPr="006F239D">
        <w:rPr>
          <w:rFonts w:ascii="Times New Roman" w:hAnsi="Times New Roman" w:cs="Times New Roman"/>
          <w:sz w:val="28"/>
          <w:szCs w:val="28"/>
        </w:rPr>
        <w:t xml:space="preserve"> года инвентаризационная стоимость одного объекта налогообложения налогом на имущество физических лиц составила </w:t>
      </w:r>
      <w:r w:rsidR="00655B91">
        <w:rPr>
          <w:rFonts w:ascii="Times New Roman" w:hAnsi="Times New Roman" w:cs="Times New Roman"/>
          <w:sz w:val="28"/>
          <w:szCs w:val="28"/>
        </w:rPr>
        <w:t>547</w:t>
      </w:r>
      <w:r w:rsidRPr="006F239D">
        <w:rPr>
          <w:rFonts w:ascii="Times New Roman" w:hAnsi="Times New Roman" w:cs="Times New Roman"/>
          <w:sz w:val="28"/>
          <w:szCs w:val="28"/>
        </w:rPr>
        <w:t xml:space="preserve"> тыс. рублей, что является </w:t>
      </w:r>
      <w:r w:rsidR="00655B91">
        <w:rPr>
          <w:rFonts w:ascii="Times New Roman" w:hAnsi="Times New Roman" w:cs="Times New Roman"/>
          <w:sz w:val="28"/>
          <w:szCs w:val="28"/>
        </w:rPr>
        <w:t xml:space="preserve">пятым </w:t>
      </w:r>
      <w:r w:rsidR="00655B91" w:rsidRPr="00655B91">
        <w:rPr>
          <w:rFonts w:ascii="Times New Roman" w:hAnsi="Times New Roman" w:cs="Times New Roman"/>
          <w:sz w:val="28"/>
          <w:szCs w:val="28"/>
        </w:rPr>
        <w:t>по величине значением среди регионов страны.</w:t>
      </w:r>
    </w:p>
    <w:p w:rsidR="00655B91" w:rsidRDefault="00ED3DDE" w:rsidP="00E0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целей актуализации налогооблагаемой базы физических лиц в текущем году Правительством Иркутской области проводится переоценка кадастровой стоимости объектов недвижимости жилого и нежилого фондов.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Однако, применимость ее результатов в связи с принятием на федеральном уровне решения о введении </w:t>
      </w:r>
      <w:r w:rsidRPr="00ED3DDE">
        <w:rPr>
          <w:rFonts w:ascii="Times New Roman" w:hAnsi="Times New Roman" w:cs="Times New Roman"/>
          <w:sz w:val="28"/>
          <w:szCs w:val="28"/>
        </w:rPr>
        <w:t>моратори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D3DDE">
        <w:rPr>
          <w:rFonts w:ascii="Times New Roman" w:hAnsi="Times New Roman" w:cs="Times New Roman"/>
          <w:sz w:val="28"/>
          <w:szCs w:val="28"/>
        </w:rPr>
        <w:t xml:space="preserve"> на проведение кадастровой оценки или переоценки до 2020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D3DDE">
        <w:rPr>
          <w:rFonts w:ascii="Times New Roman" w:hAnsi="Times New Roman" w:cs="Times New Roman"/>
          <w:sz w:val="28"/>
          <w:szCs w:val="28"/>
        </w:rPr>
        <w:t>Федеральный закон от 3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D3DDE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3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ED3DDE">
        <w:rPr>
          <w:rFonts w:ascii="Times New Roman" w:hAnsi="Times New Roman" w:cs="Times New Roman"/>
          <w:sz w:val="28"/>
          <w:szCs w:val="28"/>
        </w:rPr>
        <w:t xml:space="preserve"> 360-ФЗ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D3DDE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») будет осложнена.</w:t>
      </w:r>
    </w:p>
    <w:p w:rsidR="00E0355D" w:rsidRDefault="00E0355D" w:rsidP="00E0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Учитывая изложенное, изменение принципов налогообложения имущества физических лиц, хотя и является неизбежной перспективой, должно быть продуманным и сопровождаться тщательным анализом качества проведенной кадастровой оценки и </w:t>
      </w:r>
      <w:r w:rsidR="007861F7" w:rsidRPr="006F239D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6F239D">
        <w:rPr>
          <w:rFonts w:ascii="Times New Roman" w:hAnsi="Times New Roman" w:cs="Times New Roman"/>
          <w:sz w:val="28"/>
          <w:szCs w:val="28"/>
        </w:rPr>
        <w:t>последствий</w:t>
      </w:r>
      <w:r w:rsidR="007861F7" w:rsidRPr="006F239D">
        <w:rPr>
          <w:rFonts w:ascii="Times New Roman" w:hAnsi="Times New Roman" w:cs="Times New Roman"/>
          <w:sz w:val="28"/>
          <w:szCs w:val="28"/>
        </w:rPr>
        <w:t xml:space="preserve"> для доходной части местных бюджетов, в первую очередь поселений.</w:t>
      </w:r>
    </w:p>
    <w:p w:rsidR="00ED3DDE" w:rsidRDefault="00613C35" w:rsidP="00E03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имущества физических лиц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переход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налогообложению исходя из кадастровой стоимости </w:t>
      </w:r>
      <w:r w:rsidRPr="00613C35">
        <w:rPr>
          <w:rFonts w:ascii="Times New Roman" w:hAnsi="Times New Roman" w:cs="Times New Roman"/>
          <w:sz w:val="28"/>
          <w:szCs w:val="28"/>
        </w:rPr>
        <w:t>отдельных объектов недвижимости, определенных статьей 378.2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торгово-офисная недвижимость), </w:t>
      </w:r>
      <w:r w:rsidR="00FD2B36" w:rsidRPr="00FD2B36">
        <w:rPr>
          <w:rFonts w:ascii="Times New Roman" w:hAnsi="Times New Roman" w:cs="Times New Roman"/>
          <w:sz w:val="28"/>
          <w:szCs w:val="28"/>
        </w:rPr>
        <w:t>особо актуален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C35" w:rsidRPr="00613C35" w:rsidRDefault="00613C35" w:rsidP="0061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C35">
        <w:rPr>
          <w:rFonts w:ascii="Times New Roman" w:hAnsi="Times New Roman" w:cs="Times New Roman"/>
          <w:sz w:val="28"/>
          <w:szCs w:val="28"/>
        </w:rPr>
        <w:t xml:space="preserve">Право осуществить переход к налогообложению торгово-офисной недвижимости </w:t>
      </w:r>
      <w:proofErr w:type="gramStart"/>
      <w:r w:rsidRPr="00613C35">
        <w:rPr>
          <w:rFonts w:ascii="Times New Roman" w:hAnsi="Times New Roman" w:cs="Times New Roman"/>
          <w:sz w:val="28"/>
          <w:szCs w:val="28"/>
        </w:rPr>
        <w:t>исходя из кадастровой стоимости было</w:t>
      </w:r>
      <w:proofErr w:type="gramEnd"/>
      <w:r w:rsidRPr="00613C35">
        <w:rPr>
          <w:rFonts w:ascii="Times New Roman" w:hAnsi="Times New Roman" w:cs="Times New Roman"/>
          <w:sz w:val="28"/>
          <w:szCs w:val="28"/>
        </w:rPr>
        <w:t xml:space="preserve"> предоставлено субъектам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13C35">
        <w:rPr>
          <w:rFonts w:ascii="Times New Roman" w:hAnsi="Times New Roman" w:cs="Times New Roman"/>
          <w:sz w:val="28"/>
          <w:szCs w:val="28"/>
        </w:rPr>
        <w:t xml:space="preserve"> начиная с 1 января 2014 года. В 2016 году таким правом воспользовались 62 региона, включая 8 субъектов </w:t>
      </w:r>
      <w:r>
        <w:rPr>
          <w:rFonts w:ascii="Times New Roman" w:hAnsi="Times New Roman" w:cs="Times New Roman"/>
          <w:sz w:val="28"/>
          <w:szCs w:val="28"/>
        </w:rPr>
        <w:t>Сибирского федерального округа</w:t>
      </w:r>
      <w:r w:rsidRPr="00613C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3C35" w:rsidRPr="00613C35" w:rsidRDefault="00613C35" w:rsidP="0061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проведенным расчетам</w:t>
      </w:r>
      <w:r w:rsidRPr="00613C35">
        <w:rPr>
          <w:rFonts w:ascii="Times New Roman" w:hAnsi="Times New Roman" w:cs="Times New Roman"/>
          <w:sz w:val="28"/>
          <w:szCs w:val="28"/>
        </w:rPr>
        <w:t xml:space="preserve"> дополнительные доходы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перехода к налогообложению торгово-офисной недвижимости исходя из кадастровой стоимости </w:t>
      </w:r>
      <w:r w:rsidRPr="00613C35">
        <w:rPr>
          <w:rFonts w:ascii="Times New Roman" w:hAnsi="Times New Roman" w:cs="Times New Roman"/>
          <w:sz w:val="28"/>
          <w:szCs w:val="28"/>
        </w:rPr>
        <w:t>могут составить 212 млн. рублей, местных бюджетов – до 280 млн. рублей. Положительный эффект будет в первую очередь достигаться за счет вовлечения в налогообложение имущества, принадлежащего налогоплательщикам на специальных налоговых режимах. В настоящее время «</w:t>
      </w:r>
      <w:proofErr w:type="spellStart"/>
      <w:r w:rsidRPr="00613C35">
        <w:rPr>
          <w:rFonts w:ascii="Times New Roman" w:hAnsi="Times New Roman" w:cs="Times New Roman"/>
          <w:sz w:val="28"/>
          <w:szCs w:val="28"/>
        </w:rPr>
        <w:t>упрощенщики</w:t>
      </w:r>
      <w:proofErr w:type="spellEnd"/>
      <w:r w:rsidRPr="00613C35">
        <w:rPr>
          <w:rFonts w:ascii="Times New Roman" w:hAnsi="Times New Roman" w:cs="Times New Roman"/>
          <w:sz w:val="28"/>
          <w:szCs w:val="28"/>
        </w:rPr>
        <w:t>» освобождены от налогообложения имущества.</w:t>
      </w:r>
    </w:p>
    <w:p w:rsidR="007861F7" w:rsidRPr="006F239D" w:rsidRDefault="004B3E0D" w:rsidP="00786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239D">
        <w:rPr>
          <w:rFonts w:ascii="Times New Roman" w:hAnsi="Times New Roman" w:cs="Times New Roman"/>
          <w:sz w:val="28"/>
          <w:szCs w:val="28"/>
        </w:rPr>
        <w:t xml:space="preserve">2. </w:t>
      </w:r>
      <w:r w:rsidR="007861F7" w:rsidRPr="006F239D">
        <w:rPr>
          <w:rFonts w:ascii="Times New Roman" w:hAnsi="Times New Roman" w:cs="Times New Roman"/>
          <w:sz w:val="28"/>
          <w:szCs w:val="28"/>
        </w:rPr>
        <w:t>Дополнительные поступления в бюджет обеспечит увеличение налога на доходы физических лиц для иностранных граждан, осуществляющие трудовую деятельность по найму, на коэффициент, отражающий региональные особенности рынка труда.</w:t>
      </w:r>
    </w:p>
    <w:p w:rsidR="00613C35" w:rsidRDefault="00613C35" w:rsidP="00613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Так, у</w:t>
      </w:r>
      <w:r w:rsidRPr="00613C35">
        <w:rPr>
          <w:rFonts w:ascii="Times New Roman" w:hAnsi="Times New Roman" w:cs="Times New Roman"/>
          <w:sz w:val="28"/>
          <w:szCs w:val="28"/>
        </w:rPr>
        <w:t>становление Законом Иркутской области от 14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613C35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3C35">
        <w:rPr>
          <w:rFonts w:ascii="Times New Roman" w:hAnsi="Times New Roman" w:cs="Times New Roman"/>
          <w:sz w:val="28"/>
          <w:szCs w:val="28"/>
        </w:rPr>
        <w:t xml:space="preserve"> № 75-ОЗ коэффициента, отражающего особенности рынка труда на территории Иркутской области, на 2016 год в размере 1,91 позволило </w:t>
      </w:r>
      <w:r>
        <w:rPr>
          <w:rFonts w:ascii="Times New Roman" w:hAnsi="Times New Roman" w:cs="Times New Roman"/>
          <w:sz w:val="28"/>
          <w:szCs w:val="28"/>
        </w:rPr>
        <w:t>только за 7 месяцев текущего года мобилизовать в консолидированный бюджет Иркутской области</w:t>
      </w:r>
      <w:r w:rsidRPr="00613C35">
        <w:rPr>
          <w:rFonts w:ascii="Times New Roman" w:hAnsi="Times New Roman" w:cs="Times New Roman"/>
          <w:sz w:val="28"/>
          <w:szCs w:val="28"/>
        </w:rPr>
        <w:t xml:space="preserve">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</w:t>
      </w:r>
      <w:proofErr w:type="gramEnd"/>
      <w:r w:rsidRPr="00613C35">
        <w:rPr>
          <w:rFonts w:ascii="Times New Roman" w:hAnsi="Times New Roman" w:cs="Times New Roman"/>
          <w:sz w:val="28"/>
          <w:szCs w:val="28"/>
        </w:rPr>
        <w:t xml:space="preserve"> по найму на основании патента в соответствии со статьей 227.1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размере в 2,1 раза превышающем аналогичный показатель 2015 года</w:t>
      </w:r>
      <w:r w:rsidRPr="00613C35">
        <w:rPr>
          <w:rFonts w:ascii="Times New Roman" w:hAnsi="Times New Roman" w:cs="Times New Roman"/>
          <w:sz w:val="28"/>
          <w:szCs w:val="28"/>
        </w:rPr>
        <w:t>.</w:t>
      </w:r>
    </w:p>
    <w:p w:rsidR="00613C35" w:rsidRDefault="00613C35" w:rsidP="007861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Правительством Иркутской области будет продолжена ежегодная корректировка </w:t>
      </w:r>
      <w:r w:rsidRPr="00613C35">
        <w:rPr>
          <w:rFonts w:ascii="Times New Roman" w:hAnsi="Times New Roman" w:cs="Times New Roman"/>
          <w:sz w:val="28"/>
          <w:szCs w:val="28"/>
        </w:rPr>
        <w:t>коэффициента, отражающего особенности рынка труда на территории Иркутской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2597">
        <w:rPr>
          <w:rFonts w:ascii="Times New Roman" w:hAnsi="Times New Roman" w:cs="Times New Roman"/>
          <w:sz w:val="28"/>
          <w:szCs w:val="28"/>
        </w:rPr>
        <w:t xml:space="preserve"> исходя из необходимости решения задач повышения наполняемости бюджета и удовлетворения потребности рынка труда в иностранной рабочей силе.</w:t>
      </w:r>
      <w:proofErr w:type="gramEnd"/>
    </w:p>
    <w:p w:rsidR="009D1888" w:rsidRDefault="002F562D" w:rsidP="009D1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62D">
        <w:rPr>
          <w:rFonts w:ascii="Times New Roman" w:hAnsi="Times New Roman" w:cs="Times New Roman"/>
          <w:sz w:val="28"/>
          <w:szCs w:val="28"/>
        </w:rPr>
        <w:t>3</w:t>
      </w:r>
      <w:r w:rsidR="004B3E0D" w:rsidRPr="006F239D">
        <w:rPr>
          <w:rFonts w:ascii="Times New Roman" w:hAnsi="Times New Roman" w:cs="Times New Roman"/>
          <w:sz w:val="28"/>
          <w:szCs w:val="28"/>
        </w:rPr>
        <w:t>.</w:t>
      </w:r>
      <w:r w:rsidR="00DD5C0D">
        <w:rPr>
          <w:rFonts w:ascii="Times New Roman" w:hAnsi="Times New Roman" w:cs="Times New Roman"/>
          <w:sz w:val="28"/>
          <w:szCs w:val="28"/>
        </w:rPr>
        <w:t> </w:t>
      </w:r>
      <w:r w:rsidR="009D1888" w:rsidRPr="006F239D">
        <w:rPr>
          <w:rFonts w:ascii="Times New Roman" w:hAnsi="Times New Roman" w:cs="Times New Roman"/>
          <w:sz w:val="28"/>
          <w:szCs w:val="28"/>
        </w:rPr>
        <w:t>Будет продолжено налоговое стимулирование инновационной деятельности, модернизации экономики</w:t>
      </w:r>
      <w:r w:rsidR="00914A70">
        <w:rPr>
          <w:rFonts w:ascii="Times New Roman" w:hAnsi="Times New Roman" w:cs="Times New Roman"/>
          <w:sz w:val="28"/>
          <w:szCs w:val="28"/>
        </w:rPr>
        <w:t>, сохранения действующих производств</w:t>
      </w:r>
      <w:r w:rsidR="009D1888" w:rsidRPr="006F239D">
        <w:rPr>
          <w:rFonts w:ascii="Times New Roman" w:hAnsi="Times New Roman" w:cs="Times New Roman"/>
          <w:sz w:val="28"/>
          <w:szCs w:val="28"/>
        </w:rPr>
        <w:t xml:space="preserve"> и реализации инвестиционных проектов на территории Иркутской области.</w:t>
      </w:r>
    </w:p>
    <w:p w:rsidR="002F562D" w:rsidRPr="0026215A" w:rsidRDefault="0026215A" w:rsidP="009D1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15A">
        <w:rPr>
          <w:rFonts w:ascii="Times New Roman" w:hAnsi="Times New Roman" w:cs="Times New Roman"/>
          <w:sz w:val="28"/>
          <w:szCs w:val="28"/>
        </w:rPr>
        <w:t xml:space="preserve">Планируются изменения регионального налогового законодательства, предусматривающие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установление льготного режима налогообложения резидентам </w:t>
      </w:r>
      <w:r w:rsidRPr="0026215A">
        <w:rPr>
          <w:rFonts w:ascii="Times New Roman" w:hAnsi="Times New Roman" w:cs="Times New Roman"/>
          <w:sz w:val="28"/>
          <w:szCs w:val="28"/>
        </w:rPr>
        <w:t>территорий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15A" w:rsidRDefault="0026215A" w:rsidP="009D1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основных направлени</w:t>
      </w:r>
      <w:r w:rsidR="009578D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налоговой политики Российской Федерации «</w:t>
      </w:r>
      <w:r w:rsidRPr="0026215A">
        <w:rPr>
          <w:rFonts w:ascii="Times New Roman" w:hAnsi="Times New Roman" w:cs="Times New Roman"/>
          <w:sz w:val="28"/>
          <w:szCs w:val="28"/>
        </w:rPr>
        <w:t xml:space="preserve">принятие новой льготы, налогового освобождения или иного стимулирующего механизма в рамках налоговой политики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Pr="0026215A">
        <w:rPr>
          <w:rFonts w:ascii="Times New Roman" w:hAnsi="Times New Roman" w:cs="Times New Roman"/>
          <w:sz w:val="28"/>
          <w:szCs w:val="28"/>
        </w:rPr>
        <w:t xml:space="preserve"> сопровождаться определением «источника» для такого решения, в качестве которого, в том числе, может рассматриваться отмена одной или нескольких неэффективных льгот (возможно, с заменой на аналогичный объем налоговых расходов)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215A" w:rsidRDefault="004B3E0D" w:rsidP="009D1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78D5">
        <w:rPr>
          <w:rFonts w:ascii="Times New Roman" w:hAnsi="Times New Roman" w:cs="Times New Roman"/>
          <w:sz w:val="28"/>
          <w:szCs w:val="28"/>
        </w:rPr>
        <w:t>Складывающиеся н</w:t>
      </w:r>
      <w:r w:rsidR="009D1888" w:rsidRPr="009578D5">
        <w:rPr>
          <w:rFonts w:ascii="Times New Roman" w:hAnsi="Times New Roman" w:cs="Times New Roman"/>
          <w:sz w:val="28"/>
          <w:szCs w:val="28"/>
        </w:rPr>
        <w:t xml:space="preserve">алоговые расходы бюджета </w:t>
      </w:r>
      <w:r w:rsidRPr="009578D5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9D1888" w:rsidRPr="009578D5">
        <w:rPr>
          <w:rFonts w:ascii="Times New Roman" w:hAnsi="Times New Roman" w:cs="Times New Roman"/>
          <w:sz w:val="28"/>
          <w:szCs w:val="28"/>
        </w:rPr>
        <w:t>подверг</w:t>
      </w:r>
      <w:r w:rsidRPr="009578D5">
        <w:rPr>
          <w:rFonts w:ascii="Times New Roman" w:hAnsi="Times New Roman" w:cs="Times New Roman"/>
          <w:sz w:val="28"/>
          <w:szCs w:val="28"/>
        </w:rPr>
        <w:t>аться</w:t>
      </w:r>
      <w:r w:rsidR="009D1888" w:rsidRPr="009578D5">
        <w:rPr>
          <w:rFonts w:ascii="Times New Roman" w:hAnsi="Times New Roman" w:cs="Times New Roman"/>
          <w:sz w:val="28"/>
          <w:szCs w:val="28"/>
        </w:rPr>
        <w:t xml:space="preserve"> </w:t>
      </w:r>
      <w:r w:rsidR="007F1C4B" w:rsidRPr="009578D5">
        <w:rPr>
          <w:rFonts w:ascii="Times New Roman" w:hAnsi="Times New Roman" w:cs="Times New Roman"/>
          <w:sz w:val="28"/>
          <w:szCs w:val="28"/>
        </w:rPr>
        <w:t>оценк</w:t>
      </w:r>
      <w:r w:rsidR="005E7E34">
        <w:rPr>
          <w:rFonts w:ascii="Times New Roman" w:hAnsi="Times New Roman" w:cs="Times New Roman"/>
          <w:sz w:val="28"/>
          <w:szCs w:val="28"/>
        </w:rPr>
        <w:t>е</w:t>
      </w:r>
      <w:r w:rsidR="009D1888" w:rsidRPr="009578D5">
        <w:rPr>
          <w:rFonts w:ascii="Times New Roman" w:hAnsi="Times New Roman" w:cs="Times New Roman"/>
          <w:sz w:val="28"/>
          <w:szCs w:val="28"/>
        </w:rPr>
        <w:t xml:space="preserve"> их эффективности и </w:t>
      </w:r>
      <w:r w:rsidR="007F1C4B" w:rsidRPr="009578D5">
        <w:rPr>
          <w:rFonts w:ascii="Times New Roman" w:hAnsi="Times New Roman" w:cs="Times New Roman"/>
          <w:sz w:val="28"/>
          <w:szCs w:val="28"/>
        </w:rPr>
        <w:t xml:space="preserve">по ее результатам необходимой </w:t>
      </w:r>
      <w:r w:rsidR="009D1888" w:rsidRPr="009578D5">
        <w:rPr>
          <w:rFonts w:ascii="Times New Roman" w:hAnsi="Times New Roman" w:cs="Times New Roman"/>
          <w:sz w:val="28"/>
          <w:szCs w:val="28"/>
        </w:rPr>
        <w:t>оптимизации</w:t>
      </w:r>
      <w:r w:rsidR="007F1C4B" w:rsidRPr="009578D5">
        <w:rPr>
          <w:rFonts w:ascii="Times New Roman" w:hAnsi="Times New Roman" w:cs="Times New Roman"/>
          <w:sz w:val="28"/>
          <w:szCs w:val="28"/>
        </w:rPr>
        <w:t>.</w:t>
      </w:r>
      <w:r w:rsidR="0026215A" w:rsidRPr="009578D5">
        <w:rPr>
          <w:rFonts w:ascii="Times New Roman" w:hAnsi="Times New Roman" w:cs="Times New Roman"/>
          <w:sz w:val="28"/>
          <w:szCs w:val="28"/>
        </w:rPr>
        <w:t xml:space="preserve"> Результаты оценки Правительством региона эффективности налоговых льгот в соответствии с законодательством будут направлят</w:t>
      </w:r>
      <w:r w:rsidR="009578D5" w:rsidRPr="009578D5">
        <w:rPr>
          <w:rFonts w:ascii="Times New Roman" w:hAnsi="Times New Roman" w:cs="Times New Roman"/>
          <w:sz w:val="28"/>
          <w:szCs w:val="28"/>
        </w:rPr>
        <w:t>ь</w:t>
      </w:r>
      <w:r w:rsidR="0026215A" w:rsidRPr="009578D5">
        <w:rPr>
          <w:rFonts w:ascii="Times New Roman" w:hAnsi="Times New Roman" w:cs="Times New Roman"/>
          <w:sz w:val="28"/>
          <w:szCs w:val="28"/>
        </w:rPr>
        <w:t>ся в Законодательное</w:t>
      </w:r>
      <w:r w:rsidR="0026215A" w:rsidRPr="006F239D">
        <w:rPr>
          <w:rFonts w:ascii="Times New Roman" w:hAnsi="Times New Roman" w:cs="Times New Roman"/>
          <w:sz w:val="28"/>
          <w:szCs w:val="28"/>
        </w:rPr>
        <w:t xml:space="preserve"> Собрание Иркутской области в срок до 1 октября года следующего </w:t>
      </w:r>
      <w:proofErr w:type="gramStart"/>
      <w:r w:rsidR="0026215A" w:rsidRPr="006F239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6215A" w:rsidRPr="006F239D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951DA9" w:rsidRDefault="00951DA9" w:rsidP="009D1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DA9" w:rsidRDefault="00951DA9" w:rsidP="009D1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DA9" w:rsidRDefault="00951DA9" w:rsidP="009D1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DA9" w:rsidRDefault="00951DA9" w:rsidP="00951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951DA9" w:rsidRPr="006F239D" w:rsidRDefault="00951DA9" w:rsidP="00951D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     Н.В. Бояринова</w:t>
      </w:r>
    </w:p>
    <w:sectPr w:rsidR="00951DA9" w:rsidRPr="006F239D" w:rsidSect="003C7C43"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EC" w:rsidRDefault="00833CEC" w:rsidP="00D41A86">
      <w:pPr>
        <w:spacing w:after="0" w:line="240" w:lineRule="auto"/>
      </w:pPr>
      <w:r>
        <w:separator/>
      </w:r>
    </w:p>
  </w:endnote>
  <w:endnote w:type="continuationSeparator" w:id="0">
    <w:p w:rsidR="00833CEC" w:rsidRDefault="00833CEC" w:rsidP="00D4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EC" w:rsidRDefault="00833CEC" w:rsidP="00D41A86">
      <w:pPr>
        <w:spacing w:after="0" w:line="240" w:lineRule="auto"/>
      </w:pPr>
      <w:r>
        <w:separator/>
      </w:r>
    </w:p>
  </w:footnote>
  <w:footnote w:type="continuationSeparator" w:id="0">
    <w:p w:rsidR="00833CEC" w:rsidRDefault="00833CEC" w:rsidP="00D41A86">
      <w:pPr>
        <w:spacing w:after="0" w:line="240" w:lineRule="auto"/>
      </w:pPr>
      <w:r>
        <w:continuationSeparator/>
      </w:r>
    </w:p>
  </w:footnote>
  <w:footnote w:id="1">
    <w:p w:rsidR="000961F0" w:rsidRPr="00B027A4" w:rsidRDefault="000961F0" w:rsidP="000961F0">
      <w:pPr>
        <w:pStyle w:val="a8"/>
      </w:pPr>
      <w:r>
        <w:rPr>
          <w:rStyle w:val="aa"/>
        </w:rPr>
        <w:footnoteRef/>
      </w:r>
      <w:r>
        <w:t xml:space="preserve"> Оценка налоговой нагрузки по Российской Федерации произведена по данным 2014 года, т.к. оценка ВРП за 2015 год на официальном сайте Росстата отсутствует.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F2"/>
    <w:rsid w:val="00031DCD"/>
    <w:rsid w:val="00031DDE"/>
    <w:rsid w:val="000454CC"/>
    <w:rsid w:val="000961F0"/>
    <w:rsid w:val="000D6CF1"/>
    <w:rsid w:val="00130F7C"/>
    <w:rsid w:val="001827F0"/>
    <w:rsid w:val="00187D4B"/>
    <w:rsid w:val="001B444E"/>
    <w:rsid w:val="001D1716"/>
    <w:rsid w:val="001D2502"/>
    <w:rsid w:val="00210AA9"/>
    <w:rsid w:val="0026215A"/>
    <w:rsid w:val="002A2586"/>
    <w:rsid w:val="002C3A72"/>
    <w:rsid w:val="002C547E"/>
    <w:rsid w:val="002E3139"/>
    <w:rsid w:val="002F562D"/>
    <w:rsid w:val="003056F0"/>
    <w:rsid w:val="0035333A"/>
    <w:rsid w:val="003542B8"/>
    <w:rsid w:val="0037489E"/>
    <w:rsid w:val="003945DB"/>
    <w:rsid w:val="003C7C43"/>
    <w:rsid w:val="003F563C"/>
    <w:rsid w:val="0041135E"/>
    <w:rsid w:val="004658F6"/>
    <w:rsid w:val="004706AF"/>
    <w:rsid w:val="004A28B5"/>
    <w:rsid w:val="004B3E0D"/>
    <w:rsid w:val="004B5B99"/>
    <w:rsid w:val="004B6BD6"/>
    <w:rsid w:val="004C1FB5"/>
    <w:rsid w:val="004C274E"/>
    <w:rsid w:val="004C7FBE"/>
    <w:rsid w:val="004E04A0"/>
    <w:rsid w:val="005124DD"/>
    <w:rsid w:val="00534089"/>
    <w:rsid w:val="0054786C"/>
    <w:rsid w:val="00547DB0"/>
    <w:rsid w:val="00550A70"/>
    <w:rsid w:val="005537C8"/>
    <w:rsid w:val="00555996"/>
    <w:rsid w:val="00575C38"/>
    <w:rsid w:val="00591264"/>
    <w:rsid w:val="005B5864"/>
    <w:rsid w:val="005E1E8B"/>
    <w:rsid w:val="005E7E34"/>
    <w:rsid w:val="00613C35"/>
    <w:rsid w:val="00617970"/>
    <w:rsid w:val="00634335"/>
    <w:rsid w:val="00655B91"/>
    <w:rsid w:val="00662E66"/>
    <w:rsid w:val="006F239D"/>
    <w:rsid w:val="00720725"/>
    <w:rsid w:val="00740CE7"/>
    <w:rsid w:val="007763E3"/>
    <w:rsid w:val="00785A33"/>
    <w:rsid w:val="007861F7"/>
    <w:rsid w:val="00793B39"/>
    <w:rsid w:val="00795239"/>
    <w:rsid w:val="00796488"/>
    <w:rsid w:val="007976A8"/>
    <w:rsid w:val="007A6C46"/>
    <w:rsid w:val="007C6615"/>
    <w:rsid w:val="007D6D38"/>
    <w:rsid w:val="007F1C4B"/>
    <w:rsid w:val="00802597"/>
    <w:rsid w:val="00826564"/>
    <w:rsid w:val="00833CEC"/>
    <w:rsid w:val="0085575C"/>
    <w:rsid w:val="008660EC"/>
    <w:rsid w:val="008B0E0A"/>
    <w:rsid w:val="008B434F"/>
    <w:rsid w:val="008D22F7"/>
    <w:rsid w:val="008D3538"/>
    <w:rsid w:val="00914A70"/>
    <w:rsid w:val="009340A7"/>
    <w:rsid w:val="00951DA9"/>
    <w:rsid w:val="009578D5"/>
    <w:rsid w:val="00960A66"/>
    <w:rsid w:val="00967145"/>
    <w:rsid w:val="009C4DAB"/>
    <w:rsid w:val="009D1888"/>
    <w:rsid w:val="009F3830"/>
    <w:rsid w:val="00A11CF8"/>
    <w:rsid w:val="00A26452"/>
    <w:rsid w:val="00A358D9"/>
    <w:rsid w:val="00AE7B36"/>
    <w:rsid w:val="00B10FF9"/>
    <w:rsid w:val="00B77208"/>
    <w:rsid w:val="00C10DA3"/>
    <w:rsid w:val="00C75103"/>
    <w:rsid w:val="00C901A5"/>
    <w:rsid w:val="00C9749F"/>
    <w:rsid w:val="00CB457F"/>
    <w:rsid w:val="00D1214C"/>
    <w:rsid w:val="00D2030D"/>
    <w:rsid w:val="00D41A86"/>
    <w:rsid w:val="00D54DCE"/>
    <w:rsid w:val="00D65CC0"/>
    <w:rsid w:val="00D8203D"/>
    <w:rsid w:val="00DC3B86"/>
    <w:rsid w:val="00DD1819"/>
    <w:rsid w:val="00DD5C0D"/>
    <w:rsid w:val="00E01444"/>
    <w:rsid w:val="00E0355D"/>
    <w:rsid w:val="00E132E3"/>
    <w:rsid w:val="00E531D0"/>
    <w:rsid w:val="00E97B74"/>
    <w:rsid w:val="00EC4D51"/>
    <w:rsid w:val="00ED3DDE"/>
    <w:rsid w:val="00ED3E67"/>
    <w:rsid w:val="00EE74F2"/>
    <w:rsid w:val="00EF24E5"/>
    <w:rsid w:val="00F028CE"/>
    <w:rsid w:val="00F71661"/>
    <w:rsid w:val="00FC39B1"/>
    <w:rsid w:val="00FC7D3A"/>
    <w:rsid w:val="00FD2B36"/>
    <w:rsid w:val="00FE6D8E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82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0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3E0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D41A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1A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41A86"/>
    <w:rPr>
      <w:vertAlign w:val="superscript"/>
    </w:rPr>
  </w:style>
  <w:style w:type="paragraph" w:customStyle="1" w:styleId="ConsPlusNormal">
    <w:name w:val="ConsPlusNormal"/>
    <w:rsid w:val="00EF2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914A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4A7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4A7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4A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4A70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4E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E04A0"/>
  </w:style>
  <w:style w:type="paragraph" w:styleId="af2">
    <w:name w:val="footer"/>
    <w:basedOn w:val="a"/>
    <w:link w:val="af3"/>
    <w:uiPriority w:val="99"/>
    <w:unhideWhenUsed/>
    <w:rsid w:val="004E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E0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82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8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0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B3E0D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D41A8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41A8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41A86"/>
    <w:rPr>
      <w:vertAlign w:val="superscript"/>
    </w:rPr>
  </w:style>
  <w:style w:type="paragraph" w:customStyle="1" w:styleId="ConsPlusNormal">
    <w:name w:val="ConsPlusNormal"/>
    <w:rsid w:val="00EF2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914A7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4A7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4A7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4A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4A70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4E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E04A0"/>
  </w:style>
  <w:style w:type="paragraph" w:styleId="af2">
    <w:name w:val="footer"/>
    <w:basedOn w:val="a"/>
    <w:link w:val="af3"/>
    <w:uiPriority w:val="99"/>
    <w:unhideWhenUsed/>
    <w:rsid w:val="004E0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E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BE11-591A-437B-AD00-ED733111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 В.Е.</dc:creator>
  <cp:lastModifiedBy>Татарникова А.Е. (105)</cp:lastModifiedBy>
  <cp:revision>43</cp:revision>
  <cp:lastPrinted>2016-11-14T08:02:00Z</cp:lastPrinted>
  <dcterms:created xsi:type="dcterms:W3CDTF">2015-09-17T09:43:00Z</dcterms:created>
  <dcterms:modified xsi:type="dcterms:W3CDTF">2016-11-03T08:10:00Z</dcterms:modified>
</cp:coreProperties>
</file>