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F2" w:rsidRPr="00C70D57" w:rsidRDefault="007814F2" w:rsidP="00C70D57">
      <w:pPr>
        <w:overflowPunct/>
        <w:jc w:val="right"/>
        <w:textAlignment w:val="auto"/>
        <w:rPr>
          <w:sz w:val="24"/>
          <w:szCs w:val="28"/>
        </w:rPr>
      </w:pPr>
      <w:r>
        <w:rPr>
          <w:sz w:val="24"/>
          <w:szCs w:val="28"/>
        </w:rPr>
        <w:t>ПРОЕКТ</w:t>
      </w:r>
    </w:p>
    <w:p w:rsidR="000D1DCF" w:rsidRPr="000D1DCF" w:rsidRDefault="000D1DCF" w:rsidP="000D1DCF">
      <w:pPr>
        <w:overflowPunct/>
        <w:jc w:val="center"/>
        <w:textAlignment w:val="auto"/>
        <w:rPr>
          <w:b/>
          <w:sz w:val="28"/>
          <w:szCs w:val="28"/>
        </w:rPr>
      </w:pPr>
      <w:r w:rsidRPr="000D1DCF">
        <w:rPr>
          <w:b/>
          <w:sz w:val="28"/>
          <w:szCs w:val="28"/>
        </w:rPr>
        <w:t xml:space="preserve">Бюджетный прогноз </w:t>
      </w:r>
      <w:r w:rsidR="00013006">
        <w:rPr>
          <w:b/>
          <w:sz w:val="28"/>
          <w:szCs w:val="28"/>
        </w:rPr>
        <w:t>Иркутской</w:t>
      </w:r>
      <w:r w:rsidRPr="000D1DCF">
        <w:rPr>
          <w:b/>
          <w:sz w:val="28"/>
          <w:szCs w:val="28"/>
        </w:rPr>
        <w:t xml:space="preserve"> области </w:t>
      </w:r>
    </w:p>
    <w:p w:rsidR="000D1DCF" w:rsidRPr="000D1DCF" w:rsidRDefault="000D1DCF" w:rsidP="000D1DCF">
      <w:pPr>
        <w:overflowPunct/>
        <w:jc w:val="center"/>
        <w:textAlignment w:val="auto"/>
        <w:rPr>
          <w:b/>
          <w:sz w:val="28"/>
          <w:szCs w:val="28"/>
        </w:rPr>
      </w:pPr>
      <w:r w:rsidRPr="000D1DCF">
        <w:rPr>
          <w:b/>
          <w:sz w:val="28"/>
          <w:szCs w:val="28"/>
        </w:rPr>
        <w:t xml:space="preserve">на </w:t>
      </w:r>
      <w:r w:rsidR="00C0105D">
        <w:rPr>
          <w:b/>
          <w:sz w:val="28"/>
          <w:szCs w:val="28"/>
        </w:rPr>
        <w:t xml:space="preserve">период </w:t>
      </w:r>
      <w:r w:rsidRPr="000D1DCF">
        <w:rPr>
          <w:b/>
          <w:sz w:val="28"/>
          <w:szCs w:val="28"/>
        </w:rPr>
        <w:t>до 20</w:t>
      </w:r>
      <w:r w:rsidR="00013006">
        <w:rPr>
          <w:b/>
          <w:sz w:val="28"/>
          <w:szCs w:val="28"/>
        </w:rPr>
        <w:t>28</w:t>
      </w:r>
      <w:r w:rsidRPr="000D1DCF">
        <w:rPr>
          <w:b/>
          <w:sz w:val="28"/>
          <w:szCs w:val="28"/>
        </w:rPr>
        <w:t xml:space="preserve"> года</w:t>
      </w:r>
    </w:p>
    <w:p w:rsidR="00961D64" w:rsidRDefault="00961D64" w:rsidP="00961D64">
      <w:pPr>
        <w:jc w:val="center"/>
        <w:rPr>
          <w:b/>
          <w:sz w:val="28"/>
          <w:szCs w:val="28"/>
        </w:rPr>
      </w:pPr>
    </w:p>
    <w:p w:rsidR="00961D64" w:rsidRDefault="00961D64" w:rsidP="00961D64">
      <w:pPr>
        <w:jc w:val="center"/>
        <w:rPr>
          <w:b/>
          <w:sz w:val="28"/>
          <w:szCs w:val="28"/>
        </w:rPr>
      </w:pPr>
      <w:r w:rsidRPr="00013006">
        <w:rPr>
          <w:b/>
          <w:sz w:val="28"/>
          <w:szCs w:val="28"/>
        </w:rPr>
        <w:t>I.</w:t>
      </w:r>
      <w:r w:rsidRPr="00013006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Введение.</w:t>
      </w:r>
    </w:p>
    <w:p w:rsidR="00961D64" w:rsidRDefault="00961D64" w:rsidP="00961D6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961D64" w:rsidRPr="00B34E6F" w:rsidRDefault="00961D64" w:rsidP="00961D6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B34E6F">
        <w:rPr>
          <w:rFonts w:ascii="Times New Roman" w:hAnsi="Times New Roman"/>
          <w:sz w:val="28"/>
          <w:szCs w:val="28"/>
        </w:rPr>
        <w:t xml:space="preserve">В последние годы бюджетная система Иркутской области проходила </w:t>
      </w:r>
      <w:r w:rsidR="00B518A8" w:rsidRPr="00B34E6F">
        <w:rPr>
          <w:rFonts w:ascii="Times New Roman" w:hAnsi="Times New Roman"/>
          <w:sz w:val="28"/>
          <w:szCs w:val="28"/>
        </w:rPr>
        <w:t>адаптаци</w:t>
      </w:r>
      <w:r w:rsidR="00B518A8">
        <w:rPr>
          <w:rFonts w:ascii="Times New Roman" w:hAnsi="Times New Roman"/>
          <w:sz w:val="28"/>
          <w:szCs w:val="28"/>
        </w:rPr>
        <w:t>ю</w:t>
      </w:r>
      <w:r w:rsidR="00B518A8" w:rsidRPr="00B34E6F">
        <w:rPr>
          <w:rFonts w:ascii="Times New Roman" w:hAnsi="Times New Roman"/>
          <w:sz w:val="28"/>
          <w:szCs w:val="28"/>
        </w:rPr>
        <w:t xml:space="preserve"> </w:t>
      </w:r>
      <w:r w:rsidRPr="00B34E6F">
        <w:rPr>
          <w:rFonts w:ascii="Times New Roman" w:hAnsi="Times New Roman"/>
          <w:sz w:val="28"/>
          <w:szCs w:val="28"/>
        </w:rPr>
        <w:t xml:space="preserve">к </w:t>
      </w:r>
      <w:r w:rsidR="00B518A8" w:rsidRPr="00B34E6F">
        <w:rPr>
          <w:rFonts w:ascii="Times New Roman" w:hAnsi="Times New Roman"/>
          <w:sz w:val="28"/>
          <w:szCs w:val="28"/>
        </w:rPr>
        <w:t>измен</w:t>
      </w:r>
      <w:r w:rsidR="00B518A8">
        <w:rPr>
          <w:rFonts w:ascii="Times New Roman" w:hAnsi="Times New Roman"/>
          <w:sz w:val="28"/>
          <w:szCs w:val="28"/>
        </w:rPr>
        <w:t>яющимся</w:t>
      </w:r>
      <w:r w:rsidR="00B518A8" w:rsidRPr="00B34E6F">
        <w:rPr>
          <w:rFonts w:ascii="Times New Roman" w:hAnsi="Times New Roman"/>
          <w:sz w:val="28"/>
          <w:szCs w:val="28"/>
        </w:rPr>
        <w:t xml:space="preserve"> </w:t>
      </w:r>
      <w:r w:rsidRPr="00B34E6F">
        <w:rPr>
          <w:rFonts w:ascii="Times New Roman" w:hAnsi="Times New Roman"/>
          <w:sz w:val="28"/>
          <w:szCs w:val="28"/>
        </w:rPr>
        <w:t xml:space="preserve">внешним и внутренним экономическим условиям, существенным изменениям налогового (введение института консолидированных налогоплательщиков, реализация «налогового» маневра) и бюджетного законодательства (обязательность формирования дорожных фондов, реализация «майских» указов Президента Российской Федерации 2012 года, финансовое обеспечение </w:t>
      </w:r>
      <w:r w:rsidR="00B518A8">
        <w:rPr>
          <w:rFonts w:ascii="Times New Roman" w:hAnsi="Times New Roman"/>
          <w:sz w:val="28"/>
          <w:szCs w:val="28"/>
        </w:rPr>
        <w:t>взносов</w:t>
      </w:r>
      <w:r w:rsidR="00B518A8" w:rsidRPr="00B34E6F">
        <w:rPr>
          <w:rFonts w:ascii="Times New Roman" w:hAnsi="Times New Roman"/>
          <w:sz w:val="28"/>
          <w:szCs w:val="28"/>
        </w:rPr>
        <w:t xml:space="preserve"> </w:t>
      </w:r>
      <w:r w:rsidR="00B518A8">
        <w:rPr>
          <w:rFonts w:ascii="Times New Roman" w:hAnsi="Times New Roman"/>
          <w:sz w:val="28"/>
          <w:szCs w:val="28"/>
        </w:rPr>
        <w:t>на</w:t>
      </w:r>
      <w:r w:rsidRPr="00B34E6F">
        <w:rPr>
          <w:rFonts w:ascii="Times New Roman" w:hAnsi="Times New Roman"/>
          <w:sz w:val="28"/>
          <w:szCs w:val="28"/>
        </w:rPr>
        <w:t xml:space="preserve"> </w:t>
      </w:r>
      <w:r w:rsidR="00B518A8" w:rsidRPr="00B34E6F">
        <w:rPr>
          <w:rFonts w:ascii="Times New Roman" w:hAnsi="Times New Roman"/>
          <w:sz w:val="28"/>
          <w:szCs w:val="28"/>
        </w:rPr>
        <w:t>обязательно</w:t>
      </w:r>
      <w:r w:rsidR="00B518A8">
        <w:rPr>
          <w:rFonts w:ascii="Times New Roman" w:hAnsi="Times New Roman"/>
          <w:sz w:val="28"/>
          <w:szCs w:val="28"/>
        </w:rPr>
        <w:t>е</w:t>
      </w:r>
      <w:r w:rsidR="00B518A8" w:rsidRPr="00B34E6F">
        <w:rPr>
          <w:rFonts w:ascii="Times New Roman" w:hAnsi="Times New Roman"/>
          <w:sz w:val="28"/>
          <w:szCs w:val="28"/>
        </w:rPr>
        <w:t xml:space="preserve"> медицинско</w:t>
      </w:r>
      <w:r w:rsidR="00B518A8">
        <w:rPr>
          <w:rFonts w:ascii="Times New Roman" w:hAnsi="Times New Roman"/>
          <w:sz w:val="28"/>
          <w:szCs w:val="28"/>
        </w:rPr>
        <w:t>е</w:t>
      </w:r>
      <w:r w:rsidR="00B518A8" w:rsidRPr="00B34E6F">
        <w:rPr>
          <w:rFonts w:ascii="Times New Roman" w:hAnsi="Times New Roman"/>
          <w:sz w:val="28"/>
          <w:szCs w:val="28"/>
        </w:rPr>
        <w:t xml:space="preserve"> страховани</w:t>
      </w:r>
      <w:r w:rsidR="00B518A8">
        <w:rPr>
          <w:rFonts w:ascii="Times New Roman" w:hAnsi="Times New Roman"/>
          <w:sz w:val="28"/>
          <w:szCs w:val="28"/>
        </w:rPr>
        <w:t>е</w:t>
      </w:r>
      <w:r w:rsidR="00B518A8" w:rsidRPr="00B34E6F">
        <w:rPr>
          <w:rFonts w:ascii="Times New Roman" w:hAnsi="Times New Roman"/>
          <w:sz w:val="28"/>
          <w:szCs w:val="28"/>
        </w:rPr>
        <w:t xml:space="preserve"> </w:t>
      </w:r>
      <w:r w:rsidRPr="00B34E6F">
        <w:rPr>
          <w:rFonts w:ascii="Times New Roman" w:hAnsi="Times New Roman"/>
          <w:sz w:val="28"/>
          <w:szCs w:val="28"/>
        </w:rPr>
        <w:t>неработающего населения</w:t>
      </w:r>
      <w:r w:rsidR="007814F2">
        <w:rPr>
          <w:rFonts w:ascii="Times New Roman" w:hAnsi="Times New Roman"/>
          <w:sz w:val="28"/>
          <w:szCs w:val="28"/>
        </w:rPr>
        <w:t xml:space="preserve"> и т.д.</w:t>
      </w:r>
      <w:r w:rsidRPr="00B34E6F">
        <w:rPr>
          <w:rFonts w:ascii="Times New Roman" w:hAnsi="Times New Roman"/>
          <w:sz w:val="28"/>
          <w:szCs w:val="28"/>
        </w:rPr>
        <w:t>).</w:t>
      </w:r>
    </w:p>
    <w:p w:rsidR="00961D64" w:rsidRPr="00B34E6F" w:rsidRDefault="00B518A8" w:rsidP="005A786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значительной мере </w:t>
      </w:r>
      <w:r w:rsidR="00031746" w:rsidRPr="00B34E6F">
        <w:rPr>
          <w:rFonts w:ascii="Times New Roman" w:hAnsi="Times New Roman"/>
          <w:sz w:val="28"/>
          <w:szCs w:val="28"/>
        </w:rPr>
        <w:t>экономическая нестабильность отразилась на состоянии бюджетов бюджетной си</w:t>
      </w:r>
      <w:r w:rsidR="007F146F" w:rsidRPr="00B34E6F">
        <w:rPr>
          <w:rFonts w:ascii="Times New Roman" w:hAnsi="Times New Roman"/>
          <w:sz w:val="28"/>
          <w:szCs w:val="28"/>
        </w:rPr>
        <w:t>с</w:t>
      </w:r>
      <w:r w:rsidR="00031746" w:rsidRPr="00B34E6F">
        <w:rPr>
          <w:rFonts w:ascii="Times New Roman" w:hAnsi="Times New Roman"/>
          <w:sz w:val="28"/>
          <w:szCs w:val="28"/>
        </w:rPr>
        <w:t xml:space="preserve">темы Иркутской области </w:t>
      </w:r>
      <w:r w:rsidR="00031746" w:rsidRPr="0011446D">
        <w:rPr>
          <w:rFonts w:ascii="Times New Roman" w:hAnsi="Times New Roman"/>
          <w:sz w:val="28"/>
          <w:szCs w:val="28"/>
        </w:rPr>
        <w:t xml:space="preserve">в </w:t>
      </w:r>
      <w:r w:rsidR="0011446D" w:rsidRPr="00C70D57">
        <w:rPr>
          <w:rFonts w:ascii="Times New Roman" w:hAnsi="Times New Roman"/>
          <w:sz w:val="28"/>
          <w:szCs w:val="28"/>
        </w:rPr>
        <w:t>последние два года</w:t>
      </w:r>
      <w:r w:rsidR="007F146F" w:rsidRPr="00B34E6F">
        <w:rPr>
          <w:rFonts w:ascii="Times New Roman" w:hAnsi="Times New Roman"/>
          <w:sz w:val="28"/>
          <w:szCs w:val="28"/>
        </w:rPr>
        <w:t>.</w:t>
      </w:r>
      <w:r w:rsidR="005A7861" w:rsidRPr="00B34E6F">
        <w:rPr>
          <w:rFonts w:ascii="Times New Roman" w:hAnsi="Times New Roman"/>
          <w:sz w:val="28"/>
          <w:szCs w:val="28"/>
        </w:rPr>
        <w:t xml:space="preserve">  Однако в результате оказания финансовой поддержки из федерального центра, а также реализации</w:t>
      </w:r>
      <w:r w:rsidR="00961D64" w:rsidRPr="00B34E6F">
        <w:rPr>
          <w:rFonts w:ascii="Times New Roman" w:hAnsi="Times New Roman"/>
          <w:sz w:val="28"/>
          <w:szCs w:val="28"/>
        </w:rPr>
        <w:t xml:space="preserve"> антикризисных мер </w:t>
      </w:r>
      <w:r w:rsidR="005A7861" w:rsidRPr="00B34E6F">
        <w:rPr>
          <w:rFonts w:ascii="Times New Roman" w:hAnsi="Times New Roman"/>
          <w:sz w:val="28"/>
          <w:szCs w:val="28"/>
        </w:rPr>
        <w:t xml:space="preserve">по обеспечению устойчивого развития </w:t>
      </w:r>
      <w:r w:rsidR="00961D64" w:rsidRPr="00B34E6F">
        <w:rPr>
          <w:rFonts w:ascii="Times New Roman" w:hAnsi="Times New Roman"/>
          <w:sz w:val="28"/>
          <w:szCs w:val="28"/>
        </w:rPr>
        <w:t>в экономике, способствующих стабилизации ситуации с наполняемостью бюджета доходами</w:t>
      </w:r>
      <w:r w:rsidR="005A7861" w:rsidRPr="00B34E6F">
        <w:rPr>
          <w:rFonts w:ascii="Times New Roman" w:hAnsi="Times New Roman"/>
          <w:sz w:val="28"/>
          <w:szCs w:val="28"/>
        </w:rPr>
        <w:t>, проведению активной</w:t>
      </w:r>
      <w:r w:rsidR="00961D64" w:rsidRPr="00B34E6F">
        <w:rPr>
          <w:rFonts w:ascii="Times New Roman" w:hAnsi="Times New Roman"/>
          <w:sz w:val="28"/>
          <w:szCs w:val="28"/>
        </w:rPr>
        <w:t xml:space="preserve"> политики по сбалансированности </w:t>
      </w:r>
      <w:r w:rsidR="005A7861" w:rsidRPr="00B34E6F">
        <w:rPr>
          <w:rFonts w:ascii="Times New Roman" w:hAnsi="Times New Roman"/>
          <w:sz w:val="28"/>
          <w:szCs w:val="28"/>
        </w:rPr>
        <w:t xml:space="preserve">областного и местных </w:t>
      </w:r>
      <w:r w:rsidR="00961D64" w:rsidRPr="00B34E6F">
        <w:rPr>
          <w:rFonts w:ascii="Times New Roman" w:hAnsi="Times New Roman"/>
          <w:sz w:val="28"/>
          <w:szCs w:val="28"/>
        </w:rPr>
        <w:t>бюджет</w:t>
      </w:r>
      <w:r w:rsidR="005A7861" w:rsidRPr="00B34E6F">
        <w:rPr>
          <w:rFonts w:ascii="Times New Roman" w:hAnsi="Times New Roman"/>
          <w:sz w:val="28"/>
          <w:szCs w:val="28"/>
        </w:rPr>
        <w:t>ов удалось</w:t>
      </w:r>
      <w:r w:rsidR="00961D64" w:rsidRPr="00B34E6F">
        <w:rPr>
          <w:rFonts w:ascii="Times New Roman" w:hAnsi="Times New Roman"/>
          <w:sz w:val="28"/>
          <w:szCs w:val="28"/>
        </w:rPr>
        <w:t xml:space="preserve"> обеспечить исполнение всех принятых бюджетных обязательств </w:t>
      </w:r>
      <w:r w:rsidR="005A7861" w:rsidRPr="00B34E6F">
        <w:rPr>
          <w:rFonts w:ascii="Times New Roman" w:hAnsi="Times New Roman"/>
          <w:sz w:val="28"/>
          <w:szCs w:val="28"/>
        </w:rPr>
        <w:t>социального и первоочередного характера, а также</w:t>
      </w:r>
      <w:r w:rsidR="00961D64" w:rsidRPr="00B34E6F">
        <w:rPr>
          <w:rFonts w:ascii="Times New Roman" w:hAnsi="Times New Roman"/>
          <w:sz w:val="28"/>
          <w:szCs w:val="28"/>
        </w:rPr>
        <w:t xml:space="preserve"> сохранить уровень государственного долга на экономически безопасном уровне.</w:t>
      </w:r>
    </w:p>
    <w:p w:rsidR="005A7861" w:rsidRPr="00390FA4" w:rsidRDefault="005A7861" w:rsidP="005A7861">
      <w:pPr>
        <w:overflowPunct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390FA4">
        <w:rPr>
          <w:rFonts w:eastAsia="Calibri"/>
          <w:b/>
          <w:sz w:val="28"/>
          <w:szCs w:val="28"/>
          <w:lang w:eastAsia="en-US"/>
        </w:rPr>
        <w:t xml:space="preserve">Основные </w:t>
      </w:r>
      <w:r w:rsidR="00AA7046">
        <w:rPr>
          <w:rFonts w:eastAsia="Calibri"/>
          <w:b/>
          <w:sz w:val="28"/>
          <w:szCs w:val="28"/>
          <w:lang w:eastAsia="en-US"/>
        </w:rPr>
        <w:t xml:space="preserve">итоги исполнения </w:t>
      </w:r>
      <w:r w:rsidRPr="00390FA4">
        <w:rPr>
          <w:rFonts w:eastAsia="Calibri"/>
          <w:b/>
          <w:sz w:val="28"/>
          <w:szCs w:val="28"/>
          <w:lang w:eastAsia="en-US"/>
        </w:rPr>
        <w:t>консолидированного бюджета Иркутской области в 201</w:t>
      </w:r>
      <w:r>
        <w:rPr>
          <w:rFonts w:eastAsia="Calibri"/>
          <w:b/>
          <w:sz w:val="28"/>
          <w:szCs w:val="28"/>
          <w:lang w:eastAsia="en-US"/>
        </w:rPr>
        <w:t>4</w:t>
      </w:r>
      <w:r w:rsidRPr="00390FA4">
        <w:rPr>
          <w:rFonts w:eastAsia="Calibri"/>
          <w:b/>
          <w:sz w:val="28"/>
          <w:szCs w:val="28"/>
          <w:lang w:eastAsia="en-US"/>
        </w:rPr>
        <w:t>-201</w:t>
      </w:r>
      <w:r w:rsidR="00FA1A33">
        <w:rPr>
          <w:rFonts w:eastAsia="Calibri"/>
          <w:b/>
          <w:sz w:val="28"/>
          <w:szCs w:val="28"/>
          <w:lang w:eastAsia="en-US"/>
        </w:rPr>
        <w:t>5</w:t>
      </w:r>
      <w:r w:rsidRPr="00390FA4">
        <w:rPr>
          <w:rFonts w:eastAsia="Calibri"/>
          <w:b/>
          <w:sz w:val="28"/>
          <w:szCs w:val="28"/>
          <w:lang w:eastAsia="en-US"/>
        </w:rPr>
        <w:t xml:space="preserve"> годах</w:t>
      </w:r>
    </w:p>
    <w:p w:rsidR="005A7861" w:rsidRPr="00C70D57" w:rsidRDefault="005A7861" w:rsidP="005A7861">
      <w:pPr>
        <w:overflowPunct/>
        <w:ind w:firstLine="709"/>
        <w:jc w:val="right"/>
        <w:textAlignment w:val="auto"/>
        <w:rPr>
          <w:rFonts w:eastAsia="Calibri"/>
          <w:sz w:val="24"/>
          <w:szCs w:val="28"/>
          <w:lang w:eastAsia="en-US"/>
        </w:rPr>
      </w:pPr>
      <w:r w:rsidRPr="00C70D57">
        <w:rPr>
          <w:rFonts w:eastAsia="Calibri"/>
          <w:sz w:val="24"/>
          <w:szCs w:val="28"/>
          <w:lang w:eastAsia="en-US"/>
        </w:rPr>
        <w:t>млн. рублей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106"/>
        <w:gridCol w:w="1559"/>
        <w:gridCol w:w="1631"/>
        <w:gridCol w:w="1766"/>
      </w:tblGrid>
      <w:tr w:rsidR="0074176C" w:rsidRPr="0011557E" w:rsidTr="00524FAD">
        <w:trPr>
          <w:tblHeader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C" w:rsidRPr="00C70D57" w:rsidRDefault="007814F2" w:rsidP="00C70D57">
            <w:pPr>
              <w:overflowPunct/>
              <w:jc w:val="center"/>
              <w:textAlignment w:val="auto"/>
              <w:rPr>
                <w:rFonts w:eastAsia="Calibri"/>
                <w:b/>
                <w:sz w:val="24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b/>
                <w:sz w:val="24"/>
                <w:szCs w:val="28"/>
                <w:lang w:eastAsia="en-US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C" w:rsidRPr="00C70D57" w:rsidRDefault="0074176C" w:rsidP="00C70D57">
            <w:pPr>
              <w:overflowPunct/>
              <w:jc w:val="center"/>
              <w:textAlignment w:val="auto"/>
              <w:rPr>
                <w:rFonts w:eastAsia="Calibri"/>
                <w:b/>
                <w:sz w:val="24"/>
                <w:szCs w:val="28"/>
                <w:highlight w:val="yellow"/>
                <w:lang w:eastAsia="en-US"/>
              </w:rPr>
            </w:pPr>
            <w:r w:rsidRPr="00C70D57">
              <w:rPr>
                <w:rFonts w:eastAsia="Calibri"/>
                <w:b/>
                <w:sz w:val="24"/>
                <w:szCs w:val="28"/>
                <w:lang w:eastAsia="en-US"/>
              </w:rPr>
              <w:t>2014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C" w:rsidRPr="00C70D57" w:rsidRDefault="0074176C" w:rsidP="00C70D57">
            <w:pPr>
              <w:overflowPunct/>
              <w:jc w:val="center"/>
              <w:textAlignment w:val="auto"/>
              <w:rPr>
                <w:rFonts w:eastAsia="Calibri"/>
                <w:b/>
                <w:sz w:val="24"/>
                <w:szCs w:val="28"/>
                <w:highlight w:val="yellow"/>
                <w:lang w:eastAsia="en-US"/>
              </w:rPr>
            </w:pPr>
            <w:r w:rsidRPr="00C70D57">
              <w:rPr>
                <w:rFonts w:eastAsia="Calibri"/>
                <w:b/>
                <w:sz w:val="24"/>
                <w:szCs w:val="28"/>
                <w:lang w:eastAsia="en-US"/>
              </w:rPr>
              <w:t>2015 год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6C" w:rsidRPr="00C70D57" w:rsidRDefault="0074176C" w:rsidP="00C70D57">
            <w:pPr>
              <w:overflowPunct/>
              <w:jc w:val="center"/>
              <w:textAlignment w:val="auto"/>
              <w:rPr>
                <w:rFonts w:eastAsia="Calibri"/>
                <w:b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b/>
                <w:sz w:val="24"/>
                <w:szCs w:val="28"/>
                <w:lang w:eastAsia="en-US"/>
              </w:rPr>
              <w:t>Темп роста</w:t>
            </w:r>
            <w:r w:rsidR="007814F2">
              <w:rPr>
                <w:rFonts w:eastAsia="Calibri"/>
                <w:b/>
                <w:sz w:val="24"/>
                <w:szCs w:val="28"/>
                <w:lang w:eastAsia="en-US"/>
              </w:rPr>
              <w:t>,</w:t>
            </w:r>
            <w:r w:rsidRPr="00C70D57">
              <w:rPr>
                <w:rFonts w:eastAsia="Calibri"/>
                <w:b/>
                <w:sz w:val="24"/>
                <w:szCs w:val="28"/>
                <w:lang w:eastAsia="en-US"/>
              </w:rPr>
              <w:t>%</w:t>
            </w:r>
          </w:p>
        </w:tc>
      </w:tr>
      <w:tr w:rsidR="00B34E6F" w:rsidRPr="0011557E" w:rsidTr="00524FAD">
        <w:trPr>
          <w:trHeight w:val="13"/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ind w:right="80"/>
              <w:jc w:val="center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Консолидированный бюджет</w:t>
            </w:r>
          </w:p>
        </w:tc>
      </w:tr>
      <w:tr w:rsidR="0074176C" w:rsidRPr="0011557E" w:rsidTr="00524FA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C" w:rsidRPr="00C70D57" w:rsidRDefault="0074176C" w:rsidP="00C70D57">
            <w:pPr>
              <w:overflowPunct/>
              <w:textAlignment w:val="auto"/>
              <w:rPr>
                <w:rFonts w:eastAsia="Calibri"/>
                <w:sz w:val="24"/>
                <w:szCs w:val="28"/>
                <w:highlight w:val="yellow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C" w:rsidRPr="00C70D57" w:rsidRDefault="0074176C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highlight w:val="yellow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124 895,9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C" w:rsidRPr="00C70D57" w:rsidRDefault="0074176C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highlight w:val="yellow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129 088,9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6C" w:rsidRPr="00C70D57" w:rsidRDefault="0074176C" w:rsidP="00C70D57">
            <w:pPr>
              <w:overflowPunct/>
              <w:ind w:right="80"/>
              <w:jc w:val="center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103,4</w:t>
            </w:r>
          </w:p>
        </w:tc>
      </w:tr>
      <w:tr w:rsidR="0074176C" w:rsidRPr="0011557E" w:rsidTr="00524FAD">
        <w:trPr>
          <w:trHeight w:val="13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C" w:rsidRPr="00C70D57" w:rsidRDefault="0074176C" w:rsidP="00C70D57">
            <w:pPr>
              <w:overflowPunct/>
              <w:textAlignment w:val="auto"/>
              <w:rPr>
                <w:rFonts w:eastAsia="Calibri"/>
                <w:sz w:val="24"/>
                <w:szCs w:val="28"/>
                <w:highlight w:val="yellow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C" w:rsidRPr="00C70D57" w:rsidRDefault="0074176C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highlight w:val="yellow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138 142,1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C" w:rsidRPr="00C70D57" w:rsidRDefault="0074176C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highlight w:val="yellow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139 023,3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6C" w:rsidRPr="00C70D57" w:rsidRDefault="0074176C" w:rsidP="00C70D57">
            <w:pPr>
              <w:overflowPunct/>
              <w:ind w:right="80"/>
              <w:jc w:val="center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100,6</w:t>
            </w:r>
          </w:p>
        </w:tc>
      </w:tr>
      <w:tr w:rsidR="0074176C" w:rsidRPr="0011557E" w:rsidTr="00524FA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C" w:rsidRPr="00C70D57" w:rsidRDefault="0074176C" w:rsidP="00C70D57">
            <w:pPr>
              <w:overflowPunct/>
              <w:textAlignment w:val="auto"/>
              <w:rPr>
                <w:rFonts w:eastAsia="Calibri"/>
                <w:sz w:val="24"/>
                <w:szCs w:val="28"/>
                <w:highlight w:val="yellow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Дефицит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C" w:rsidRPr="00C70D57" w:rsidRDefault="0074176C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highlight w:val="yellow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- 13 246,2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C" w:rsidRPr="00C70D57" w:rsidRDefault="0074176C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highlight w:val="yellow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- 9 934,4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6C" w:rsidRPr="00C70D57" w:rsidRDefault="0074176C" w:rsidP="00C70D57">
            <w:pPr>
              <w:overflowPunct/>
              <w:ind w:right="80"/>
              <w:jc w:val="center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75,0</w:t>
            </w:r>
          </w:p>
        </w:tc>
      </w:tr>
      <w:tr w:rsidR="0074176C" w:rsidRPr="0011557E" w:rsidTr="00524FAD">
        <w:trPr>
          <w:trHeight w:val="59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C" w:rsidRPr="00C70D57" w:rsidRDefault="0074176C" w:rsidP="00C70D57">
            <w:pPr>
              <w:overflowPunct/>
              <w:textAlignment w:val="auto"/>
              <w:rPr>
                <w:rFonts w:eastAsia="Calibri"/>
                <w:sz w:val="24"/>
                <w:szCs w:val="28"/>
                <w:highlight w:val="yellow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Государственный и муниципальный долг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C" w:rsidRPr="00C70D57" w:rsidRDefault="0074176C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highlight w:val="yellow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14 218,5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C" w:rsidRPr="00C70D57" w:rsidRDefault="0074176C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highlight w:val="yellow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24 798,3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6C" w:rsidRPr="00C70D57" w:rsidRDefault="0074176C" w:rsidP="00C70D57">
            <w:pPr>
              <w:overflowPunct/>
              <w:ind w:right="80"/>
              <w:jc w:val="center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174,4</w:t>
            </w:r>
          </w:p>
        </w:tc>
      </w:tr>
      <w:tr w:rsidR="00B34E6F" w:rsidRPr="0011557E" w:rsidTr="00524FAD">
        <w:trPr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ind w:right="80"/>
              <w:jc w:val="center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Областной бюджет</w:t>
            </w:r>
          </w:p>
        </w:tc>
      </w:tr>
      <w:tr w:rsidR="00B34E6F" w:rsidRPr="0011557E" w:rsidTr="00524FA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99 131,2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104 440,1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6F" w:rsidRPr="00C70D57" w:rsidRDefault="00B34E6F" w:rsidP="00C70D57">
            <w:pPr>
              <w:overflowPunct/>
              <w:ind w:right="80"/>
              <w:jc w:val="center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105,4</w:t>
            </w:r>
          </w:p>
        </w:tc>
      </w:tr>
      <w:tr w:rsidR="00B34E6F" w:rsidRPr="0011557E" w:rsidTr="00524FA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110 022,8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113 287,7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6F" w:rsidRPr="00C70D57" w:rsidRDefault="00B34E6F" w:rsidP="00C70D57">
            <w:pPr>
              <w:overflowPunct/>
              <w:ind w:right="80"/>
              <w:jc w:val="center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103,0</w:t>
            </w:r>
          </w:p>
        </w:tc>
      </w:tr>
      <w:tr w:rsidR="00B34E6F" w:rsidRPr="0011557E" w:rsidTr="00524FA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Дефицит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- 10 891,6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- 8 847,6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ind w:right="80"/>
              <w:jc w:val="center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81,2</w:t>
            </w:r>
          </w:p>
        </w:tc>
      </w:tr>
      <w:tr w:rsidR="00B34E6F" w:rsidRPr="0011557E" w:rsidTr="00524FA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Процент дефицита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13,3%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10,6%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ind w:right="80"/>
              <w:jc w:val="center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</w:p>
        </w:tc>
      </w:tr>
      <w:tr w:rsidR="00B34E6F" w:rsidRPr="0011557E" w:rsidTr="00524FA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Государственный долг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11 767,8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21 116,6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ind w:right="80"/>
              <w:jc w:val="center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179,4</w:t>
            </w:r>
          </w:p>
        </w:tc>
      </w:tr>
      <w:tr w:rsidR="00B34E6F" w:rsidRPr="0011557E" w:rsidTr="00524FA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Уровень долга,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FA1A33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14,4%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FA1A33" w:rsidP="00C70D57">
            <w:pPr>
              <w:overflowPunct/>
              <w:ind w:right="80"/>
              <w:jc w:val="right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  <w:r w:rsidRPr="00C70D57">
              <w:rPr>
                <w:rFonts w:eastAsia="Calibri"/>
                <w:sz w:val="24"/>
                <w:szCs w:val="28"/>
                <w:lang w:eastAsia="en-US"/>
              </w:rPr>
              <w:t>25,3%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6F" w:rsidRPr="00C70D57" w:rsidRDefault="00B34E6F" w:rsidP="00C70D57">
            <w:pPr>
              <w:overflowPunct/>
              <w:ind w:right="80"/>
              <w:jc w:val="center"/>
              <w:textAlignment w:val="auto"/>
              <w:rPr>
                <w:rFonts w:eastAsia="Calibri"/>
                <w:sz w:val="24"/>
                <w:szCs w:val="28"/>
                <w:lang w:eastAsia="en-US"/>
              </w:rPr>
            </w:pPr>
          </w:p>
        </w:tc>
      </w:tr>
    </w:tbl>
    <w:p w:rsidR="00D478BD" w:rsidRPr="006A4E96" w:rsidRDefault="00D478BD" w:rsidP="007814F2">
      <w:pPr>
        <w:widowControl w:val="0"/>
        <w:overflowPunct/>
        <w:adjustRightInd/>
        <w:ind w:firstLine="567"/>
        <w:jc w:val="both"/>
        <w:textAlignment w:val="auto"/>
        <w:rPr>
          <w:rFonts w:cs="Calibri"/>
          <w:sz w:val="28"/>
          <w:szCs w:val="28"/>
        </w:rPr>
      </w:pPr>
    </w:p>
    <w:p w:rsidR="00D478BD" w:rsidRDefault="00D478BD" w:rsidP="005A78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долгосрочных и среднесрочных ориентиров экономического развития, финансовая нестабильность предопределили временную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приостановку среднесрочного бюджетного планирования и </w:t>
      </w:r>
      <w:r w:rsidRPr="00607247">
        <w:rPr>
          <w:rFonts w:ascii="Times New Roman" w:hAnsi="Times New Roman" w:cs="Times New Roman"/>
          <w:sz w:val="28"/>
          <w:szCs w:val="28"/>
        </w:rPr>
        <w:t>переход к однолетнему циклу бюджетного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на 2016 год.</w:t>
      </w:r>
    </w:p>
    <w:p w:rsidR="005A7861" w:rsidRDefault="00D478BD" w:rsidP="005A786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Это было необходимой мерой</w:t>
      </w:r>
      <w:r w:rsidR="00AA7046">
        <w:rPr>
          <w:rFonts w:ascii="Times New Roman" w:hAnsi="Times New Roman" w:cs="Times New Roman"/>
          <w:sz w:val="28"/>
          <w:szCs w:val="28"/>
        </w:rPr>
        <w:t xml:space="preserve"> и позволило избежать</w:t>
      </w:r>
      <w:r w:rsidRPr="00607247">
        <w:rPr>
          <w:rFonts w:ascii="Times New Roman" w:hAnsi="Times New Roman" w:cs="Times New Roman"/>
          <w:sz w:val="28"/>
          <w:szCs w:val="28"/>
        </w:rPr>
        <w:t xml:space="preserve"> рисков, связанных с принятием дополнительных расходных обязательств в плановом периоде</w:t>
      </w:r>
      <w:r w:rsidR="00AA7046">
        <w:rPr>
          <w:rFonts w:ascii="Times New Roman" w:hAnsi="Times New Roman" w:cs="Times New Roman"/>
          <w:sz w:val="28"/>
          <w:szCs w:val="28"/>
        </w:rPr>
        <w:t>, не обеспеченных соответствующими источниками финансирования.</w:t>
      </w:r>
    </w:p>
    <w:p w:rsidR="005A7861" w:rsidRDefault="005A7861" w:rsidP="005A786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AA7046" w:rsidRDefault="00AA7046" w:rsidP="00AA70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Pr="00E00BB5">
        <w:rPr>
          <w:b/>
          <w:sz w:val="28"/>
          <w:szCs w:val="28"/>
        </w:rPr>
        <w:t>Предпосылки и актуальность формирования бюджетного прогноза</w:t>
      </w:r>
      <w:r>
        <w:rPr>
          <w:b/>
          <w:sz w:val="28"/>
          <w:szCs w:val="28"/>
        </w:rPr>
        <w:t xml:space="preserve">, </w:t>
      </w:r>
      <w:r w:rsidRPr="005A7861">
        <w:rPr>
          <w:b/>
          <w:sz w:val="28"/>
          <w:szCs w:val="28"/>
        </w:rPr>
        <w:t>его цели и задачи</w:t>
      </w:r>
      <w:r>
        <w:rPr>
          <w:b/>
          <w:sz w:val="28"/>
          <w:szCs w:val="28"/>
        </w:rPr>
        <w:t>.</w:t>
      </w:r>
    </w:p>
    <w:p w:rsidR="00AA7046" w:rsidRDefault="00AA7046" w:rsidP="00AA704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12634" w:rsidRDefault="00B12634" w:rsidP="003A46B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действующей системы </w:t>
      </w:r>
      <w:r w:rsidRPr="00B46E8F">
        <w:rPr>
          <w:rFonts w:ascii="Times New Roman" w:hAnsi="Times New Roman" w:cs="Times New Roman"/>
          <w:sz w:val="28"/>
          <w:szCs w:val="28"/>
        </w:rPr>
        <w:t>стратегического планирования в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началось еще в </w:t>
      </w:r>
      <w:r w:rsidRPr="00B46E8F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E8F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6E8F">
        <w:rPr>
          <w:rFonts w:ascii="Times New Roman" w:hAnsi="Times New Roman" w:cs="Times New Roman"/>
          <w:sz w:val="28"/>
          <w:szCs w:val="28"/>
        </w:rPr>
        <w:t xml:space="preserve">, когда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75704">
        <w:rPr>
          <w:rFonts w:ascii="Times New Roman" w:hAnsi="Times New Roman" w:cs="Times New Roman"/>
          <w:sz w:val="28"/>
          <w:szCs w:val="28"/>
        </w:rPr>
        <w:t xml:space="preserve">рамках утвержденной системы </w:t>
      </w:r>
      <w:r w:rsidRPr="00B46E8F">
        <w:rPr>
          <w:rFonts w:ascii="Times New Roman" w:hAnsi="Times New Roman" w:cs="Times New Roman"/>
          <w:sz w:val="28"/>
          <w:szCs w:val="28"/>
        </w:rPr>
        <w:t xml:space="preserve">целеполагания Иркутской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175704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Pr="00B46E8F">
        <w:rPr>
          <w:rFonts w:ascii="Times New Roman" w:hAnsi="Times New Roman" w:cs="Times New Roman"/>
          <w:sz w:val="28"/>
          <w:szCs w:val="28"/>
        </w:rPr>
        <w:t>государственные программы Иркутской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446D" w:rsidRDefault="00B12634" w:rsidP="001375FD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С 2014 года осуществлена интеграция государственных программ в процесс формирования </w:t>
      </w:r>
      <w:r w:rsidR="00033B57">
        <w:rPr>
          <w:sz w:val="28"/>
          <w:szCs w:val="28"/>
        </w:rPr>
        <w:t xml:space="preserve">областного </w:t>
      </w:r>
      <w:r>
        <w:rPr>
          <w:sz w:val="28"/>
          <w:szCs w:val="28"/>
        </w:rPr>
        <w:t xml:space="preserve">бюджета: </w:t>
      </w:r>
      <w:r w:rsidR="00175704">
        <w:rPr>
          <w:sz w:val="28"/>
          <w:szCs w:val="28"/>
        </w:rPr>
        <w:t xml:space="preserve">формат основного финансового </w:t>
      </w:r>
      <w:r w:rsidR="00033B57">
        <w:rPr>
          <w:sz w:val="28"/>
          <w:szCs w:val="28"/>
        </w:rPr>
        <w:t>документ</w:t>
      </w:r>
      <w:r w:rsidR="00175704">
        <w:rPr>
          <w:sz w:val="28"/>
          <w:szCs w:val="28"/>
        </w:rPr>
        <w:t>а</w:t>
      </w:r>
      <w:r w:rsidR="00033B57">
        <w:rPr>
          <w:sz w:val="28"/>
          <w:szCs w:val="28"/>
        </w:rPr>
        <w:t xml:space="preserve">, </w:t>
      </w:r>
      <w:r w:rsidR="00175704">
        <w:rPr>
          <w:sz w:val="28"/>
          <w:szCs w:val="28"/>
        </w:rPr>
        <w:t xml:space="preserve">разрабатываемого </w:t>
      </w:r>
      <w:r w:rsidR="00033B57">
        <w:rPr>
          <w:sz w:val="28"/>
          <w:szCs w:val="28"/>
        </w:rPr>
        <w:t>на среднесрочную перспективу, претерпел значительные изменения, предусматривающие формирование его расходной части в разрезе государственных программ.</w:t>
      </w:r>
      <w:r w:rsidR="001375FD">
        <w:rPr>
          <w:sz w:val="28"/>
          <w:szCs w:val="28"/>
        </w:rPr>
        <w:t xml:space="preserve"> </w:t>
      </w:r>
    </w:p>
    <w:p w:rsidR="001375FD" w:rsidRDefault="00B85FF5" w:rsidP="001375FD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связи с принятием в 2014 году Федерального закона </w:t>
      </w:r>
      <w:r w:rsidR="001375FD">
        <w:rPr>
          <w:sz w:val="28"/>
          <w:szCs w:val="28"/>
        </w:rPr>
        <w:t>«</w:t>
      </w:r>
      <w:r w:rsidR="001375FD">
        <w:rPr>
          <w:rFonts w:eastAsiaTheme="minorHAnsi"/>
          <w:sz w:val="28"/>
          <w:szCs w:val="28"/>
          <w:lang w:eastAsia="en-US"/>
        </w:rPr>
        <w:t>О стратегическом планировании в Российской Федерации» повышены требования к механизмам государственного стратегического планирования, расширен перечень документов стратегического планирования, к которым отнесен и бюджетный прогноз на долгосрочный период.</w:t>
      </w:r>
    </w:p>
    <w:p w:rsidR="00187C45" w:rsidRDefault="001E068F" w:rsidP="009624B7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Необходимая нормативная правовая база для разработки и утверждения бюджетного прогноза Иркутской области на долгосрочный период была разработана и утверждена в начале 2015 года. Однако </w:t>
      </w:r>
      <w:r w:rsidR="002A5A58">
        <w:rPr>
          <w:rFonts w:eastAsiaTheme="minorHAnsi"/>
          <w:sz w:val="28"/>
          <w:szCs w:val="28"/>
          <w:lang w:eastAsia="en-US"/>
        </w:rPr>
        <w:t xml:space="preserve">в </w:t>
      </w:r>
      <w:r w:rsidR="00187C45" w:rsidRPr="00607247">
        <w:rPr>
          <w:sz w:val="28"/>
          <w:szCs w:val="28"/>
        </w:rPr>
        <w:t>условиях финансовой нестабильности</w:t>
      </w:r>
      <w:r w:rsidR="00187C45">
        <w:rPr>
          <w:sz w:val="28"/>
          <w:szCs w:val="28"/>
        </w:rPr>
        <w:t xml:space="preserve"> были внесены соответствующие изменения в бюджетное законодательство, которыми положения о долгосрочном бюджетном прогнозировании были приостановлены на один год.</w:t>
      </w:r>
    </w:p>
    <w:p w:rsidR="009624B7" w:rsidRPr="00B34E6F" w:rsidRDefault="009624B7" w:rsidP="009624B7">
      <w:pPr>
        <w:overflowPunct/>
        <w:ind w:firstLine="540"/>
        <w:jc w:val="both"/>
        <w:textAlignment w:val="auto"/>
        <w:rPr>
          <w:color w:val="000000"/>
          <w:sz w:val="28"/>
          <w:szCs w:val="28"/>
        </w:rPr>
      </w:pPr>
      <w:r w:rsidRPr="00B34E6F">
        <w:rPr>
          <w:color w:val="000000"/>
          <w:sz w:val="28"/>
          <w:szCs w:val="28"/>
        </w:rPr>
        <w:t>Вместе с тем, долгосрочное бюджетное прогнозирование является одним из основных механизмов повышения качества управления финансами и совершенствования программно-целевого метода формирования бюджета.</w:t>
      </w:r>
    </w:p>
    <w:p w:rsidR="009624B7" w:rsidRPr="00B34E6F" w:rsidRDefault="009624B7" w:rsidP="009624B7">
      <w:pPr>
        <w:overflowPunct/>
        <w:ind w:firstLine="540"/>
        <w:jc w:val="both"/>
        <w:textAlignment w:val="auto"/>
        <w:rPr>
          <w:color w:val="000000"/>
          <w:sz w:val="28"/>
          <w:szCs w:val="28"/>
        </w:rPr>
      </w:pPr>
      <w:r w:rsidRPr="00B34E6F">
        <w:rPr>
          <w:color w:val="000000"/>
          <w:sz w:val="28"/>
          <w:szCs w:val="28"/>
        </w:rPr>
        <w:t>Задача скорейшей разработки документов долгосрочного бюджетного планирования была поставлена в Бюджетном послании Президента Российской Федерации о бюджетной политике в 2014-2016 годах.</w:t>
      </w:r>
    </w:p>
    <w:p w:rsidR="00DF5C7F" w:rsidRDefault="009624B7" w:rsidP="002A5A58">
      <w:pPr>
        <w:overflowPunct/>
        <w:ind w:firstLine="540"/>
        <w:jc w:val="both"/>
        <w:textAlignment w:val="auto"/>
        <w:rPr>
          <w:sz w:val="28"/>
          <w:szCs w:val="28"/>
        </w:rPr>
      </w:pPr>
      <w:r w:rsidRPr="00B34E6F">
        <w:rPr>
          <w:rFonts w:eastAsiaTheme="minorHAnsi"/>
          <w:sz w:val="28"/>
          <w:szCs w:val="28"/>
          <w:lang w:eastAsia="en-US"/>
        </w:rPr>
        <w:t>В настоящее время ситуация по наполняемости доходной части бюджета Иркутской области стабилизировалась</w:t>
      </w:r>
      <w:r w:rsidRPr="00B34E6F">
        <w:rPr>
          <w:sz w:val="28"/>
          <w:szCs w:val="28"/>
        </w:rPr>
        <w:t>. Все принятые</w:t>
      </w:r>
      <w:r>
        <w:rPr>
          <w:sz w:val="28"/>
          <w:szCs w:val="28"/>
        </w:rPr>
        <w:t xml:space="preserve"> бюджетные обязательства исполняются своевременно. За истекший период 2016 года в областной бюджет дважды вносились изменения, связанные в том числе с распределением дополнительно полученных доходов.</w:t>
      </w:r>
      <w:r w:rsidRPr="000F41E3">
        <w:rPr>
          <w:sz w:val="28"/>
          <w:szCs w:val="28"/>
        </w:rPr>
        <w:t xml:space="preserve"> </w:t>
      </w:r>
      <w:r w:rsidR="00DF5C7F">
        <w:rPr>
          <w:sz w:val="28"/>
          <w:szCs w:val="28"/>
        </w:rPr>
        <w:t xml:space="preserve">Государственный долг Иркутской области сохраняется на </w:t>
      </w:r>
      <w:r w:rsidR="00C90480">
        <w:rPr>
          <w:sz w:val="28"/>
          <w:szCs w:val="28"/>
        </w:rPr>
        <w:t xml:space="preserve">экономически </w:t>
      </w:r>
      <w:r w:rsidR="00DF5C7F">
        <w:rPr>
          <w:sz w:val="28"/>
          <w:szCs w:val="28"/>
        </w:rPr>
        <w:t>безопасном уровне. Принимаемые меры</w:t>
      </w:r>
      <w:r w:rsidR="00187C45">
        <w:rPr>
          <w:sz w:val="28"/>
          <w:szCs w:val="28"/>
        </w:rPr>
        <w:t xml:space="preserve"> по увеличению доходной части бюджета и </w:t>
      </w:r>
      <w:r w:rsidR="00DF5C7F">
        <w:rPr>
          <w:sz w:val="28"/>
          <w:szCs w:val="28"/>
        </w:rPr>
        <w:t xml:space="preserve">оптимизации бюджетных расходов позволяют сдерживать дефицит </w:t>
      </w:r>
      <w:r w:rsidR="00187C45">
        <w:rPr>
          <w:sz w:val="28"/>
          <w:szCs w:val="28"/>
        </w:rPr>
        <w:t>в размере</w:t>
      </w:r>
      <w:r w:rsidR="00DF5C7F">
        <w:rPr>
          <w:sz w:val="28"/>
          <w:szCs w:val="28"/>
        </w:rPr>
        <w:t>, не превышающем установленные на федеральном уровне ограничения.</w:t>
      </w:r>
    </w:p>
    <w:p w:rsidR="00C3012F" w:rsidRPr="00B34E6F" w:rsidRDefault="00DF5C7F" w:rsidP="00C3012F">
      <w:pPr>
        <w:overflowPunct/>
        <w:ind w:firstLine="540"/>
        <w:jc w:val="both"/>
        <w:textAlignment w:val="auto"/>
        <w:rPr>
          <w:sz w:val="28"/>
          <w:szCs w:val="28"/>
        </w:rPr>
      </w:pPr>
      <w:r w:rsidRPr="00B34E6F">
        <w:rPr>
          <w:sz w:val="28"/>
          <w:szCs w:val="28"/>
        </w:rPr>
        <w:lastRenderedPageBreak/>
        <w:t xml:space="preserve">В складывающихся условиях существует реальная </w:t>
      </w:r>
      <w:r w:rsidR="00C90480">
        <w:rPr>
          <w:sz w:val="28"/>
          <w:szCs w:val="28"/>
        </w:rPr>
        <w:t>необходимость</w:t>
      </w:r>
      <w:r w:rsidR="00C90480" w:rsidRPr="00B34E6F">
        <w:rPr>
          <w:sz w:val="28"/>
          <w:szCs w:val="28"/>
        </w:rPr>
        <w:t xml:space="preserve"> </w:t>
      </w:r>
      <w:r w:rsidR="00742E02">
        <w:rPr>
          <w:sz w:val="28"/>
          <w:szCs w:val="28"/>
        </w:rPr>
        <w:t>разработки долгосрочного бюджетного прогноза</w:t>
      </w:r>
      <w:r w:rsidRPr="00B34E6F">
        <w:rPr>
          <w:sz w:val="28"/>
          <w:szCs w:val="28"/>
        </w:rPr>
        <w:t xml:space="preserve"> региона</w:t>
      </w:r>
      <w:r w:rsidR="00C3012F" w:rsidRPr="00B34E6F">
        <w:rPr>
          <w:sz w:val="28"/>
          <w:szCs w:val="28"/>
        </w:rPr>
        <w:t xml:space="preserve">, что позволит повысить степень предсказуемости бюджетной, налоговой и долговой политики и эффективность управления финансовыми ресурсами. </w:t>
      </w:r>
    </w:p>
    <w:p w:rsidR="002A5A58" w:rsidRPr="00B34E6F" w:rsidRDefault="00DF5C7F" w:rsidP="002A5A58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34E6F">
        <w:rPr>
          <w:sz w:val="28"/>
          <w:szCs w:val="28"/>
        </w:rPr>
        <w:t>Особое значение и актуальность</w:t>
      </w:r>
      <w:r w:rsidRPr="00B34E6F">
        <w:rPr>
          <w:rFonts w:eastAsiaTheme="minorHAnsi"/>
          <w:sz w:val="28"/>
          <w:szCs w:val="28"/>
          <w:lang w:eastAsia="en-US"/>
        </w:rPr>
        <w:t xml:space="preserve"> формирование бюджетного прогноза </w:t>
      </w:r>
      <w:r w:rsidRPr="00B34E6F">
        <w:rPr>
          <w:sz w:val="28"/>
          <w:szCs w:val="28"/>
        </w:rPr>
        <w:t xml:space="preserve">приобретает в связи с разработкой и планируемым утверждением в текущем году </w:t>
      </w:r>
      <w:r w:rsidR="002A5A58" w:rsidRPr="00B34E6F">
        <w:rPr>
          <w:rFonts w:eastAsiaTheme="minorHAnsi"/>
          <w:sz w:val="28"/>
          <w:szCs w:val="28"/>
          <w:lang w:eastAsia="en-US"/>
        </w:rPr>
        <w:t>основного документа долгосрочного развития Иркутской области «Стратегии социально-экономического развития Иркутской области на период до 2030 года»</w:t>
      </w:r>
      <w:r w:rsidRPr="00B34E6F">
        <w:rPr>
          <w:rFonts w:eastAsiaTheme="minorHAnsi"/>
          <w:sz w:val="28"/>
          <w:szCs w:val="28"/>
          <w:lang w:eastAsia="en-US"/>
        </w:rPr>
        <w:t>, для которого бюджетный прогноз</w:t>
      </w:r>
      <w:r w:rsidR="002A5A58" w:rsidRPr="00B34E6F">
        <w:rPr>
          <w:rFonts w:eastAsiaTheme="minorHAnsi"/>
          <w:sz w:val="28"/>
          <w:szCs w:val="28"/>
          <w:lang w:eastAsia="en-US"/>
        </w:rPr>
        <w:t xml:space="preserve"> станет финансовой основой достижения </w:t>
      </w:r>
      <w:r w:rsidR="009E7346">
        <w:rPr>
          <w:rFonts w:eastAsiaTheme="minorHAnsi"/>
          <w:sz w:val="28"/>
          <w:szCs w:val="28"/>
          <w:lang w:eastAsia="en-US"/>
        </w:rPr>
        <w:t>запланированных</w:t>
      </w:r>
      <w:r w:rsidR="002A5A58" w:rsidRPr="00B34E6F">
        <w:rPr>
          <w:rFonts w:eastAsiaTheme="minorHAnsi"/>
          <w:sz w:val="28"/>
          <w:szCs w:val="28"/>
          <w:lang w:eastAsia="en-US"/>
        </w:rPr>
        <w:t xml:space="preserve"> целевых показателей</w:t>
      </w:r>
      <w:r w:rsidR="009E7346">
        <w:rPr>
          <w:rFonts w:eastAsiaTheme="minorHAnsi"/>
          <w:sz w:val="28"/>
          <w:szCs w:val="28"/>
          <w:lang w:eastAsia="en-US"/>
        </w:rPr>
        <w:t>.</w:t>
      </w:r>
      <w:r w:rsidR="002A5A58" w:rsidRPr="00B34E6F">
        <w:rPr>
          <w:rFonts w:eastAsiaTheme="minorHAnsi"/>
          <w:sz w:val="28"/>
          <w:szCs w:val="28"/>
          <w:lang w:eastAsia="en-US"/>
        </w:rPr>
        <w:t xml:space="preserve"> </w:t>
      </w:r>
    </w:p>
    <w:p w:rsidR="00821E80" w:rsidRDefault="00AA7046" w:rsidP="00AA7046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 w:rsidRPr="00B34E6F">
        <w:rPr>
          <w:color w:val="000000"/>
          <w:sz w:val="28"/>
          <w:szCs w:val="28"/>
        </w:rPr>
        <w:t>Целью разработки бюджетного прогноза</w:t>
      </w:r>
      <w:r w:rsidR="009F4B2E" w:rsidRPr="00B34E6F">
        <w:rPr>
          <w:color w:val="000000"/>
          <w:sz w:val="28"/>
          <w:szCs w:val="28"/>
        </w:rPr>
        <w:t xml:space="preserve">, которая коррелирует с </w:t>
      </w:r>
      <w:r w:rsidR="00821E80" w:rsidRPr="00B34E6F">
        <w:rPr>
          <w:color w:val="000000"/>
          <w:sz w:val="28"/>
          <w:szCs w:val="28"/>
        </w:rPr>
        <w:t xml:space="preserve">установленными целями разработанного на федеральном уровне </w:t>
      </w:r>
      <w:r w:rsidR="00742E02" w:rsidRPr="00B34E6F">
        <w:rPr>
          <w:color w:val="000000"/>
          <w:sz w:val="28"/>
          <w:szCs w:val="28"/>
        </w:rPr>
        <w:t>проект</w:t>
      </w:r>
      <w:r w:rsidR="00742E02">
        <w:rPr>
          <w:color w:val="000000"/>
          <w:sz w:val="28"/>
          <w:szCs w:val="28"/>
        </w:rPr>
        <w:t>а</w:t>
      </w:r>
      <w:r w:rsidR="00742E02" w:rsidRPr="00B34E6F">
        <w:rPr>
          <w:color w:val="000000"/>
          <w:sz w:val="28"/>
          <w:szCs w:val="28"/>
        </w:rPr>
        <w:t xml:space="preserve"> </w:t>
      </w:r>
      <w:r w:rsidR="009F4B2E" w:rsidRPr="00B34E6F">
        <w:rPr>
          <w:color w:val="000000"/>
          <w:sz w:val="28"/>
          <w:szCs w:val="28"/>
        </w:rPr>
        <w:t>Бюджетного прогноза Российской</w:t>
      </w:r>
      <w:r w:rsidR="009F4B2E">
        <w:rPr>
          <w:color w:val="000000"/>
          <w:sz w:val="28"/>
          <w:szCs w:val="28"/>
        </w:rPr>
        <w:t xml:space="preserve"> Федерации на период до 2034 года, </w:t>
      </w:r>
      <w:r w:rsidRPr="005D435B">
        <w:rPr>
          <w:color w:val="000000"/>
          <w:sz w:val="28"/>
          <w:szCs w:val="28"/>
        </w:rPr>
        <w:t xml:space="preserve">является оценка долгосрочной </w:t>
      </w:r>
      <w:r w:rsidRPr="005D435B">
        <w:rPr>
          <w:color w:val="000000"/>
          <w:spacing w:val="-6"/>
          <w:sz w:val="28"/>
          <w:szCs w:val="28"/>
        </w:rPr>
        <w:t>динамики бюджетных параметров</w:t>
      </w:r>
      <w:r w:rsidR="009F4B2E">
        <w:rPr>
          <w:color w:val="000000"/>
          <w:spacing w:val="-6"/>
          <w:sz w:val="28"/>
          <w:szCs w:val="28"/>
        </w:rPr>
        <w:t xml:space="preserve"> консолидированного бюджета Иркутской области</w:t>
      </w:r>
      <w:r w:rsidRPr="005D435B">
        <w:rPr>
          <w:color w:val="000000"/>
          <w:spacing w:val="-6"/>
          <w:sz w:val="28"/>
          <w:szCs w:val="28"/>
        </w:rPr>
        <w:t>, позволяющая путем выработки и реализации</w:t>
      </w:r>
      <w:r w:rsidRPr="005D435B">
        <w:rPr>
          <w:color w:val="000000"/>
          <w:sz w:val="28"/>
          <w:szCs w:val="28"/>
        </w:rPr>
        <w:t xml:space="preserve"> соответствующих решений в сфере налоговой, бюджетной и долговой политики</w:t>
      </w:r>
      <w:r w:rsidR="00821E80">
        <w:rPr>
          <w:color w:val="000000"/>
          <w:sz w:val="28"/>
          <w:szCs w:val="28"/>
        </w:rPr>
        <w:t>,</w:t>
      </w:r>
      <w:r w:rsidRPr="005D435B">
        <w:rPr>
          <w:color w:val="000000"/>
          <w:sz w:val="28"/>
          <w:szCs w:val="28"/>
        </w:rPr>
        <w:t xml:space="preserve"> обеспечить</w:t>
      </w:r>
      <w:r w:rsidR="00821E80">
        <w:rPr>
          <w:color w:val="000000"/>
          <w:sz w:val="28"/>
          <w:szCs w:val="28"/>
        </w:rPr>
        <w:t>:</w:t>
      </w:r>
    </w:p>
    <w:p w:rsidR="003E3319" w:rsidRDefault="00AA7046" w:rsidP="00AA704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5D435B">
        <w:rPr>
          <w:color w:val="000000"/>
          <w:sz w:val="28"/>
          <w:szCs w:val="28"/>
        </w:rPr>
        <w:t>необходимый уровень сбалансированности областного и местных бюджетов</w:t>
      </w:r>
      <w:r w:rsidR="003E3319" w:rsidRPr="003E3319">
        <w:rPr>
          <w:sz w:val="28"/>
          <w:szCs w:val="28"/>
        </w:rPr>
        <w:t xml:space="preserve"> </w:t>
      </w:r>
      <w:r w:rsidR="003E3319">
        <w:rPr>
          <w:sz w:val="28"/>
          <w:szCs w:val="28"/>
        </w:rPr>
        <w:t xml:space="preserve">и </w:t>
      </w:r>
      <w:r w:rsidR="003E3319" w:rsidRPr="002812FF">
        <w:rPr>
          <w:sz w:val="28"/>
          <w:szCs w:val="28"/>
        </w:rPr>
        <w:t>сохранение устойчивости бюджетной системы Иркутской области</w:t>
      </w:r>
      <w:r w:rsidR="003E3319">
        <w:rPr>
          <w:sz w:val="28"/>
          <w:szCs w:val="28"/>
        </w:rPr>
        <w:t xml:space="preserve"> </w:t>
      </w:r>
      <w:r w:rsidR="003E3319" w:rsidRPr="002812FF">
        <w:rPr>
          <w:sz w:val="28"/>
          <w:szCs w:val="28"/>
        </w:rPr>
        <w:t>в долгосрочной перспективе</w:t>
      </w:r>
      <w:r w:rsidR="003E3319">
        <w:rPr>
          <w:sz w:val="28"/>
          <w:szCs w:val="28"/>
        </w:rPr>
        <w:t>;</w:t>
      </w:r>
    </w:p>
    <w:p w:rsidR="00AA7046" w:rsidRPr="00B34E6F" w:rsidRDefault="00AA7046" w:rsidP="00AA7046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 w:rsidRPr="005D435B">
        <w:rPr>
          <w:color w:val="000000"/>
          <w:sz w:val="28"/>
          <w:szCs w:val="28"/>
        </w:rPr>
        <w:t xml:space="preserve">достижение стратегических целей социально-экономического развития </w:t>
      </w:r>
      <w:r w:rsidRPr="00B34E6F">
        <w:rPr>
          <w:color w:val="000000"/>
          <w:sz w:val="28"/>
          <w:szCs w:val="28"/>
        </w:rPr>
        <w:t>Иркутской области</w:t>
      </w:r>
      <w:r w:rsidR="00821E80" w:rsidRPr="00B34E6F">
        <w:rPr>
          <w:color w:val="000000"/>
          <w:sz w:val="28"/>
          <w:szCs w:val="28"/>
        </w:rPr>
        <w:t xml:space="preserve">, направленных на </w:t>
      </w:r>
      <w:r w:rsidR="00821E80" w:rsidRPr="00B34E6F">
        <w:rPr>
          <w:sz w:val="28"/>
          <w:szCs w:val="28"/>
        </w:rPr>
        <w:t xml:space="preserve">создание долгосрочного устойчивого роста экономики и </w:t>
      </w:r>
      <w:r w:rsidR="00742E02" w:rsidRPr="00B34E6F">
        <w:rPr>
          <w:sz w:val="28"/>
          <w:szCs w:val="28"/>
        </w:rPr>
        <w:t>повышени</w:t>
      </w:r>
      <w:r w:rsidR="00742E02">
        <w:rPr>
          <w:sz w:val="28"/>
          <w:szCs w:val="28"/>
        </w:rPr>
        <w:t>е</w:t>
      </w:r>
      <w:r w:rsidR="00742E02" w:rsidRPr="00B34E6F">
        <w:rPr>
          <w:sz w:val="28"/>
          <w:szCs w:val="28"/>
        </w:rPr>
        <w:t xml:space="preserve"> </w:t>
      </w:r>
      <w:r w:rsidR="00821E80" w:rsidRPr="00B34E6F">
        <w:rPr>
          <w:sz w:val="28"/>
          <w:szCs w:val="28"/>
        </w:rPr>
        <w:t>уровня и качества жизни населения Иркутской области.</w:t>
      </w:r>
    </w:p>
    <w:p w:rsidR="00AA7046" w:rsidRPr="00B34E6F" w:rsidRDefault="00AA7046" w:rsidP="00AA7046">
      <w:pPr>
        <w:widowControl w:val="0"/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B34E6F">
        <w:rPr>
          <w:sz w:val="28"/>
          <w:szCs w:val="28"/>
        </w:rPr>
        <w:t>К задачам бюджетного прогноза, способствующим достижению указанной цели, относятся:</w:t>
      </w:r>
    </w:p>
    <w:p w:rsidR="00AB4FE5" w:rsidRPr="00B34E6F" w:rsidRDefault="00AA7046" w:rsidP="00AA7046">
      <w:pPr>
        <w:widowControl w:val="0"/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B34E6F">
        <w:rPr>
          <w:sz w:val="28"/>
          <w:szCs w:val="28"/>
        </w:rPr>
        <w:t xml:space="preserve">разработка достоверных прогнозов основных </w:t>
      </w:r>
      <w:r w:rsidR="00A95FDD" w:rsidRPr="00B34E6F">
        <w:rPr>
          <w:sz w:val="28"/>
          <w:szCs w:val="28"/>
        </w:rPr>
        <w:t xml:space="preserve">показателей </w:t>
      </w:r>
      <w:r w:rsidR="00AB4FE5" w:rsidRPr="00B34E6F">
        <w:rPr>
          <w:sz w:val="28"/>
          <w:szCs w:val="28"/>
        </w:rPr>
        <w:t xml:space="preserve">областного и </w:t>
      </w:r>
      <w:r w:rsidRPr="00B34E6F">
        <w:rPr>
          <w:sz w:val="28"/>
          <w:szCs w:val="28"/>
        </w:rPr>
        <w:t>консолидированного бюджет</w:t>
      </w:r>
      <w:r w:rsidR="00AB4FE5" w:rsidRPr="00B34E6F">
        <w:rPr>
          <w:sz w:val="28"/>
          <w:szCs w:val="28"/>
        </w:rPr>
        <w:t>ов</w:t>
      </w:r>
      <w:r w:rsidRPr="00B34E6F">
        <w:rPr>
          <w:sz w:val="28"/>
          <w:szCs w:val="28"/>
        </w:rPr>
        <w:t xml:space="preserve"> Иркутской области</w:t>
      </w:r>
      <w:r w:rsidR="00A87B5D">
        <w:rPr>
          <w:sz w:val="28"/>
          <w:szCs w:val="28"/>
        </w:rPr>
        <w:t>;</w:t>
      </w:r>
      <w:r w:rsidRPr="00B34E6F">
        <w:rPr>
          <w:sz w:val="28"/>
          <w:szCs w:val="28"/>
        </w:rPr>
        <w:t xml:space="preserve"> </w:t>
      </w:r>
    </w:p>
    <w:p w:rsidR="00AA7046" w:rsidRPr="00B34E6F" w:rsidRDefault="00AB4FE5" w:rsidP="00AA7046">
      <w:pPr>
        <w:widowControl w:val="0"/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B34E6F">
        <w:rPr>
          <w:sz w:val="28"/>
          <w:szCs w:val="28"/>
        </w:rPr>
        <w:t>ограничение уровня дефицита и государственного долга Иркутской области, темпов роста бюджетных расходов</w:t>
      </w:r>
      <w:r w:rsidR="00AA7046" w:rsidRPr="00B34E6F">
        <w:rPr>
          <w:sz w:val="28"/>
          <w:szCs w:val="28"/>
        </w:rPr>
        <w:t>;</w:t>
      </w:r>
    </w:p>
    <w:p w:rsidR="00AA7046" w:rsidRPr="00B34E6F" w:rsidRDefault="00AA7046" w:rsidP="00AA7046">
      <w:pPr>
        <w:widowControl w:val="0"/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B34E6F">
        <w:rPr>
          <w:sz w:val="28"/>
          <w:szCs w:val="28"/>
        </w:rPr>
        <w:t xml:space="preserve">обеспечение </w:t>
      </w:r>
      <w:r w:rsidR="009624B7" w:rsidRPr="00B34E6F">
        <w:rPr>
          <w:sz w:val="28"/>
          <w:szCs w:val="28"/>
        </w:rPr>
        <w:t xml:space="preserve">взаимного </w:t>
      </w:r>
      <w:r w:rsidRPr="00B34E6F">
        <w:rPr>
          <w:sz w:val="28"/>
          <w:szCs w:val="28"/>
        </w:rPr>
        <w:t>соответствия бюджетного прогноза другим документам стратегического планирования Иркутской области</w:t>
      </w:r>
      <w:r w:rsidR="009624B7" w:rsidRPr="00B34E6F">
        <w:rPr>
          <w:sz w:val="28"/>
          <w:szCs w:val="28"/>
        </w:rPr>
        <w:t xml:space="preserve">, в первую очередь </w:t>
      </w:r>
      <w:r w:rsidR="007814F2" w:rsidRPr="00C70D57">
        <w:rPr>
          <w:sz w:val="28"/>
          <w:szCs w:val="28"/>
        </w:rPr>
        <w:t>прогнозу социально-экономического развития Иркутской области на долгосрочный период</w:t>
      </w:r>
      <w:r w:rsidR="007814F2" w:rsidRPr="00C70D57" w:rsidDel="007814F2">
        <w:rPr>
          <w:sz w:val="28"/>
          <w:szCs w:val="28"/>
        </w:rPr>
        <w:t xml:space="preserve"> </w:t>
      </w:r>
      <w:r w:rsidR="009624B7" w:rsidRPr="00B34E6F">
        <w:rPr>
          <w:sz w:val="28"/>
          <w:szCs w:val="28"/>
        </w:rPr>
        <w:t>и государственны</w:t>
      </w:r>
      <w:r w:rsidR="007814F2">
        <w:rPr>
          <w:sz w:val="28"/>
          <w:szCs w:val="28"/>
        </w:rPr>
        <w:t>м</w:t>
      </w:r>
      <w:r w:rsidR="009624B7" w:rsidRPr="00B34E6F">
        <w:rPr>
          <w:sz w:val="28"/>
          <w:szCs w:val="28"/>
        </w:rPr>
        <w:t xml:space="preserve"> программам</w:t>
      </w:r>
      <w:r w:rsidRPr="00B34E6F">
        <w:rPr>
          <w:sz w:val="28"/>
          <w:szCs w:val="28"/>
        </w:rPr>
        <w:t>;</w:t>
      </w:r>
    </w:p>
    <w:p w:rsidR="00AA7046" w:rsidRPr="00B34E6F" w:rsidRDefault="00AA7046" w:rsidP="00AA7046">
      <w:pPr>
        <w:widowControl w:val="0"/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B34E6F">
        <w:rPr>
          <w:sz w:val="28"/>
          <w:szCs w:val="28"/>
        </w:rPr>
        <w:t>выработка соответствующих параметрам бюджетного прогноза основных направлений налоговой, бюджетной и долговой политики Иркутской области на среднесрочный период;</w:t>
      </w:r>
    </w:p>
    <w:p w:rsidR="007D3BFD" w:rsidRPr="00B34E6F" w:rsidRDefault="007D3BFD" w:rsidP="00AA7046">
      <w:pPr>
        <w:widowControl w:val="0"/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B34E6F">
        <w:rPr>
          <w:color w:val="000000"/>
          <w:sz w:val="28"/>
          <w:szCs w:val="28"/>
        </w:rPr>
        <w:t>минимизация рисков дестабилизации бюджетной системы Иркутской области;</w:t>
      </w:r>
    </w:p>
    <w:p w:rsidR="00AA7046" w:rsidRDefault="00AA7046" w:rsidP="00AA7046">
      <w:pPr>
        <w:widowControl w:val="0"/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B34E6F">
        <w:rPr>
          <w:sz w:val="28"/>
          <w:szCs w:val="28"/>
        </w:rPr>
        <w:t xml:space="preserve">определение предельных объемов долгосрочных финансовых обязательств, включая </w:t>
      </w:r>
      <w:r w:rsidR="00A827E4" w:rsidRPr="00B34E6F">
        <w:rPr>
          <w:sz w:val="28"/>
          <w:szCs w:val="28"/>
        </w:rPr>
        <w:t>показатели финансового обеспечения реализации</w:t>
      </w:r>
      <w:r w:rsidRPr="00B34E6F">
        <w:rPr>
          <w:sz w:val="28"/>
          <w:szCs w:val="28"/>
        </w:rPr>
        <w:t xml:space="preserve"> государственных программ Иркутской области</w:t>
      </w:r>
      <w:r w:rsidR="009624B7" w:rsidRPr="00B34E6F">
        <w:rPr>
          <w:sz w:val="28"/>
          <w:szCs w:val="28"/>
        </w:rPr>
        <w:t xml:space="preserve"> на период их</w:t>
      </w:r>
      <w:r w:rsidR="007814F2">
        <w:rPr>
          <w:sz w:val="28"/>
          <w:szCs w:val="28"/>
        </w:rPr>
        <w:t xml:space="preserve"> действия</w:t>
      </w:r>
      <w:r w:rsidRPr="00B34E6F">
        <w:rPr>
          <w:sz w:val="28"/>
          <w:szCs w:val="28"/>
        </w:rPr>
        <w:t>.</w:t>
      </w:r>
    </w:p>
    <w:p w:rsidR="00AA7046" w:rsidRDefault="00AA7046" w:rsidP="00AA7046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7814F2" w:rsidRPr="00187C45" w:rsidRDefault="007814F2" w:rsidP="003E3319">
      <w:pPr>
        <w:jc w:val="center"/>
        <w:rPr>
          <w:b/>
          <w:sz w:val="28"/>
          <w:szCs w:val="28"/>
        </w:rPr>
      </w:pPr>
    </w:p>
    <w:p w:rsidR="003E3319" w:rsidRPr="003E3319" w:rsidRDefault="00EE150B" w:rsidP="003E33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Pr="00EE150B">
        <w:rPr>
          <w:b/>
          <w:sz w:val="28"/>
          <w:szCs w:val="28"/>
        </w:rPr>
        <w:t xml:space="preserve">. </w:t>
      </w:r>
      <w:r w:rsidR="00DF5C7F">
        <w:rPr>
          <w:b/>
          <w:sz w:val="28"/>
          <w:szCs w:val="28"/>
        </w:rPr>
        <w:t>Условия формирования</w:t>
      </w:r>
      <w:r w:rsidR="00DF5C7F" w:rsidRPr="003E3319">
        <w:rPr>
          <w:b/>
          <w:sz w:val="28"/>
          <w:szCs w:val="28"/>
        </w:rPr>
        <w:t xml:space="preserve"> </w:t>
      </w:r>
      <w:r w:rsidR="00DF5C7F">
        <w:rPr>
          <w:b/>
          <w:sz w:val="28"/>
          <w:szCs w:val="28"/>
        </w:rPr>
        <w:t>бюджетного прогноза и п</w:t>
      </w:r>
      <w:r w:rsidR="003E3319" w:rsidRPr="003E3319">
        <w:rPr>
          <w:b/>
          <w:sz w:val="28"/>
          <w:szCs w:val="28"/>
        </w:rPr>
        <w:t>рогноз основных характеристик бюджетной системы</w:t>
      </w:r>
      <w:r w:rsidR="003B6D9A">
        <w:rPr>
          <w:b/>
          <w:sz w:val="28"/>
          <w:szCs w:val="28"/>
        </w:rPr>
        <w:t xml:space="preserve"> Иркутской области</w:t>
      </w:r>
      <w:r w:rsidR="003E3319" w:rsidRPr="003E3319">
        <w:rPr>
          <w:b/>
          <w:sz w:val="28"/>
          <w:szCs w:val="28"/>
        </w:rPr>
        <w:t>.</w:t>
      </w:r>
    </w:p>
    <w:p w:rsidR="003E3319" w:rsidRPr="003E3319" w:rsidRDefault="003E3319" w:rsidP="003E3319">
      <w:pPr>
        <w:widowControl w:val="0"/>
        <w:overflowPunct/>
        <w:adjustRightInd/>
        <w:ind w:firstLine="708"/>
        <w:jc w:val="both"/>
        <w:textAlignment w:val="auto"/>
        <w:rPr>
          <w:sz w:val="28"/>
          <w:szCs w:val="28"/>
        </w:rPr>
      </w:pPr>
    </w:p>
    <w:p w:rsidR="003E3319" w:rsidRDefault="003B6D9A" w:rsidP="003E3319">
      <w:pPr>
        <w:widowControl w:val="0"/>
        <w:overflowPunct/>
        <w:adjustRightInd/>
        <w:ind w:firstLine="709"/>
        <w:jc w:val="both"/>
        <w:textAlignment w:val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 разработке бюджетного прогноза использовались положения проект</w:t>
      </w:r>
      <w:r w:rsidR="007814F2">
        <w:rPr>
          <w:rFonts w:cs="Calibri"/>
          <w:sz w:val="28"/>
          <w:szCs w:val="28"/>
        </w:rPr>
        <w:t>а</w:t>
      </w:r>
      <w:r>
        <w:rPr>
          <w:rFonts w:cs="Calibri"/>
          <w:sz w:val="28"/>
          <w:szCs w:val="28"/>
        </w:rPr>
        <w:t xml:space="preserve"> Бюджетного прогноза Российской Федерации на период до 2034 года</w:t>
      </w:r>
      <w:r w:rsidR="007814F2">
        <w:rPr>
          <w:rFonts w:cs="Calibri"/>
          <w:sz w:val="28"/>
          <w:szCs w:val="28"/>
        </w:rPr>
        <w:t>, п</w:t>
      </w:r>
      <w:r w:rsidR="00EE150B">
        <w:rPr>
          <w:rFonts w:cs="Calibri"/>
          <w:sz w:val="28"/>
          <w:szCs w:val="28"/>
        </w:rPr>
        <w:t xml:space="preserve">роект </w:t>
      </w:r>
      <w:r w:rsidR="003E3319" w:rsidRPr="003E3319">
        <w:rPr>
          <w:rFonts w:cs="Calibri"/>
          <w:sz w:val="28"/>
          <w:szCs w:val="28"/>
        </w:rPr>
        <w:t>Стратегии социально-экономического развития Иркутской области на период до 2030 года</w:t>
      </w:r>
      <w:r w:rsidR="007814F2">
        <w:rPr>
          <w:rFonts w:cs="Calibri"/>
          <w:sz w:val="28"/>
          <w:szCs w:val="28"/>
        </w:rPr>
        <w:t>.</w:t>
      </w:r>
    </w:p>
    <w:p w:rsidR="003B6D9A" w:rsidRPr="00E734D8" w:rsidRDefault="003B6D9A" w:rsidP="003B6D9A">
      <w:pPr>
        <w:widowControl w:val="0"/>
        <w:overflowPunct/>
        <w:adjustRightInd/>
        <w:ind w:firstLine="709"/>
        <w:jc w:val="both"/>
        <w:textAlignment w:val="auto"/>
        <w:rPr>
          <w:rFonts w:cs="Calibri"/>
          <w:sz w:val="28"/>
          <w:szCs w:val="28"/>
        </w:rPr>
      </w:pPr>
      <w:r w:rsidRPr="00E734D8">
        <w:rPr>
          <w:rFonts w:cs="Calibri"/>
          <w:sz w:val="28"/>
          <w:szCs w:val="28"/>
        </w:rPr>
        <w:t xml:space="preserve">Настоящий проект бюджетного прогноза разработан на </w:t>
      </w:r>
      <w:r w:rsidR="00E734D8" w:rsidRPr="00E734D8">
        <w:rPr>
          <w:rFonts w:cs="Calibri"/>
          <w:sz w:val="28"/>
          <w:szCs w:val="28"/>
        </w:rPr>
        <w:t xml:space="preserve">базе основных показателей Прогноза социально-экономического развития Иркутской области на долгосрочный период до 2030 года, утвержденного распоряжением Правительства Иркутской области от 14 ноября 2016 года № 668-рп </w:t>
      </w:r>
      <w:r w:rsidRPr="00E734D8">
        <w:rPr>
          <w:rFonts w:cs="Calibri"/>
          <w:sz w:val="28"/>
          <w:szCs w:val="28"/>
        </w:rPr>
        <w:t>(далее - Долгосрочный прогноз).</w:t>
      </w:r>
    </w:p>
    <w:p w:rsidR="003E3319" w:rsidRPr="00FA1A33" w:rsidRDefault="003E3319" w:rsidP="003E3319">
      <w:pPr>
        <w:widowControl w:val="0"/>
        <w:overflowPunct/>
        <w:adjustRightInd/>
        <w:ind w:firstLine="708"/>
        <w:jc w:val="both"/>
        <w:textAlignment w:val="auto"/>
        <w:rPr>
          <w:rFonts w:cs="Calibri"/>
          <w:sz w:val="28"/>
          <w:szCs w:val="28"/>
        </w:rPr>
      </w:pPr>
      <w:r w:rsidRPr="00FA1A33">
        <w:rPr>
          <w:rFonts w:cs="Calibri"/>
          <w:sz w:val="28"/>
          <w:szCs w:val="28"/>
        </w:rPr>
        <w:t>Вариативность формирования бюджетного прогноза была ограничена двумя вариантами Долгосрочного прогноза.</w:t>
      </w:r>
    </w:p>
    <w:p w:rsidR="003E3319" w:rsidRPr="00FA1A33" w:rsidRDefault="003E3319" w:rsidP="003E3319">
      <w:pPr>
        <w:suppressAutoHyphens/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FA1A33">
        <w:rPr>
          <w:sz w:val="28"/>
          <w:szCs w:val="28"/>
        </w:rPr>
        <w:t xml:space="preserve">Первый вариант исходит из менее благоприятного развития условий функционирования экономики и социальной сферы, базирующийся на сложившихся тенденциях в экономике. Данный вариант разработан в условиях сохранения рисков невысокого инвестиционного спроса, слабого роста потребительской активности, низкой конкурентоспособности по отношению к импорту. </w:t>
      </w:r>
    </w:p>
    <w:p w:rsidR="003E3319" w:rsidRPr="00FA1A33" w:rsidRDefault="003E3319" w:rsidP="003E3319">
      <w:pPr>
        <w:widowControl w:val="0"/>
        <w:overflowPunct/>
        <w:adjustRightInd/>
        <w:ind w:firstLine="708"/>
        <w:jc w:val="both"/>
        <w:textAlignment w:val="auto"/>
        <w:rPr>
          <w:sz w:val="28"/>
          <w:szCs w:val="28"/>
        </w:rPr>
      </w:pPr>
      <w:r w:rsidRPr="00FA1A33">
        <w:rPr>
          <w:sz w:val="28"/>
          <w:szCs w:val="28"/>
        </w:rPr>
        <w:t>Второй вариант отражает умеренно-оптимистический характер развития с учетом полной реализации инвестиционных замыслов хозяйствующих субъектов, благоприятным изменением конъюнктуры мировых цен и активной государственной политики, направленной на улучшение инвестиционного климата, повышение конкурентоспособности и эффективности бизнеса, на стимулирование экономического роста и модернизации, а также на повышение эффективности расходов бюджета.</w:t>
      </w:r>
    </w:p>
    <w:p w:rsidR="003E3319" w:rsidRPr="00FA1A33" w:rsidRDefault="003E3319" w:rsidP="003E3319">
      <w:pPr>
        <w:widowControl w:val="0"/>
        <w:overflowPunct/>
        <w:adjustRightInd/>
        <w:ind w:firstLine="708"/>
        <w:jc w:val="both"/>
        <w:textAlignment w:val="auto"/>
        <w:rPr>
          <w:sz w:val="28"/>
          <w:szCs w:val="28"/>
        </w:rPr>
      </w:pPr>
      <w:r w:rsidRPr="00FA1A33">
        <w:rPr>
          <w:sz w:val="28"/>
          <w:szCs w:val="28"/>
        </w:rPr>
        <w:t>В соответствии с рекомендациями министерства экономического развития Иркутской области, а также общими требованиями прогнозирования поступлений доходов в бюджеты бюджетной системы Российской Федерации, установленными постановлением Правительства Российской Федерации от 23 июня 2016 года № 574, для разработки бюджетного прогноза был принят первый вариант Долгосрочного прогноза.</w:t>
      </w:r>
    </w:p>
    <w:p w:rsidR="003E3319" w:rsidRPr="00FA1A33" w:rsidRDefault="003E3319" w:rsidP="003E3319">
      <w:pPr>
        <w:widowControl w:val="0"/>
        <w:overflowPunct/>
        <w:adjustRightInd/>
        <w:ind w:firstLine="708"/>
        <w:jc w:val="both"/>
        <w:textAlignment w:val="auto"/>
        <w:rPr>
          <w:sz w:val="28"/>
          <w:szCs w:val="28"/>
        </w:rPr>
      </w:pPr>
      <w:r w:rsidRPr="00FA1A33">
        <w:rPr>
          <w:sz w:val="28"/>
          <w:szCs w:val="28"/>
        </w:rPr>
        <w:t xml:space="preserve">В ходе формирования бюджетного прогноза были учтены планируемые с 1 января 2017 года изменения налогового и бюджетного законодательства на федеральном уровне. </w:t>
      </w:r>
    </w:p>
    <w:p w:rsidR="003E3319" w:rsidRPr="00FA1A33" w:rsidRDefault="003E3319" w:rsidP="003E3319">
      <w:pPr>
        <w:widowControl w:val="0"/>
        <w:overflowPunct/>
        <w:adjustRightInd/>
        <w:ind w:firstLine="708"/>
        <w:jc w:val="both"/>
        <w:textAlignment w:val="auto"/>
        <w:rPr>
          <w:sz w:val="28"/>
          <w:szCs w:val="28"/>
        </w:rPr>
      </w:pPr>
      <w:r w:rsidRPr="00FA1A33">
        <w:rPr>
          <w:sz w:val="28"/>
          <w:szCs w:val="28"/>
        </w:rPr>
        <w:t>Ограничением роста собственных доходов консолидированного бюджета региона являются планы Правительства Российской Федерации по централизации доходов субъектов Российской Федерации от налога на прибыль по ставке один процент с последующим направлением указанных доходов на поддержку наименее обеспеченных регионов, к которым Иркутская область не относится. Выпадающие доходы бюджета Иркутской области, связанные с централизацией налога на прибыль, оцениваются порядка 2,1 млрд. рублей ежегодно.</w:t>
      </w:r>
    </w:p>
    <w:p w:rsidR="003E3319" w:rsidRPr="00FA1A33" w:rsidRDefault="003E3319" w:rsidP="003E3319">
      <w:pPr>
        <w:widowControl w:val="0"/>
        <w:overflowPunct/>
        <w:adjustRightInd/>
        <w:ind w:firstLine="708"/>
        <w:jc w:val="both"/>
        <w:textAlignment w:val="auto"/>
        <w:rPr>
          <w:sz w:val="28"/>
          <w:szCs w:val="28"/>
        </w:rPr>
      </w:pPr>
      <w:r w:rsidRPr="00FA1A33">
        <w:rPr>
          <w:sz w:val="28"/>
          <w:szCs w:val="28"/>
        </w:rPr>
        <w:t xml:space="preserve">С 12 до 38-43 процентов в плановом периоде возрастет доля изъятий в </w:t>
      </w:r>
      <w:r w:rsidRPr="00FA1A33">
        <w:rPr>
          <w:sz w:val="28"/>
          <w:szCs w:val="28"/>
        </w:rPr>
        <w:lastRenderedPageBreak/>
        <w:t>федеральный бюджет доходов от уплаты акцизов на нефтепродукты, снижая тем самым возможности субъектов Российской Федерации по дальнейшему наращиванию региональных дорожных фондов и объемов дорожного строительства.</w:t>
      </w:r>
    </w:p>
    <w:p w:rsidR="007D3BFD" w:rsidRPr="00FA1A33" w:rsidRDefault="007D3BFD" w:rsidP="003E3319">
      <w:pPr>
        <w:widowControl w:val="0"/>
        <w:overflowPunct/>
        <w:adjustRightInd/>
        <w:ind w:firstLine="708"/>
        <w:jc w:val="both"/>
        <w:textAlignment w:val="auto"/>
        <w:rPr>
          <w:sz w:val="28"/>
          <w:szCs w:val="28"/>
        </w:rPr>
      </w:pPr>
      <w:r w:rsidRPr="00FA1A33">
        <w:rPr>
          <w:sz w:val="28"/>
          <w:szCs w:val="28"/>
        </w:rPr>
        <w:t xml:space="preserve">Объем безвозмездных перечислений на среднесрочный </w:t>
      </w:r>
      <w:r w:rsidR="00A87B5D">
        <w:rPr>
          <w:sz w:val="28"/>
          <w:szCs w:val="28"/>
        </w:rPr>
        <w:t xml:space="preserve">период </w:t>
      </w:r>
      <w:r w:rsidRPr="00FA1A33">
        <w:rPr>
          <w:sz w:val="28"/>
          <w:szCs w:val="28"/>
        </w:rPr>
        <w:t>определен на основании проекта федерального закона «О федеральном бюджете</w:t>
      </w:r>
      <w:r w:rsidR="00963079" w:rsidRPr="00FA1A33">
        <w:rPr>
          <w:sz w:val="28"/>
          <w:szCs w:val="28"/>
        </w:rPr>
        <w:t xml:space="preserve"> на 2017 год и плановый период 2018 и 2019 годов».</w:t>
      </w:r>
      <w:r w:rsidRPr="00FA1A33">
        <w:rPr>
          <w:sz w:val="28"/>
          <w:szCs w:val="28"/>
        </w:rPr>
        <w:t xml:space="preserve"> </w:t>
      </w:r>
      <w:r w:rsidR="007814F2">
        <w:rPr>
          <w:sz w:val="28"/>
          <w:szCs w:val="28"/>
        </w:rPr>
        <w:t>С 2020 года объем безвозмездных перечислений сохранен на уровне 2019 года.</w:t>
      </w:r>
    </w:p>
    <w:p w:rsidR="00362819" w:rsidRPr="00FA1A33" w:rsidRDefault="00362819" w:rsidP="003E3319">
      <w:pPr>
        <w:widowControl w:val="0"/>
        <w:overflowPunct/>
        <w:adjustRightInd/>
        <w:ind w:firstLine="708"/>
        <w:jc w:val="both"/>
        <w:textAlignment w:val="auto"/>
        <w:rPr>
          <w:sz w:val="28"/>
          <w:szCs w:val="28"/>
        </w:rPr>
      </w:pPr>
      <w:r w:rsidRPr="00FA1A33">
        <w:rPr>
          <w:sz w:val="28"/>
          <w:szCs w:val="28"/>
        </w:rPr>
        <w:t>Прогноз расходной части областного и консолидированного бюджета осуществлен</w:t>
      </w:r>
      <w:r w:rsidR="00963079" w:rsidRPr="00FA1A33">
        <w:rPr>
          <w:sz w:val="28"/>
          <w:szCs w:val="28"/>
        </w:rPr>
        <w:t xml:space="preserve"> исходя из прогнозируемого объема доходных источников, </w:t>
      </w:r>
      <w:r w:rsidRPr="00FA1A33">
        <w:rPr>
          <w:sz w:val="28"/>
          <w:szCs w:val="28"/>
        </w:rPr>
        <w:t>с учетом существующих бюджетных ограничений</w:t>
      </w:r>
      <w:r w:rsidR="00963079" w:rsidRPr="00FA1A33">
        <w:rPr>
          <w:sz w:val="28"/>
          <w:szCs w:val="28"/>
        </w:rPr>
        <w:t xml:space="preserve"> по размеру дефицита и уровню государственного долга</w:t>
      </w:r>
      <w:r w:rsidR="007814F2">
        <w:rPr>
          <w:sz w:val="28"/>
          <w:szCs w:val="28"/>
        </w:rPr>
        <w:t xml:space="preserve"> Иркутской области</w:t>
      </w:r>
      <w:r w:rsidR="00963079" w:rsidRPr="00FA1A33">
        <w:rPr>
          <w:sz w:val="28"/>
          <w:szCs w:val="28"/>
        </w:rPr>
        <w:t xml:space="preserve">. </w:t>
      </w:r>
    </w:p>
    <w:p w:rsidR="002E6E15" w:rsidRPr="00FA1A33" w:rsidRDefault="002E6E15" w:rsidP="00921A31">
      <w:pPr>
        <w:widowControl w:val="0"/>
        <w:overflowPunct/>
        <w:adjustRightInd/>
        <w:ind w:firstLine="708"/>
        <w:jc w:val="both"/>
        <w:textAlignment w:val="auto"/>
        <w:rPr>
          <w:sz w:val="28"/>
          <w:szCs w:val="28"/>
        </w:rPr>
      </w:pPr>
      <w:r w:rsidRPr="00FA1A33">
        <w:rPr>
          <w:sz w:val="28"/>
          <w:szCs w:val="28"/>
        </w:rPr>
        <w:t>Так, определение параметров расходной части областного бюджета осуществлено с соблюдением следующих обязательств, принятых Иркутской областью при привлечении кредитов из федерального бюджета в 2015-2016 годах:</w:t>
      </w:r>
    </w:p>
    <w:p w:rsidR="002E6E15" w:rsidRPr="00FA1A33" w:rsidRDefault="002E6E15" w:rsidP="002E6E15">
      <w:pPr>
        <w:widowControl w:val="0"/>
        <w:overflowPunct/>
        <w:adjustRightInd/>
        <w:ind w:firstLine="708"/>
        <w:jc w:val="both"/>
        <w:textAlignment w:val="auto"/>
        <w:rPr>
          <w:sz w:val="28"/>
          <w:szCs w:val="28"/>
        </w:rPr>
      </w:pPr>
      <w:r w:rsidRPr="00FA1A33">
        <w:rPr>
          <w:sz w:val="28"/>
          <w:szCs w:val="28"/>
        </w:rPr>
        <w:t xml:space="preserve">планирование бюджета с дефицитом не более 10% от прогнозируемого общего объема доходов за исключением безвозмездных перечислений; </w:t>
      </w:r>
    </w:p>
    <w:p w:rsidR="00921A31" w:rsidRPr="00FA1A33" w:rsidRDefault="002E6E15" w:rsidP="00B24DB3">
      <w:pPr>
        <w:widowControl w:val="0"/>
        <w:overflowPunct/>
        <w:adjustRightInd/>
        <w:ind w:firstLine="708"/>
        <w:jc w:val="both"/>
        <w:textAlignment w:val="auto"/>
        <w:rPr>
          <w:sz w:val="28"/>
          <w:szCs w:val="28"/>
        </w:rPr>
      </w:pPr>
      <w:r w:rsidRPr="00FA1A33">
        <w:rPr>
          <w:sz w:val="28"/>
          <w:szCs w:val="28"/>
        </w:rPr>
        <w:t>обеспечение уровня</w:t>
      </w:r>
      <w:r w:rsidR="00921A31" w:rsidRPr="00FA1A33">
        <w:rPr>
          <w:sz w:val="28"/>
          <w:szCs w:val="28"/>
        </w:rPr>
        <w:t xml:space="preserve"> государственного долга Иркутской области в объеме не более 50%</w:t>
      </w:r>
      <w:r w:rsidR="007814F2">
        <w:rPr>
          <w:sz w:val="28"/>
          <w:szCs w:val="28"/>
        </w:rPr>
        <w:t>.</w:t>
      </w:r>
      <w:r w:rsidR="00921A31" w:rsidRPr="00FA1A33">
        <w:rPr>
          <w:sz w:val="28"/>
          <w:szCs w:val="28"/>
        </w:rPr>
        <w:t xml:space="preserve"> </w:t>
      </w:r>
    </w:p>
    <w:p w:rsidR="008337EF" w:rsidRDefault="00D726CF" w:rsidP="00921A31">
      <w:pPr>
        <w:widowControl w:val="0"/>
        <w:overflowPunct/>
        <w:adjustRightInd/>
        <w:ind w:firstLine="708"/>
        <w:jc w:val="both"/>
        <w:textAlignment w:val="auto"/>
        <w:rPr>
          <w:sz w:val="28"/>
          <w:szCs w:val="28"/>
        </w:rPr>
      </w:pPr>
      <w:r w:rsidRPr="00FA1A33">
        <w:rPr>
          <w:sz w:val="28"/>
          <w:szCs w:val="28"/>
        </w:rPr>
        <w:t>Устойчивость местных бюджетов</w:t>
      </w:r>
      <w:r w:rsidRPr="00D726CF">
        <w:rPr>
          <w:sz w:val="28"/>
          <w:szCs w:val="28"/>
        </w:rPr>
        <w:t xml:space="preserve"> является важным звеном для обеспечения сбалансированности бюджетной системы Иркутской области. </w:t>
      </w:r>
    </w:p>
    <w:p w:rsidR="008337EF" w:rsidRPr="00E21DDC" w:rsidRDefault="008337EF" w:rsidP="008337E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E21DDC">
        <w:rPr>
          <w:rFonts w:ascii="Times New Roman" w:hAnsi="Times New Roman"/>
          <w:sz w:val="28"/>
          <w:szCs w:val="28"/>
        </w:rPr>
        <w:t>В этой связи в Иркутской области будет продолжено дальнейшее совершенствование системы межбюджетных отношений с использованием всего доступного инструментария – межбюджетных трансфертов, бюджетного кредитования и нормативов отчислени</w:t>
      </w:r>
      <w:r>
        <w:rPr>
          <w:rFonts w:ascii="Times New Roman" w:hAnsi="Times New Roman"/>
          <w:sz w:val="28"/>
          <w:szCs w:val="28"/>
        </w:rPr>
        <w:t>я</w:t>
      </w:r>
      <w:r w:rsidRPr="00E21DDC">
        <w:rPr>
          <w:rFonts w:ascii="Times New Roman" w:hAnsi="Times New Roman"/>
          <w:sz w:val="28"/>
          <w:szCs w:val="28"/>
        </w:rPr>
        <w:t xml:space="preserve"> налогов в местные бюджеты.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37EF" w:rsidRPr="00E21DDC" w:rsidRDefault="008337EF" w:rsidP="008337E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E21DDC">
        <w:rPr>
          <w:rFonts w:ascii="Times New Roman" w:hAnsi="Times New Roman"/>
          <w:sz w:val="28"/>
          <w:szCs w:val="28"/>
        </w:rPr>
        <w:t>При этом эффективность реализации бюджетной политики по направлению межбюджетных отношений на региональном уровне будет неразрывно связан</w:t>
      </w:r>
      <w:r>
        <w:rPr>
          <w:rFonts w:ascii="Times New Roman" w:hAnsi="Times New Roman"/>
          <w:sz w:val="28"/>
          <w:szCs w:val="28"/>
        </w:rPr>
        <w:t>а</w:t>
      </w:r>
      <w:r w:rsidRPr="00E21DDC">
        <w:rPr>
          <w:rFonts w:ascii="Times New Roman" w:hAnsi="Times New Roman"/>
          <w:sz w:val="28"/>
          <w:szCs w:val="28"/>
        </w:rPr>
        <w:t xml:space="preserve"> с продолжением процесса укрупнения муниципальных образований.</w:t>
      </w:r>
    </w:p>
    <w:p w:rsidR="00921A31" w:rsidRPr="00921A31" w:rsidRDefault="008337EF" w:rsidP="00921A31">
      <w:pPr>
        <w:widowControl w:val="0"/>
        <w:overflowPunct/>
        <w:adjustRightInd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стабильности бюджетной системы в долгосрочном периоде </w:t>
      </w:r>
      <w:r w:rsidR="00D726CF" w:rsidRPr="00D726CF">
        <w:rPr>
          <w:sz w:val="28"/>
          <w:szCs w:val="28"/>
        </w:rPr>
        <w:t>п</w:t>
      </w:r>
      <w:r w:rsidR="002E6E15">
        <w:rPr>
          <w:sz w:val="28"/>
          <w:szCs w:val="28"/>
        </w:rPr>
        <w:t>ри расчете расходов консолидированного бюджета объем расходной части местных бюджетов учитывался,</w:t>
      </w:r>
      <w:r>
        <w:rPr>
          <w:sz w:val="28"/>
          <w:szCs w:val="28"/>
        </w:rPr>
        <w:t xml:space="preserve"> как и на областном уровне, </w:t>
      </w:r>
      <w:r w:rsidR="002E6E15">
        <w:rPr>
          <w:sz w:val="28"/>
          <w:szCs w:val="28"/>
        </w:rPr>
        <w:t xml:space="preserve">исходя из </w:t>
      </w:r>
      <w:r w:rsidR="00B24DB3">
        <w:rPr>
          <w:sz w:val="28"/>
          <w:szCs w:val="28"/>
        </w:rPr>
        <w:t xml:space="preserve">поэтапного снижения дефицита </w:t>
      </w:r>
      <w:r w:rsidR="00D726CF">
        <w:rPr>
          <w:sz w:val="28"/>
          <w:szCs w:val="28"/>
        </w:rPr>
        <w:t xml:space="preserve">бюджетов муниципалитетов </w:t>
      </w:r>
      <w:r w:rsidR="00B24DB3">
        <w:rPr>
          <w:sz w:val="28"/>
          <w:szCs w:val="28"/>
        </w:rPr>
        <w:t>и недопущения увеличения уровня муниципального долга свыше 50% от общего объема прогнозируемых доходов за исключением безвозмездных перечислений.</w:t>
      </w:r>
    </w:p>
    <w:p w:rsidR="00C4127C" w:rsidRPr="003D1E3D" w:rsidRDefault="00C4127C" w:rsidP="00C4127C">
      <w:pPr>
        <w:widowControl w:val="0"/>
        <w:ind w:firstLine="709"/>
        <w:contextualSpacing/>
        <w:jc w:val="both"/>
        <w:rPr>
          <w:rFonts w:cs="Calibri"/>
          <w:sz w:val="28"/>
          <w:szCs w:val="28"/>
        </w:rPr>
      </w:pPr>
      <w:r w:rsidRPr="00963079">
        <w:rPr>
          <w:rFonts w:cs="Calibri"/>
          <w:sz w:val="28"/>
          <w:szCs w:val="28"/>
        </w:rPr>
        <w:t xml:space="preserve">Сформированный с учетом </w:t>
      </w:r>
      <w:r>
        <w:rPr>
          <w:rFonts w:cs="Calibri"/>
          <w:sz w:val="28"/>
          <w:szCs w:val="28"/>
        </w:rPr>
        <w:t xml:space="preserve">данного подхода </w:t>
      </w:r>
      <w:r w:rsidRPr="003D1E3D">
        <w:rPr>
          <w:rFonts w:cs="Calibri"/>
          <w:sz w:val="28"/>
          <w:szCs w:val="28"/>
        </w:rPr>
        <w:t>Прогноз основных характеристик консолидированного и областного бюджетов Иркутской области на период до 2028</w:t>
      </w:r>
      <w:r w:rsidR="00C0105D">
        <w:rPr>
          <w:rFonts w:cs="Calibri"/>
          <w:sz w:val="28"/>
          <w:szCs w:val="28"/>
        </w:rPr>
        <w:t xml:space="preserve"> </w:t>
      </w:r>
      <w:r w:rsidRPr="003D1E3D">
        <w:rPr>
          <w:rFonts w:cs="Calibri"/>
          <w:sz w:val="28"/>
          <w:szCs w:val="28"/>
        </w:rPr>
        <w:t>года представлен в приложении 1.</w:t>
      </w:r>
    </w:p>
    <w:p w:rsidR="00963079" w:rsidRPr="003D1E3D" w:rsidRDefault="00963079" w:rsidP="003D1E3D">
      <w:pPr>
        <w:widowControl w:val="0"/>
        <w:ind w:firstLine="709"/>
        <w:contextualSpacing/>
        <w:jc w:val="both"/>
        <w:rPr>
          <w:rFonts w:cs="Calibri"/>
          <w:sz w:val="28"/>
          <w:szCs w:val="28"/>
        </w:rPr>
      </w:pPr>
      <w:r w:rsidRPr="003D1E3D">
        <w:rPr>
          <w:rFonts w:cs="Calibri"/>
          <w:sz w:val="28"/>
          <w:szCs w:val="28"/>
        </w:rPr>
        <w:t xml:space="preserve">В существующих экономических условиях ожидается рост налоговых и неналоговых доходов консолидированного бюджета с </w:t>
      </w:r>
      <w:r w:rsidR="0005301B" w:rsidRPr="003D1E3D">
        <w:rPr>
          <w:rFonts w:cs="Calibri"/>
          <w:sz w:val="28"/>
          <w:szCs w:val="28"/>
        </w:rPr>
        <w:t>121,3</w:t>
      </w:r>
      <w:r w:rsidRPr="003D1E3D">
        <w:rPr>
          <w:rFonts w:cs="Calibri"/>
          <w:sz w:val="28"/>
          <w:szCs w:val="28"/>
        </w:rPr>
        <w:t xml:space="preserve"> млрд. рублей в 201</w:t>
      </w:r>
      <w:r w:rsidR="00921A31" w:rsidRPr="003D1E3D">
        <w:rPr>
          <w:rFonts w:cs="Calibri"/>
          <w:sz w:val="28"/>
          <w:szCs w:val="28"/>
        </w:rPr>
        <w:t>6</w:t>
      </w:r>
      <w:r w:rsidRPr="003D1E3D">
        <w:rPr>
          <w:rFonts w:cs="Calibri"/>
          <w:sz w:val="28"/>
          <w:szCs w:val="28"/>
        </w:rPr>
        <w:t xml:space="preserve"> году до </w:t>
      </w:r>
      <w:r w:rsidR="0005301B" w:rsidRPr="003D1E3D">
        <w:rPr>
          <w:rFonts w:cs="Calibri"/>
          <w:sz w:val="28"/>
          <w:szCs w:val="28"/>
        </w:rPr>
        <w:t>206,0</w:t>
      </w:r>
      <w:r w:rsidRPr="003D1E3D">
        <w:rPr>
          <w:rFonts w:cs="Calibri"/>
          <w:sz w:val="28"/>
          <w:szCs w:val="28"/>
        </w:rPr>
        <w:t xml:space="preserve"> млрд. рублей к 202</w:t>
      </w:r>
      <w:r w:rsidR="0005301B" w:rsidRPr="003D1E3D">
        <w:rPr>
          <w:rFonts w:cs="Calibri"/>
          <w:sz w:val="28"/>
          <w:szCs w:val="28"/>
        </w:rPr>
        <w:t>8</w:t>
      </w:r>
      <w:r w:rsidRPr="003D1E3D">
        <w:rPr>
          <w:rFonts w:cs="Calibri"/>
          <w:sz w:val="28"/>
          <w:szCs w:val="28"/>
        </w:rPr>
        <w:t xml:space="preserve"> году (на</w:t>
      </w:r>
      <w:r w:rsidR="0005301B" w:rsidRPr="003D1E3D">
        <w:rPr>
          <w:rFonts w:cs="Calibri"/>
          <w:sz w:val="28"/>
          <w:szCs w:val="28"/>
        </w:rPr>
        <w:t xml:space="preserve"> 69,8%)</w:t>
      </w:r>
      <w:r w:rsidRPr="003D1E3D">
        <w:rPr>
          <w:rFonts w:cs="Calibri"/>
          <w:sz w:val="28"/>
          <w:szCs w:val="28"/>
        </w:rPr>
        <w:t>. Расходы консолидированного бюджета прогнозируются с более низким темпом роста</w:t>
      </w:r>
      <w:r w:rsidR="0005301B" w:rsidRPr="003D1E3D">
        <w:rPr>
          <w:rFonts w:cs="Calibri"/>
          <w:sz w:val="28"/>
          <w:szCs w:val="28"/>
        </w:rPr>
        <w:t xml:space="preserve">: к 2028 году </w:t>
      </w:r>
      <w:r w:rsidR="00921A31" w:rsidRPr="003D1E3D">
        <w:rPr>
          <w:rFonts w:cs="Calibri"/>
          <w:sz w:val="28"/>
          <w:szCs w:val="28"/>
        </w:rPr>
        <w:t xml:space="preserve">общий объем расходов достигнет </w:t>
      </w:r>
      <w:r w:rsidR="0005301B" w:rsidRPr="003D1E3D">
        <w:rPr>
          <w:rFonts w:cs="Calibri"/>
          <w:sz w:val="28"/>
          <w:szCs w:val="28"/>
        </w:rPr>
        <w:t>209,8</w:t>
      </w:r>
      <w:r w:rsidRPr="003D1E3D">
        <w:rPr>
          <w:rFonts w:cs="Calibri"/>
          <w:sz w:val="28"/>
          <w:szCs w:val="28"/>
        </w:rPr>
        <w:t xml:space="preserve"> млрд. рублей (на </w:t>
      </w:r>
      <w:r w:rsidR="0005301B" w:rsidRPr="003D1E3D">
        <w:rPr>
          <w:rFonts w:cs="Calibri"/>
          <w:sz w:val="28"/>
          <w:szCs w:val="28"/>
        </w:rPr>
        <w:t>38%</w:t>
      </w:r>
      <w:r w:rsidRPr="003D1E3D">
        <w:rPr>
          <w:rFonts w:cs="Calibri"/>
          <w:sz w:val="28"/>
          <w:szCs w:val="28"/>
        </w:rPr>
        <w:t>).</w:t>
      </w:r>
      <w:r w:rsidR="000860E4">
        <w:rPr>
          <w:rFonts w:cs="Calibri"/>
          <w:sz w:val="28"/>
          <w:szCs w:val="28"/>
        </w:rPr>
        <w:t xml:space="preserve"> При этом ежегодный прирост расходов составит от 3% до 6%.</w:t>
      </w:r>
    </w:p>
    <w:p w:rsidR="00665052" w:rsidRPr="003D1E3D" w:rsidRDefault="003968FF" w:rsidP="003D1E3D">
      <w:pPr>
        <w:widowControl w:val="0"/>
        <w:ind w:firstLine="709"/>
        <w:contextualSpacing/>
        <w:jc w:val="both"/>
        <w:rPr>
          <w:rFonts w:cs="Calibri"/>
          <w:sz w:val="28"/>
          <w:szCs w:val="28"/>
        </w:rPr>
      </w:pPr>
      <w:r w:rsidRPr="003D1E3D">
        <w:rPr>
          <w:rFonts w:cs="Calibri"/>
          <w:sz w:val="28"/>
          <w:szCs w:val="28"/>
        </w:rPr>
        <w:lastRenderedPageBreak/>
        <w:t>Исходя из представленн</w:t>
      </w:r>
      <w:r w:rsidR="00B24DB3" w:rsidRPr="003D1E3D">
        <w:rPr>
          <w:rFonts w:cs="Calibri"/>
          <w:sz w:val="28"/>
          <w:szCs w:val="28"/>
        </w:rPr>
        <w:t>ых характеристик</w:t>
      </w:r>
      <w:r w:rsidR="00E21DDC" w:rsidRPr="003D1E3D">
        <w:rPr>
          <w:rFonts w:cs="Calibri"/>
          <w:sz w:val="28"/>
          <w:szCs w:val="28"/>
        </w:rPr>
        <w:t>,</w:t>
      </w:r>
      <w:r w:rsidRPr="003D1E3D">
        <w:rPr>
          <w:rFonts w:cs="Calibri"/>
          <w:sz w:val="28"/>
          <w:szCs w:val="28"/>
        </w:rPr>
        <w:t xml:space="preserve"> предельные значения государственного долга Иркутской области </w:t>
      </w:r>
      <w:r w:rsidR="00C24057" w:rsidRPr="003D1E3D">
        <w:rPr>
          <w:rFonts w:cs="Calibri"/>
          <w:sz w:val="28"/>
          <w:szCs w:val="28"/>
        </w:rPr>
        <w:t xml:space="preserve">(50%) </w:t>
      </w:r>
      <w:r w:rsidRPr="003D1E3D">
        <w:rPr>
          <w:rFonts w:cs="Calibri"/>
          <w:sz w:val="28"/>
          <w:szCs w:val="28"/>
        </w:rPr>
        <w:t>будут достигнуты уже через 4 года</w:t>
      </w:r>
      <w:r w:rsidR="007A57B4">
        <w:rPr>
          <w:rFonts w:cs="Calibri"/>
          <w:sz w:val="28"/>
          <w:szCs w:val="28"/>
        </w:rPr>
        <w:t>, при условии сдерживания темпов роста расходной части областного бюджета</w:t>
      </w:r>
      <w:r w:rsidR="00665052" w:rsidRPr="003D1E3D">
        <w:rPr>
          <w:rFonts w:cs="Calibri"/>
          <w:sz w:val="28"/>
          <w:szCs w:val="28"/>
        </w:rPr>
        <w:t>.</w:t>
      </w:r>
    </w:p>
    <w:p w:rsidR="007814F2" w:rsidRDefault="000A30C1" w:rsidP="003D1E3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D1E3D">
        <w:rPr>
          <w:rFonts w:cs="Calibri"/>
          <w:sz w:val="28"/>
          <w:szCs w:val="28"/>
        </w:rPr>
        <w:t xml:space="preserve">Кредитные ресурсы, </w:t>
      </w:r>
      <w:r w:rsidR="00507310">
        <w:rPr>
          <w:rFonts w:cs="Calibri"/>
          <w:sz w:val="28"/>
          <w:szCs w:val="28"/>
        </w:rPr>
        <w:t>поступления</w:t>
      </w:r>
      <w:r w:rsidR="00507310" w:rsidRPr="003D1E3D">
        <w:rPr>
          <w:rFonts w:cs="Calibri"/>
          <w:sz w:val="28"/>
          <w:szCs w:val="28"/>
        </w:rPr>
        <w:t xml:space="preserve"> </w:t>
      </w:r>
      <w:r w:rsidRPr="003D1E3D">
        <w:rPr>
          <w:rFonts w:cs="Calibri"/>
          <w:sz w:val="28"/>
          <w:szCs w:val="28"/>
        </w:rPr>
        <w:t>от размещения долговых обязательств</w:t>
      </w:r>
      <w:r w:rsidR="00665052" w:rsidRPr="003D1E3D">
        <w:rPr>
          <w:rFonts w:cs="Calibri"/>
          <w:sz w:val="28"/>
          <w:szCs w:val="28"/>
        </w:rPr>
        <w:t xml:space="preserve"> необходимы для исполнения собственных расходных полномочий Иркутской области и обеспечения сбалансированности местных бюджетов. </w:t>
      </w:r>
      <w:r w:rsidRPr="003D1E3D">
        <w:rPr>
          <w:rFonts w:cs="Calibri"/>
          <w:sz w:val="28"/>
          <w:szCs w:val="28"/>
        </w:rPr>
        <w:t>До</w:t>
      </w:r>
      <w:r w:rsidR="007814F2">
        <w:rPr>
          <w:rFonts w:cs="Calibri"/>
          <w:sz w:val="28"/>
          <w:szCs w:val="28"/>
        </w:rPr>
        <w:t xml:space="preserve"> </w:t>
      </w:r>
      <w:r w:rsidRPr="003D1E3D">
        <w:rPr>
          <w:rFonts w:cs="Calibri"/>
          <w:sz w:val="28"/>
          <w:szCs w:val="28"/>
        </w:rPr>
        <w:t>достижения</w:t>
      </w:r>
      <w:r w:rsidR="00665052" w:rsidRPr="003D1E3D">
        <w:rPr>
          <w:rFonts w:cs="Calibri"/>
          <w:sz w:val="28"/>
          <w:szCs w:val="28"/>
        </w:rPr>
        <w:t xml:space="preserve"> определенного</w:t>
      </w:r>
      <w:r w:rsidR="00665052">
        <w:rPr>
          <w:sz w:val="28"/>
          <w:szCs w:val="28"/>
        </w:rPr>
        <w:t xml:space="preserve"> (экономически безопасного) уровня заемные средства являются эффективным инструментом реализации бюджетной политики.</w:t>
      </w:r>
      <w:r>
        <w:rPr>
          <w:sz w:val="28"/>
          <w:szCs w:val="28"/>
        </w:rPr>
        <w:t xml:space="preserve"> </w:t>
      </w:r>
      <w:r w:rsidR="00665052">
        <w:rPr>
          <w:sz w:val="28"/>
          <w:szCs w:val="28"/>
        </w:rPr>
        <w:t>Сверх данного объема – это уже долговые риск</w:t>
      </w:r>
      <w:r>
        <w:rPr>
          <w:sz w:val="28"/>
          <w:szCs w:val="28"/>
        </w:rPr>
        <w:t>и</w:t>
      </w:r>
      <w:r w:rsidR="00665052">
        <w:rPr>
          <w:sz w:val="28"/>
          <w:szCs w:val="28"/>
        </w:rPr>
        <w:t>, грозящие</w:t>
      </w:r>
      <w:r>
        <w:rPr>
          <w:sz w:val="28"/>
          <w:szCs w:val="28"/>
        </w:rPr>
        <w:t xml:space="preserve"> нарушению платежеспособности и сбалансированности бюджета. </w:t>
      </w:r>
    </w:p>
    <w:p w:rsidR="003968FF" w:rsidRDefault="000860E4" w:rsidP="003D1E3D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среднесрочном периоде р</w:t>
      </w:r>
      <w:r w:rsidR="00C24057">
        <w:rPr>
          <w:sz w:val="28"/>
          <w:szCs w:val="28"/>
        </w:rPr>
        <w:t xml:space="preserve">асходы на обслуживание </w:t>
      </w:r>
      <w:r w:rsidR="000A30C1">
        <w:rPr>
          <w:sz w:val="28"/>
          <w:szCs w:val="28"/>
        </w:rPr>
        <w:t xml:space="preserve">государственного долга </w:t>
      </w:r>
      <w:r>
        <w:rPr>
          <w:sz w:val="28"/>
          <w:szCs w:val="28"/>
        </w:rPr>
        <w:t>будут возрастать</w:t>
      </w:r>
      <w:r w:rsidR="00C24057">
        <w:rPr>
          <w:sz w:val="28"/>
          <w:szCs w:val="28"/>
        </w:rPr>
        <w:t xml:space="preserve">, что </w:t>
      </w:r>
      <w:r w:rsidR="00C4127C">
        <w:rPr>
          <w:sz w:val="28"/>
          <w:szCs w:val="28"/>
        </w:rPr>
        <w:t>отрицательно ска</w:t>
      </w:r>
      <w:r>
        <w:rPr>
          <w:sz w:val="28"/>
          <w:szCs w:val="28"/>
        </w:rPr>
        <w:t>жется</w:t>
      </w:r>
      <w:r w:rsidR="00C4127C">
        <w:rPr>
          <w:sz w:val="28"/>
          <w:szCs w:val="28"/>
        </w:rPr>
        <w:t xml:space="preserve"> на </w:t>
      </w:r>
      <w:r w:rsidR="00C24057">
        <w:rPr>
          <w:sz w:val="28"/>
          <w:szCs w:val="28"/>
        </w:rPr>
        <w:t>финансов</w:t>
      </w:r>
      <w:r w:rsidR="00397035">
        <w:rPr>
          <w:sz w:val="28"/>
          <w:szCs w:val="28"/>
        </w:rPr>
        <w:t>ой</w:t>
      </w:r>
      <w:r w:rsidR="00C24057">
        <w:rPr>
          <w:sz w:val="28"/>
          <w:szCs w:val="28"/>
        </w:rPr>
        <w:t xml:space="preserve"> </w:t>
      </w:r>
      <w:r w:rsidR="00397035">
        <w:rPr>
          <w:sz w:val="28"/>
          <w:szCs w:val="28"/>
        </w:rPr>
        <w:t>гибкости</w:t>
      </w:r>
      <w:r w:rsidR="00C24057">
        <w:rPr>
          <w:sz w:val="28"/>
          <w:szCs w:val="28"/>
        </w:rPr>
        <w:t xml:space="preserve"> регионального бюджета.</w:t>
      </w:r>
    </w:p>
    <w:p w:rsidR="000A30C1" w:rsidRDefault="000A30C1" w:rsidP="00397035">
      <w:pPr>
        <w:widowControl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Данное обстоятельство</w:t>
      </w:r>
      <w:r w:rsidR="00C4127C">
        <w:rPr>
          <w:sz w:val="28"/>
          <w:szCs w:val="28"/>
        </w:rPr>
        <w:t>, устанавливает приоритетное направление бюджетной политики на долгосрочный период – поэтапное снижение дефицита областного бюджета, что отражено в основных характеристиках област</w:t>
      </w:r>
      <w:r w:rsidR="00397035">
        <w:rPr>
          <w:sz w:val="28"/>
          <w:szCs w:val="28"/>
        </w:rPr>
        <w:t xml:space="preserve">ного бюджета на период до 2028 года. </w:t>
      </w:r>
    </w:p>
    <w:p w:rsidR="00042D35" w:rsidRDefault="00B96503" w:rsidP="0003174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</w:t>
      </w:r>
      <w:r w:rsidR="003968FF">
        <w:rPr>
          <w:rFonts w:ascii="Times New Roman" w:hAnsi="Times New Roman"/>
          <w:sz w:val="28"/>
          <w:szCs w:val="28"/>
        </w:rPr>
        <w:t>имеющиеся бюджетные</w:t>
      </w:r>
      <w:r>
        <w:rPr>
          <w:rFonts w:ascii="Times New Roman" w:hAnsi="Times New Roman"/>
          <w:sz w:val="28"/>
          <w:szCs w:val="28"/>
        </w:rPr>
        <w:t xml:space="preserve"> ограничения</w:t>
      </w:r>
      <w:r w:rsidR="0050731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42D35">
        <w:rPr>
          <w:rFonts w:ascii="Times New Roman" w:hAnsi="Times New Roman"/>
          <w:sz w:val="28"/>
          <w:szCs w:val="28"/>
        </w:rPr>
        <w:t xml:space="preserve">необходимым условием </w:t>
      </w:r>
      <w:r w:rsidR="00043B5C">
        <w:rPr>
          <w:rFonts w:ascii="Times New Roman" w:hAnsi="Times New Roman"/>
          <w:sz w:val="28"/>
          <w:szCs w:val="28"/>
        </w:rPr>
        <w:t xml:space="preserve">дальнейшей </w:t>
      </w:r>
      <w:r w:rsidR="00042D35">
        <w:rPr>
          <w:rFonts w:ascii="Times New Roman" w:hAnsi="Times New Roman"/>
          <w:sz w:val="28"/>
          <w:szCs w:val="28"/>
        </w:rPr>
        <w:t>реализации бюджетной политики при определении расходной части бюджетов будет безусловный приоритет исполнения действующих обязательств, в первую очередь обязательств социального характера.</w:t>
      </w:r>
      <w:r w:rsidR="00434BD4">
        <w:rPr>
          <w:rFonts w:ascii="Times New Roman" w:hAnsi="Times New Roman"/>
          <w:sz w:val="28"/>
          <w:szCs w:val="28"/>
        </w:rPr>
        <w:t xml:space="preserve"> </w:t>
      </w:r>
      <w:r w:rsidR="00042D35">
        <w:rPr>
          <w:rFonts w:ascii="Times New Roman" w:hAnsi="Times New Roman"/>
          <w:sz w:val="28"/>
          <w:szCs w:val="28"/>
        </w:rPr>
        <w:t>Инициативы и предложения по принятию новых расходных обязательств должны реализовываться только после соответствующей оценки их эффективности с одновременным пересмотром действующих обязательств в целях высвобождения финансовых ресурсов.</w:t>
      </w:r>
      <w:r w:rsidR="00A41746">
        <w:rPr>
          <w:rFonts w:ascii="Times New Roman" w:hAnsi="Times New Roman"/>
          <w:sz w:val="28"/>
          <w:szCs w:val="28"/>
        </w:rPr>
        <w:t xml:space="preserve"> </w:t>
      </w:r>
      <w:r w:rsidR="00853993">
        <w:rPr>
          <w:rFonts w:ascii="Times New Roman" w:hAnsi="Times New Roman"/>
          <w:sz w:val="28"/>
          <w:szCs w:val="28"/>
        </w:rPr>
        <w:t xml:space="preserve">Кроме того, </w:t>
      </w:r>
      <w:r w:rsidR="00A41746">
        <w:rPr>
          <w:rFonts w:ascii="Times New Roman" w:hAnsi="Times New Roman"/>
          <w:sz w:val="28"/>
          <w:szCs w:val="28"/>
        </w:rPr>
        <w:t xml:space="preserve">решения о принятии </w:t>
      </w:r>
      <w:r w:rsidR="00853993">
        <w:rPr>
          <w:rFonts w:ascii="Times New Roman" w:hAnsi="Times New Roman"/>
          <w:sz w:val="28"/>
          <w:szCs w:val="28"/>
        </w:rPr>
        <w:t xml:space="preserve">расходных обязательств, имеющих долгосрочный характер, </w:t>
      </w:r>
      <w:r w:rsidR="00A41746">
        <w:rPr>
          <w:rFonts w:ascii="Times New Roman" w:hAnsi="Times New Roman"/>
          <w:sz w:val="28"/>
          <w:szCs w:val="28"/>
        </w:rPr>
        <w:t>должны учитывать не только текущий уровень доходов, но и их будущую динамику</w:t>
      </w:r>
      <w:r w:rsidR="000860E4">
        <w:rPr>
          <w:rFonts w:ascii="Times New Roman" w:hAnsi="Times New Roman"/>
          <w:sz w:val="28"/>
          <w:szCs w:val="28"/>
        </w:rPr>
        <w:t>.</w:t>
      </w:r>
    </w:p>
    <w:p w:rsidR="00434BD4" w:rsidRDefault="00434BD4" w:rsidP="0003174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Органам государственной власти (органам местного самоуправления) необходимо принимать активные меры по усилению </w:t>
      </w:r>
      <w:r w:rsidR="00507310">
        <w:rPr>
          <w:rFonts w:ascii="Times New Roman" w:hAnsi="Times New Roman"/>
          <w:sz w:val="28"/>
          <w:szCs w:val="28"/>
        </w:rPr>
        <w:t xml:space="preserve">приоритизации </w:t>
      </w:r>
      <w:r>
        <w:rPr>
          <w:rFonts w:ascii="Times New Roman" w:hAnsi="Times New Roman"/>
          <w:sz w:val="28"/>
          <w:szCs w:val="28"/>
        </w:rPr>
        <w:t>расходов в рамках достижения целевых показателей государственных программ Иркутской области</w:t>
      </w:r>
      <w:r w:rsidR="00595041">
        <w:rPr>
          <w:rFonts w:ascii="Times New Roman" w:hAnsi="Times New Roman"/>
          <w:sz w:val="28"/>
          <w:szCs w:val="28"/>
        </w:rPr>
        <w:t xml:space="preserve">, экономно и рационально использовать </w:t>
      </w:r>
      <w:r w:rsidR="00B24DB3">
        <w:rPr>
          <w:rFonts w:ascii="Times New Roman" w:hAnsi="Times New Roman"/>
          <w:sz w:val="28"/>
          <w:szCs w:val="28"/>
        </w:rPr>
        <w:t>бюджетные ассигнования</w:t>
      </w:r>
      <w:r>
        <w:rPr>
          <w:rFonts w:ascii="Times New Roman" w:hAnsi="Times New Roman"/>
          <w:sz w:val="28"/>
          <w:szCs w:val="28"/>
        </w:rPr>
        <w:t>.</w:t>
      </w:r>
    </w:p>
    <w:p w:rsidR="007D3BFD" w:rsidRDefault="0087272F" w:rsidP="007D3BF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D3BFD" w:rsidRPr="007D3BFD">
        <w:rPr>
          <w:rFonts w:ascii="Times New Roman" w:hAnsi="Times New Roman"/>
          <w:sz w:val="28"/>
          <w:szCs w:val="28"/>
        </w:rPr>
        <w:t xml:space="preserve">Требуется существенное повышение качества обоснований и точности планирования финансовых ресурсов, необходимых для исполнения соответствующих задач и достижения приоритетных целей социально-экономического развития </w:t>
      </w:r>
      <w:r w:rsidR="007D3BFD">
        <w:rPr>
          <w:rFonts w:ascii="Times New Roman" w:hAnsi="Times New Roman"/>
          <w:sz w:val="28"/>
          <w:szCs w:val="28"/>
        </w:rPr>
        <w:t>Иркутской области</w:t>
      </w:r>
      <w:r w:rsidR="007D3BFD" w:rsidRPr="007D3BFD">
        <w:rPr>
          <w:rFonts w:ascii="Times New Roman" w:hAnsi="Times New Roman"/>
          <w:sz w:val="28"/>
          <w:szCs w:val="28"/>
        </w:rPr>
        <w:t>. Государственные программы должны быть актуализированы с</w:t>
      </w:r>
      <w:r w:rsidR="007D3BFD">
        <w:rPr>
          <w:rFonts w:ascii="Times New Roman" w:hAnsi="Times New Roman"/>
          <w:sz w:val="28"/>
          <w:szCs w:val="28"/>
        </w:rPr>
        <w:t xml:space="preserve"> </w:t>
      </w:r>
      <w:r w:rsidR="00B24DB3">
        <w:rPr>
          <w:rFonts w:ascii="Times New Roman" w:hAnsi="Times New Roman"/>
          <w:sz w:val="28"/>
          <w:szCs w:val="28"/>
        </w:rPr>
        <w:t xml:space="preserve">учетом </w:t>
      </w:r>
      <w:r w:rsidR="007D3BFD">
        <w:rPr>
          <w:rFonts w:ascii="Times New Roman" w:hAnsi="Times New Roman"/>
          <w:sz w:val="28"/>
          <w:szCs w:val="28"/>
        </w:rPr>
        <w:t xml:space="preserve">принимаемой </w:t>
      </w:r>
      <w:r w:rsidR="00C24057">
        <w:rPr>
          <w:rFonts w:ascii="Times New Roman" w:hAnsi="Times New Roman"/>
          <w:sz w:val="28"/>
          <w:szCs w:val="28"/>
        </w:rPr>
        <w:t xml:space="preserve">в 2016 году </w:t>
      </w:r>
      <w:r w:rsidR="007D3BFD">
        <w:rPr>
          <w:rFonts w:ascii="Times New Roman" w:hAnsi="Times New Roman"/>
          <w:sz w:val="28"/>
          <w:szCs w:val="28"/>
        </w:rPr>
        <w:t>С</w:t>
      </w:r>
      <w:r w:rsidR="007D3BFD" w:rsidRPr="007D3BFD">
        <w:rPr>
          <w:rFonts w:ascii="Times New Roman" w:hAnsi="Times New Roman"/>
          <w:sz w:val="28"/>
          <w:szCs w:val="28"/>
        </w:rPr>
        <w:t xml:space="preserve">тратегией социально-экономического развития </w:t>
      </w:r>
      <w:r w:rsidR="007D3BFD">
        <w:rPr>
          <w:rFonts w:ascii="Times New Roman" w:hAnsi="Times New Roman"/>
          <w:sz w:val="28"/>
          <w:szCs w:val="28"/>
        </w:rPr>
        <w:t>Иркутской области на период до 2030 года</w:t>
      </w:r>
      <w:r w:rsidR="007D3BFD" w:rsidRPr="007D3BFD">
        <w:rPr>
          <w:rFonts w:ascii="Times New Roman" w:hAnsi="Times New Roman"/>
          <w:sz w:val="28"/>
          <w:szCs w:val="28"/>
        </w:rPr>
        <w:t>.</w:t>
      </w:r>
    </w:p>
    <w:p w:rsidR="0087272F" w:rsidRDefault="0087272F" w:rsidP="007D3B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качества бюджетного планирования бюджетным прогнозом предусмотрено установление предельных объемов финансового обеспечения реализации государственных программ Иркутской области</w:t>
      </w:r>
      <w:r w:rsidR="00853993">
        <w:rPr>
          <w:rFonts w:ascii="Times New Roman" w:hAnsi="Times New Roman"/>
          <w:sz w:val="28"/>
          <w:szCs w:val="28"/>
        </w:rPr>
        <w:t xml:space="preserve"> («потолков»)</w:t>
      </w:r>
      <w:r w:rsidR="000860E4">
        <w:rPr>
          <w:rFonts w:ascii="Times New Roman" w:hAnsi="Times New Roman"/>
          <w:sz w:val="28"/>
          <w:szCs w:val="28"/>
        </w:rPr>
        <w:t xml:space="preserve"> на период их действия</w:t>
      </w:r>
      <w:r w:rsidR="007D3BFD">
        <w:rPr>
          <w:rFonts w:ascii="Times New Roman" w:hAnsi="Times New Roman"/>
          <w:sz w:val="28"/>
          <w:szCs w:val="28"/>
        </w:rPr>
        <w:t>.</w:t>
      </w:r>
    </w:p>
    <w:p w:rsidR="00202108" w:rsidRPr="00FE3196" w:rsidRDefault="00C24057" w:rsidP="002021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обеспечения сбалансированности областного бюджета</w:t>
      </w:r>
      <w:r w:rsidR="000860E4">
        <w:rPr>
          <w:rFonts w:ascii="Times New Roman" w:hAnsi="Times New Roman"/>
          <w:sz w:val="28"/>
          <w:szCs w:val="28"/>
        </w:rPr>
        <w:t xml:space="preserve"> в </w:t>
      </w:r>
      <w:r w:rsidR="000860E4">
        <w:rPr>
          <w:rFonts w:ascii="Times New Roman" w:hAnsi="Times New Roman"/>
          <w:sz w:val="28"/>
          <w:szCs w:val="28"/>
        </w:rPr>
        <w:lastRenderedPageBreak/>
        <w:t>долгосрочном периоде в случае снижения доходной части бюджета</w:t>
      </w:r>
      <w:r>
        <w:rPr>
          <w:rFonts w:ascii="Times New Roman" w:hAnsi="Times New Roman"/>
          <w:sz w:val="28"/>
          <w:szCs w:val="28"/>
        </w:rPr>
        <w:t xml:space="preserve"> не все прогнозируемы</w:t>
      </w:r>
      <w:r w:rsidR="0059504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расходы распределены между государственными программами. В рамках действующего областного законодательства </w:t>
      </w:r>
      <w:r w:rsidR="00202108">
        <w:rPr>
          <w:rFonts w:ascii="Times New Roman" w:hAnsi="Times New Roman"/>
          <w:sz w:val="28"/>
          <w:szCs w:val="28"/>
        </w:rPr>
        <w:t>на 2018-</w:t>
      </w:r>
      <w:r w:rsidR="000860E4">
        <w:rPr>
          <w:rFonts w:ascii="Times New Roman" w:hAnsi="Times New Roman"/>
          <w:sz w:val="28"/>
          <w:szCs w:val="28"/>
        </w:rPr>
        <w:t>202</w:t>
      </w:r>
      <w:r w:rsidR="00DB3448">
        <w:rPr>
          <w:rFonts w:ascii="Times New Roman" w:hAnsi="Times New Roman"/>
          <w:sz w:val="28"/>
          <w:szCs w:val="28"/>
        </w:rPr>
        <w:t>0</w:t>
      </w:r>
      <w:r w:rsidR="000860E4">
        <w:rPr>
          <w:rFonts w:ascii="Times New Roman" w:hAnsi="Times New Roman"/>
          <w:sz w:val="28"/>
          <w:szCs w:val="28"/>
        </w:rPr>
        <w:t xml:space="preserve"> </w:t>
      </w:r>
      <w:r w:rsidR="00202108">
        <w:rPr>
          <w:rFonts w:ascii="Times New Roman" w:hAnsi="Times New Roman"/>
          <w:sz w:val="28"/>
          <w:szCs w:val="28"/>
        </w:rPr>
        <w:t xml:space="preserve">годы сохранен резерв в виде условно-утверждаемых расходов в объеме: 2,5% от расходов (за исключением расходов, источником финансового обеспечения которых являются целевые межбюджетные трансферты) на 2018 год, </w:t>
      </w:r>
      <w:r w:rsidR="00202108" w:rsidRPr="00FE3196">
        <w:rPr>
          <w:rFonts w:ascii="Times New Roman" w:hAnsi="Times New Roman"/>
          <w:sz w:val="28"/>
          <w:szCs w:val="28"/>
        </w:rPr>
        <w:t>на 2019-2020 годы не менее 5%.</w:t>
      </w:r>
    </w:p>
    <w:p w:rsidR="00DB3448" w:rsidRDefault="001E2430" w:rsidP="00C70D5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70D57">
        <w:rPr>
          <w:rFonts w:ascii="Times New Roman" w:hAnsi="Times New Roman"/>
          <w:sz w:val="28"/>
          <w:szCs w:val="28"/>
        </w:rPr>
        <w:t>Установление «потолков</w:t>
      </w:r>
      <w:r w:rsidRPr="001E2430">
        <w:rPr>
          <w:rFonts w:ascii="Times New Roman" w:hAnsi="Times New Roman"/>
          <w:sz w:val="28"/>
          <w:szCs w:val="28"/>
        </w:rPr>
        <w:t xml:space="preserve">» позволит органам государственной власти Иркутской области планомерно оптимизировать расходы, сокращая </w:t>
      </w:r>
      <w:r w:rsidR="00DB3448" w:rsidRPr="001E2430">
        <w:rPr>
          <w:rFonts w:ascii="Times New Roman" w:hAnsi="Times New Roman"/>
          <w:sz w:val="28"/>
          <w:szCs w:val="28"/>
        </w:rPr>
        <w:t>менее эффективны</w:t>
      </w:r>
      <w:r w:rsidR="00DB3448">
        <w:rPr>
          <w:rFonts w:ascii="Times New Roman" w:hAnsi="Times New Roman"/>
          <w:sz w:val="28"/>
          <w:szCs w:val="28"/>
        </w:rPr>
        <w:t>е расходы.</w:t>
      </w:r>
    </w:p>
    <w:p w:rsidR="00430483" w:rsidRPr="003D57F1" w:rsidRDefault="00430483" w:rsidP="00C70D57">
      <w:pPr>
        <w:pStyle w:val="ConsPlusNormal"/>
        <w:ind w:firstLine="709"/>
        <w:jc w:val="both"/>
        <w:rPr>
          <w:sz w:val="28"/>
          <w:szCs w:val="28"/>
        </w:rPr>
      </w:pPr>
      <w:r w:rsidRPr="00AD087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оказатели </w:t>
      </w:r>
      <w:r w:rsidRPr="00AD0875">
        <w:rPr>
          <w:rFonts w:ascii="Times New Roman" w:hAnsi="Times New Roman"/>
          <w:sz w:val="28"/>
          <w:szCs w:val="28"/>
        </w:rPr>
        <w:t xml:space="preserve">финансового обеспечения государственных программ </w:t>
      </w:r>
      <w:r>
        <w:rPr>
          <w:rFonts w:ascii="Times New Roman" w:hAnsi="Times New Roman"/>
          <w:sz w:val="28"/>
          <w:szCs w:val="28"/>
        </w:rPr>
        <w:t>Иркутской</w:t>
      </w:r>
      <w:r w:rsidRPr="00AD0875">
        <w:rPr>
          <w:rFonts w:ascii="Times New Roman" w:hAnsi="Times New Roman"/>
          <w:sz w:val="28"/>
          <w:szCs w:val="28"/>
        </w:rPr>
        <w:t xml:space="preserve"> области на период их действия</w:t>
      </w:r>
      <w:r>
        <w:rPr>
          <w:rFonts w:ascii="Times New Roman" w:hAnsi="Times New Roman"/>
          <w:sz w:val="28"/>
          <w:szCs w:val="28"/>
        </w:rPr>
        <w:t xml:space="preserve">, а </w:t>
      </w:r>
      <w:r w:rsidR="003D1E3D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прогноз расходов областного бюджета на осуществление непрограммных направлений деятельности</w:t>
      </w:r>
      <w:r w:rsidRPr="00AD08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органов государственной власти Иркутской области представлены в приложении </w:t>
      </w:r>
      <w:r w:rsidR="00B24DB3">
        <w:rPr>
          <w:rFonts w:ascii="Times New Roman" w:hAnsi="Times New Roman"/>
          <w:sz w:val="28"/>
          <w:szCs w:val="28"/>
        </w:rPr>
        <w:t>2</w:t>
      </w:r>
      <w:r w:rsidR="00C16197">
        <w:rPr>
          <w:rStyle w:val="af3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.</w:t>
      </w:r>
    </w:p>
    <w:p w:rsidR="00E21DDC" w:rsidRDefault="00E21DDC" w:rsidP="00E21DD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1DDC" w:rsidRPr="00E21DDC" w:rsidRDefault="00E21DDC" w:rsidP="00E21DDC">
      <w:pPr>
        <w:pStyle w:val="ConsPlusNormal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21DDC">
        <w:rPr>
          <w:rFonts w:ascii="Times New Roman" w:hAnsi="Times New Roman"/>
          <w:b/>
          <w:sz w:val="28"/>
          <w:szCs w:val="28"/>
        </w:rPr>
        <w:t xml:space="preserve">V. </w:t>
      </w:r>
      <w:r w:rsidR="00B24DB3">
        <w:rPr>
          <w:rFonts w:ascii="Times New Roman" w:hAnsi="Times New Roman"/>
          <w:b/>
          <w:sz w:val="28"/>
          <w:szCs w:val="28"/>
        </w:rPr>
        <w:t>О</w:t>
      </w:r>
      <w:r w:rsidRPr="00E21DDC">
        <w:rPr>
          <w:rFonts w:ascii="Times New Roman" w:hAnsi="Times New Roman"/>
          <w:b/>
          <w:sz w:val="28"/>
          <w:szCs w:val="28"/>
        </w:rPr>
        <w:t>сновны</w:t>
      </w:r>
      <w:r w:rsidR="00B24DB3">
        <w:rPr>
          <w:rFonts w:ascii="Times New Roman" w:hAnsi="Times New Roman"/>
          <w:b/>
          <w:sz w:val="28"/>
          <w:szCs w:val="28"/>
        </w:rPr>
        <w:t>е</w:t>
      </w:r>
      <w:r w:rsidRPr="00E21DDC">
        <w:rPr>
          <w:rFonts w:ascii="Times New Roman" w:hAnsi="Times New Roman"/>
          <w:b/>
          <w:sz w:val="28"/>
          <w:szCs w:val="28"/>
        </w:rPr>
        <w:t xml:space="preserve"> риск</w:t>
      </w:r>
      <w:r w:rsidR="00B24DB3">
        <w:rPr>
          <w:rFonts w:ascii="Times New Roman" w:hAnsi="Times New Roman"/>
          <w:b/>
          <w:sz w:val="28"/>
          <w:szCs w:val="28"/>
        </w:rPr>
        <w:t>и</w:t>
      </w:r>
      <w:r w:rsidRPr="00E21DDC">
        <w:rPr>
          <w:rFonts w:ascii="Times New Roman" w:hAnsi="Times New Roman"/>
          <w:b/>
          <w:sz w:val="28"/>
          <w:szCs w:val="28"/>
        </w:rPr>
        <w:t>, влияющи</w:t>
      </w:r>
      <w:r w:rsidR="00B24DB3">
        <w:rPr>
          <w:rFonts w:ascii="Times New Roman" w:hAnsi="Times New Roman"/>
          <w:b/>
          <w:sz w:val="28"/>
          <w:szCs w:val="28"/>
        </w:rPr>
        <w:t>е</w:t>
      </w:r>
      <w:r w:rsidRPr="00E21DDC">
        <w:rPr>
          <w:rFonts w:ascii="Times New Roman" w:hAnsi="Times New Roman"/>
          <w:b/>
          <w:sz w:val="28"/>
          <w:szCs w:val="28"/>
        </w:rPr>
        <w:t xml:space="preserve"> на обеспечение сбалансированности консолидированного бюджета Иркутской области, и механизмы </w:t>
      </w:r>
      <w:r w:rsidR="002C760B">
        <w:rPr>
          <w:rFonts w:ascii="Times New Roman" w:hAnsi="Times New Roman"/>
          <w:b/>
          <w:sz w:val="28"/>
          <w:szCs w:val="28"/>
        </w:rPr>
        <w:t>их минимизации</w:t>
      </w:r>
      <w:r w:rsidRPr="00E21DDC">
        <w:rPr>
          <w:rFonts w:ascii="Times New Roman" w:hAnsi="Times New Roman"/>
          <w:b/>
          <w:sz w:val="28"/>
          <w:szCs w:val="28"/>
        </w:rPr>
        <w:t>.</w:t>
      </w:r>
    </w:p>
    <w:p w:rsidR="00E21DDC" w:rsidRPr="00E21DDC" w:rsidRDefault="00E21DDC" w:rsidP="00E21DD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2219" w:rsidRDefault="000E2219" w:rsidP="00E21DD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Консолидированные бюджеты субъектов Российской Федерации также, как и федеральный бюджет, подвержены определенным бюджетным рискам.</w:t>
      </w:r>
    </w:p>
    <w:p w:rsidR="00AB4FAC" w:rsidRDefault="000E2219" w:rsidP="00E21DD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2008 года бюджетная система Иркутской области не раз подвергалась в</w:t>
      </w:r>
      <w:r w:rsidR="004A6FD6">
        <w:rPr>
          <w:rFonts w:ascii="Times New Roman" w:hAnsi="Times New Roman"/>
          <w:sz w:val="28"/>
          <w:szCs w:val="28"/>
        </w:rPr>
        <w:t>оздействию</w:t>
      </w:r>
      <w:r>
        <w:rPr>
          <w:rFonts w:ascii="Times New Roman" w:hAnsi="Times New Roman"/>
          <w:sz w:val="28"/>
          <w:szCs w:val="28"/>
        </w:rPr>
        <w:t xml:space="preserve"> внешних и внутренних </w:t>
      </w:r>
      <w:r w:rsidR="00B82321">
        <w:rPr>
          <w:rFonts w:ascii="Times New Roman" w:hAnsi="Times New Roman"/>
          <w:sz w:val="28"/>
          <w:szCs w:val="28"/>
        </w:rPr>
        <w:t xml:space="preserve">рисковых </w:t>
      </w:r>
      <w:r>
        <w:rPr>
          <w:rFonts w:ascii="Times New Roman" w:hAnsi="Times New Roman"/>
          <w:sz w:val="28"/>
          <w:szCs w:val="28"/>
        </w:rPr>
        <w:t>факторов</w:t>
      </w:r>
      <w:r w:rsidR="00B823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значительно влияющих на ее устойчивость и сбалансированность</w:t>
      </w:r>
      <w:r w:rsidR="00B82321">
        <w:rPr>
          <w:rFonts w:ascii="Times New Roman" w:hAnsi="Times New Roman"/>
          <w:sz w:val="28"/>
          <w:szCs w:val="28"/>
        </w:rPr>
        <w:t>, основные из которых следующие</w:t>
      </w:r>
      <w:r w:rsidR="00AB4FAC">
        <w:rPr>
          <w:rFonts w:ascii="Times New Roman" w:hAnsi="Times New Roman"/>
          <w:sz w:val="28"/>
          <w:szCs w:val="28"/>
        </w:rPr>
        <w:t>:</w:t>
      </w:r>
    </w:p>
    <w:p w:rsidR="00AB4FAC" w:rsidRDefault="00AB4FAC" w:rsidP="00E21DD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поступлений собственных доходов</w:t>
      </w:r>
      <w:r w:rsidR="00FB282E">
        <w:rPr>
          <w:rFonts w:ascii="Times New Roman" w:hAnsi="Times New Roman"/>
          <w:sz w:val="28"/>
          <w:szCs w:val="28"/>
        </w:rPr>
        <w:t>;</w:t>
      </w:r>
    </w:p>
    <w:p w:rsidR="00AB4FAC" w:rsidRDefault="00AB4FAC" w:rsidP="00E21DD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82321">
        <w:rPr>
          <w:rFonts w:ascii="Times New Roman" w:hAnsi="Times New Roman"/>
          <w:sz w:val="28"/>
          <w:szCs w:val="28"/>
        </w:rPr>
        <w:t>принятие новых расходных обязательств</w:t>
      </w:r>
      <w:r w:rsidR="00AC5625">
        <w:rPr>
          <w:rFonts w:ascii="Times New Roman" w:hAnsi="Times New Roman"/>
          <w:sz w:val="28"/>
          <w:szCs w:val="28"/>
        </w:rPr>
        <w:t xml:space="preserve">, обусловленное </w:t>
      </w:r>
      <w:r w:rsidR="00B82321">
        <w:rPr>
          <w:rFonts w:ascii="Times New Roman" w:hAnsi="Times New Roman"/>
          <w:sz w:val="28"/>
          <w:szCs w:val="28"/>
        </w:rPr>
        <w:t xml:space="preserve">в том числе </w:t>
      </w:r>
      <w:r w:rsidR="00AC5625">
        <w:rPr>
          <w:rFonts w:ascii="Times New Roman" w:hAnsi="Times New Roman"/>
          <w:sz w:val="28"/>
          <w:szCs w:val="28"/>
        </w:rPr>
        <w:t>решени</w:t>
      </w:r>
      <w:r w:rsidR="00B82321">
        <w:rPr>
          <w:rFonts w:ascii="Times New Roman" w:hAnsi="Times New Roman"/>
          <w:sz w:val="28"/>
          <w:szCs w:val="28"/>
        </w:rPr>
        <w:t>ями</w:t>
      </w:r>
      <w:r w:rsidR="00AC5625">
        <w:rPr>
          <w:rFonts w:ascii="Times New Roman" w:hAnsi="Times New Roman"/>
          <w:sz w:val="28"/>
          <w:szCs w:val="28"/>
        </w:rPr>
        <w:t xml:space="preserve"> на федеральном уровне,</w:t>
      </w:r>
      <w:r>
        <w:rPr>
          <w:rFonts w:ascii="Times New Roman" w:hAnsi="Times New Roman"/>
          <w:sz w:val="28"/>
          <w:szCs w:val="28"/>
        </w:rPr>
        <w:t xml:space="preserve"> без наличия </w:t>
      </w:r>
      <w:r w:rsidR="00B82321">
        <w:rPr>
          <w:rFonts w:ascii="Times New Roman" w:hAnsi="Times New Roman"/>
          <w:sz w:val="28"/>
          <w:szCs w:val="28"/>
        </w:rPr>
        <w:t xml:space="preserve">соответствующих </w:t>
      </w:r>
      <w:r>
        <w:rPr>
          <w:rFonts w:ascii="Times New Roman" w:hAnsi="Times New Roman"/>
          <w:sz w:val="28"/>
          <w:szCs w:val="28"/>
        </w:rPr>
        <w:t xml:space="preserve">источников </w:t>
      </w:r>
      <w:r w:rsidR="00AC5625">
        <w:rPr>
          <w:rFonts w:ascii="Times New Roman" w:hAnsi="Times New Roman"/>
          <w:sz w:val="28"/>
          <w:szCs w:val="28"/>
        </w:rPr>
        <w:t>финансирования</w:t>
      </w:r>
      <w:r w:rsidR="004A6FD6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3023" w:rsidRDefault="00AB4FAC" w:rsidP="00E21DD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5625">
        <w:rPr>
          <w:rFonts w:ascii="Times New Roman" w:hAnsi="Times New Roman"/>
          <w:sz w:val="28"/>
          <w:szCs w:val="28"/>
        </w:rPr>
        <w:t>ограничение возможности привлечения кредитн</w:t>
      </w:r>
      <w:r w:rsidR="00611B31">
        <w:rPr>
          <w:rFonts w:ascii="Times New Roman" w:hAnsi="Times New Roman"/>
          <w:sz w:val="28"/>
          <w:szCs w:val="28"/>
        </w:rPr>
        <w:t>ых ресурсов на финансовом рынке.</w:t>
      </w:r>
    </w:p>
    <w:p w:rsidR="0020208A" w:rsidRDefault="0020208A" w:rsidP="00E21DD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их минимизацию в первую очередь направлены мероприятия, реализуемые в рамках </w:t>
      </w:r>
      <w:r w:rsidR="00B82321">
        <w:rPr>
          <w:rFonts w:ascii="Times New Roman" w:hAnsi="Times New Roman"/>
          <w:sz w:val="28"/>
          <w:szCs w:val="28"/>
        </w:rPr>
        <w:t xml:space="preserve">бюджетной, </w:t>
      </w:r>
      <w:r>
        <w:rPr>
          <w:rFonts w:ascii="Times New Roman" w:hAnsi="Times New Roman"/>
          <w:sz w:val="28"/>
          <w:szCs w:val="28"/>
        </w:rPr>
        <w:t>налогово</w:t>
      </w:r>
      <w:r w:rsidR="00B8232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и долговой политик.</w:t>
      </w:r>
    </w:p>
    <w:p w:rsidR="000E2219" w:rsidRDefault="0020208A" w:rsidP="0020208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Экономическое развитие</w:t>
      </w:r>
      <w:r w:rsidR="006D539C">
        <w:rPr>
          <w:rFonts w:ascii="Times New Roman" w:hAnsi="Times New Roman"/>
          <w:sz w:val="28"/>
          <w:szCs w:val="28"/>
        </w:rPr>
        <w:t xml:space="preserve"> Иркутско</w:t>
      </w:r>
      <w:r>
        <w:rPr>
          <w:rFonts w:ascii="Times New Roman" w:hAnsi="Times New Roman"/>
          <w:sz w:val="28"/>
          <w:szCs w:val="28"/>
        </w:rPr>
        <w:t>й области и</w:t>
      </w:r>
      <w:r w:rsidR="00A8100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следствие</w:t>
      </w:r>
      <w:r w:rsidR="00A8100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доходная часть консолидированного бюджета зависят от темпов роста мировой и российской экономики</w:t>
      </w:r>
      <w:r w:rsidR="00A8100B">
        <w:rPr>
          <w:rFonts w:ascii="Times New Roman" w:hAnsi="Times New Roman"/>
          <w:sz w:val="28"/>
          <w:szCs w:val="28"/>
        </w:rPr>
        <w:t>, что обусловлено ее ресурсозависимостью</w:t>
      </w:r>
      <w:r>
        <w:rPr>
          <w:rFonts w:ascii="Times New Roman" w:hAnsi="Times New Roman"/>
          <w:sz w:val="28"/>
          <w:szCs w:val="28"/>
        </w:rPr>
        <w:t>.</w:t>
      </w:r>
    </w:p>
    <w:p w:rsidR="00A8100B" w:rsidRPr="00E21DDC" w:rsidRDefault="00A8100B" w:rsidP="00A8100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E21DDC">
        <w:rPr>
          <w:rFonts w:ascii="Times New Roman" w:hAnsi="Times New Roman"/>
          <w:sz w:val="28"/>
          <w:szCs w:val="28"/>
        </w:rPr>
        <w:t xml:space="preserve">Действовавшая ранее федеральная льгота в виде нулевой ставки налога на добычу нефти для «новых» месторождений Иркутской области позволила стремительными темпами развить отрасль добычи углеводородов в регионе и предопределила высокую зависимость </w:t>
      </w:r>
      <w:r w:rsidR="00B82321" w:rsidRPr="00E21DDC">
        <w:rPr>
          <w:rFonts w:ascii="Times New Roman" w:hAnsi="Times New Roman"/>
          <w:sz w:val="28"/>
          <w:szCs w:val="28"/>
        </w:rPr>
        <w:t>доходн</w:t>
      </w:r>
      <w:r w:rsidR="00B82321">
        <w:rPr>
          <w:rFonts w:ascii="Times New Roman" w:hAnsi="Times New Roman"/>
          <w:sz w:val="28"/>
          <w:szCs w:val="28"/>
        </w:rPr>
        <w:t>ой</w:t>
      </w:r>
      <w:r w:rsidR="00B82321" w:rsidRPr="00E21DDC">
        <w:rPr>
          <w:rFonts w:ascii="Times New Roman" w:hAnsi="Times New Roman"/>
          <w:sz w:val="28"/>
          <w:szCs w:val="28"/>
        </w:rPr>
        <w:t xml:space="preserve"> част</w:t>
      </w:r>
      <w:r w:rsidR="00B82321">
        <w:rPr>
          <w:rFonts w:ascii="Times New Roman" w:hAnsi="Times New Roman"/>
          <w:sz w:val="28"/>
          <w:szCs w:val="28"/>
        </w:rPr>
        <w:t>и</w:t>
      </w:r>
      <w:r w:rsidR="00B82321" w:rsidRPr="00E21DDC">
        <w:rPr>
          <w:rFonts w:ascii="Times New Roman" w:hAnsi="Times New Roman"/>
          <w:sz w:val="28"/>
          <w:szCs w:val="28"/>
        </w:rPr>
        <w:t xml:space="preserve"> </w:t>
      </w:r>
      <w:r w:rsidRPr="00E21DDC">
        <w:rPr>
          <w:rFonts w:ascii="Times New Roman" w:hAnsi="Times New Roman"/>
          <w:sz w:val="28"/>
          <w:szCs w:val="28"/>
        </w:rPr>
        <w:t>бюджета от платежей ее предприятий.</w:t>
      </w:r>
    </w:p>
    <w:p w:rsidR="00A8100B" w:rsidRDefault="00A8100B" w:rsidP="00A8100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E21DDC">
        <w:rPr>
          <w:rFonts w:ascii="Times New Roman" w:hAnsi="Times New Roman"/>
          <w:sz w:val="28"/>
          <w:szCs w:val="28"/>
        </w:rPr>
        <w:lastRenderedPageBreak/>
        <w:t>Для обеспечения инвариантности бюджетной ситуации в Иркутской области к внешним факторам региональная налоговая политика должна быть ориентирована на диверсификацию экономики, налоговое стимулирование развития несырьевого сектора, предпринимательской и инвестиционной активности.</w:t>
      </w:r>
    </w:p>
    <w:p w:rsidR="00A8100B" w:rsidRDefault="00A8100B" w:rsidP="00A8100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Сглаживание риска снижения поступлений доходов на бюджетную систему возможно также через проведение политики по </w:t>
      </w:r>
      <w:r w:rsidR="0084147E">
        <w:rPr>
          <w:rFonts w:ascii="Times New Roman" w:hAnsi="Times New Roman"/>
          <w:sz w:val="28"/>
          <w:szCs w:val="28"/>
        </w:rPr>
        <w:t>консолидации бюджетных расходов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8100B" w:rsidRDefault="00861C36" w:rsidP="00A8100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к</w:t>
      </w:r>
      <w:r w:rsidR="00A8100B">
        <w:rPr>
          <w:rFonts w:ascii="Times New Roman" w:hAnsi="Times New Roman"/>
          <w:sz w:val="28"/>
          <w:szCs w:val="28"/>
        </w:rPr>
        <w:t xml:space="preserve">онсолидированный бюджет Иркутской области </w:t>
      </w:r>
      <w:r w:rsidR="0084147E">
        <w:rPr>
          <w:rFonts w:ascii="Times New Roman" w:hAnsi="Times New Roman"/>
          <w:sz w:val="28"/>
          <w:szCs w:val="28"/>
        </w:rPr>
        <w:t xml:space="preserve">в значительной мере сформирован за счет </w:t>
      </w:r>
      <w:r w:rsidR="00A8100B">
        <w:rPr>
          <w:rFonts w:ascii="Times New Roman" w:hAnsi="Times New Roman"/>
          <w:sz w:val="28"/>
          <w:szCs w:val="28"/>
        </w:rPr>
        <w:t>социальны</w:t>
      </w:r>
      <w:r w:rsidR="0084147E">
        <w:rPr>
          <w:rFonts w:ascii="Times New Roman" w:hAnsi="Times New Roman"/>
          <w:sz w:val="28"/>
          <w:szCs w:val="28"/>
        </w:rPr>
        <w:t>х</w:t>
      </w:r>
      <w:r w:rsidR="00A8100B">
        <w:rPr>
          <w:rFonts w:ascii="Times New Roman" w:hAnsi="Times New Roman"/>
          <w:sz w:val="28"/>
          <w:szCs w:val="28"/>
        </w:rPr>
        <w:t xml:space="preserve"> расход</w:t>
      </w:r>
      <w:r w:rsidR="0084147E">
        <w:rPr>
          <w:rFonts w:ascii="Times New Roman" w:hAnsi="Times New Roman"/>
          <w:sz w:val="28"/>
          <w:szCs w:val="28"/>
        </w:rPr>
        <w:t>ов</w:t>
      </w:r>
      <w:r w:rsidR="00A8100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более </w:t>
      </w:r>
      <w:r w:rsidR="00A8100B">
        <w:rPr>
          <w:rFonts w:ascii="Times New Roman" w:hAnsi="Times New Roman"/>
          <w:sz w:val="28"/>
          <w:szCs w:val="28"/>
        </w:rPr>
        <w:t>70% всех расходов</w:t>
      </w:r>
      <w:r>
        <w:rPr>
          <w:rFonts w:ascii="Times New Roman" w:hAnsi="Times New Roman"/>
          <w:sz w:val="28"/>
          <w:szCs w:val="28"/>
        </w:rPr>
        <w:t>)</w:t>
      </w:r>
      <w:r w:rsidR="00A8100B">
        <w:rPr>
          <w:rFonts w:ascii="Times New Roman" w:hAnsi="Times New Roman"/>
          <w:sz w:val="28"/>
          <w:szCs w:val="28"/>
        </w:rPr>
        <w:t xml:space="preserve">. </w:t>
      </w:r>
      <w:r w:rsidR="00A8100B" w:rsidRPr="00E21DDC">
        <w:rPr>
          <w:rFonts w:ascii="Times New Roman" w:hAnsi="Times New Roman"/>
          <w:sz w:val="28"/>
          <w:szCs w:val="28"/>
        </w:rPr>
        <w:t xml:space="preserve">Указанная зависимость в совокупности с отдельными решениями федерального центра по безусловной реализации «майских» указов Президента Российской Федерации 2012 года, </w:t>
      </w:r>
      <w:r w:rsidRPr="00FE3196">
        <w:rPr>
          <w:rFonts w:ascii="Times New Roman" w:hAnsi="Times New Roman"/>
          <w:sz w:val="28"/>
          <w:szCs w:val="28"/>
        </w:rPr>
        <w:t>планированию</w:t>
      </w:r>
      <w:r w:rsidR="00A8100B" w:rsidRPr="00FE3196">
        <w:rPr>
          <w:rFonts w:ascii="Times New Roman" w:hAnsi="Times New Roman"/>
          <w:sz w:val="28"/>
          <w:szCs w:val="28"/>
        </w:rPr>
        <w:t xml:space="preserve"> </w:t>
      </w:r>
      <w:r w:rsidR="00DB3448" w:rsidRPr="00C70D57">
        <w:rPr>
          <w:rFonts w:ascii="Times New Roman" w:hAnsi="Times New Roman"/>
          <w:sz w:val="28"/>
          <w:szCs w:val="28"/>
        </w:rPr>
        <w:t xml:space="preserve">объемов </w:t>
      </w:r>
      <w:r w:rsidR="00A8100B" w:rsidRPr="00FE3196">
        <w:rPr>
          <w:rFonts w:ascii="Times New Roman" w:hAnsi="Times New Roman"/>
          <w:sz w:val="28"/>
          <w:szCs w:val="28"/>
        </w:rPr>
        <w:t>дорожных фондов субъектов Российской Федерации</w:t>
      </w:r>
      <w:r w:rsidR="00DB3448" w:rsidRPr="00FE3196">
        <w:rPr>
          <w:rFonts w:ascii="Times New Roman" w:hAnsi="Times New Roman"/>
          <w:sz w:val="28"/>
          <w:szCs w:val="28"/>
        </w:rPr>
        <w:t xml:space="preserve"> с учетом фактически</w:t>
      </w:r>
      <w:r w:rsidRPr="00FE3196">
        <w:rPr>
          <w:rFonts w:ascii="Times New Roman" w:hAnsi="Times New Roman"/>
          <w:sz w:val="28"/>
          <w:szCs w:val="28"/>
        </w:rPr>
        <w:t>х</w:t>
      </w:r>
      <w:r w:rsidR="00DB3448" w:rsidRPr="00FE3196">
        <w:rPr>
          <w:rFonts w:ascii="Times New Roman" w:hAnsi="Times New Roman"/>
          <w:sz w:val="28"/>
          <w:szCs w:val="28"/>
        </w:rPr>
        <w:t xml:space="preserve"> поступлений доходов</w:t>
      </w:r>
      <w:r w:rsidRPr="00FE3196">
        <w:rPr>
          <w:rFonts w:ascii="Times New Roman" w:hAnsi="Times New Roman"/>
          <w:sz w:val="28"/>
          <w:szCs w:val="28"/>
        </w:rPr>
        <w:t xml:space="preserve"> </w:t>
      </w:r>
      <w:r w:rsidRPr="00C70D57">
        <w:rPr>
          <w:rFonts w:ascii="Times New Roman" w:hAnsi="Times New Roman"/>
          <w:sz w:val="28"/>
          <w:szCs w:val="28"/>
        </w:rPr>
        <w:t>в отчетном финансовом году</w:t>
      </w:r>
      <w:r w:rsidR="00DB3448" w:rsidRPr="00C70D57">
        <w:rPr>
          <w:rFonts w:ascii="Times New Roman" w:hAnsi="Times New Roman"/>
          <w:sz w:val="28"/>
          <w:szCs w:val="28"/>
        </w:rPr>
        <w:t xml:space="preserve">, являющихся источниками их формирования, </w:t>
      </w:r>
      <w:r w:rsidRPr="00C70D57">
        <w:rPr>
          <w:rFonts w:ascii="Times New Roman" w:hAnsi="Times New Roman"/>
          <w:sz w:val="28"/>
          <w:szCs w:val="28"/>
        </w:rPr>
        <w:t xml:space="preserve">ежегодным ростом страхового </w:t>
      </w:r>
      <w:r w:rsidR="00A8100B" w:rsidRPr="00C70D57">
        <w:rPr>
          <w:rFonts w:ascii="Times New Roman" w:hAnsi="Times New Roman"/>
          <w:sz w:val="28"/>
          <w:szCs w:val="28"/>
        </w:rPr>
        <w:t>взнос</w:t>
      </w:r>
      <w:r w:rsidRPr="00C70D57">
        <w:rPr>
          <w:rFonts w:ascii="Times New Roman" w:hAnsi="Times New Roman"/>
          <w:sz w:val="28"/>
          <w:szCs w:val="28"/>
        </w:rPr>
        <w:t>а</w:t>
      </w:r>
      <w:r w:rsidR="00A8100B" w:rsidRPr="00FE3196">
        <w:rPr>
          <w:rFonts w:ascii="Times New Roman" w:hAnsi="Times New Roman"/>
          <w:sz w:val="28"/>
          <w:szCs w:val="28"/>
        </w:rPr>
        <w:t xml:space="preserve"> на обязательное медицинское страхование неработающего населения</w:t>
      </w:r>
      <w:r w:rsidRPr="00FE3196">
        <w:rPr>
          <w:rFonts w:ascii="Times New Roman" w:hAnsi="Times New Roman"/>
          <w:sz w:val="28"/>
          <w:szCs w:val="28"/>
        </w:rPr>
        <w:t xml:space="preserve"> </w:t>
      </w:r>
      <w:r w:rsidR="00FE3196">
        <w:rPr>
          <w:rFonts w:ascii="Times New Roman" w:hAnsi="Times New Roman"/>
          <w:sz w:val="28"/>
          <w:szCs w:val="28"/>
        </w:rPr>
        <w:t xml:space="preserve">и </w:t>
      </w:r>
      <w:r w:rsidRPr="00FE3196">
        <w:rPr>
          <w:rFonts w:ascii="Times New Roman" w:hAnsi="Times New Roman"/>
          <w:sz w:val="28"/>
          <w:szCs w:val="28"/>
        </w:rPr>
        <w:t>иных социальных</w:t>
      </w:r>
      <w:r>
        <w:rPr>
          <w:rFonts w:ascii="Times New Roman" w:hAnsi="Times New Roman"/>
          <w:sz w:val="28"/>
          <w:szCs w:val="28"/>
        </w:rPr>
        <w:t xml:space="preserve"> обязательств </w:t>
      </w:r>
      <w:r w:rsidR="00A8100B" w:rsidRPr="00E21DDC">
        <w:rPr>
          <w:rFonts w:ascii="Times New Roman" w:hAnsi="Times New Roman"/>
          <w:sz w:val="28"/>
          <w:szCs w:val="28"/>
        </w:rPr>
        <w:t>приводят к значительному снижению финансовой гибкости региональных бюджетов</w:t>
      </w:r>
      <w:r w:rsidR="00A8100B">
        <w:rPr>
          <w:rFonts w:ascii="Times New Roman" w:hAnsi="Times New Roman"/>
          <w:sz w:val="28"/>
          <w:szCs w:val="28"/>
        </w:rPr>
        <w:t>.</w:t>
      </w:r>
    </w:p>
    <w:p w:rsidR="00A8100B" w:rsidRDefault="00861C36" w:rsidP="00A8100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этим, р</w:t>
      </w:r>
      <w:r w:rsidR="00A32449">
        <w:rPr>
          <w:rFonts w:ascii="Times New Roman" w:hAnsi="Times New Roman"/>
          <w:sz w:val="28"/>
          <w:szCs w:val="28"/>
        </w:rPr>
        <w:t xml:space="preserve">ешение </w:t>
      </w:r>
      <w:r>
        <w:rPr>
          <w:rFonts w:ascii="Times New Roman" w:hAnsi="Times New Roman"/>
          <w:sz w:val="28"/>
          <w:szCs w:val="28"/>
        </w:rPr>
        <w:t>п</w:t>
      </w:r>
      <w:r w:rsidR="00A3244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осуществлению консолидации бюджетных расходов в от</w:t>
      </w:r>
      <w:r w:rsidR="00154362">
        <w:rPr>
          <w:rFonts w:ascii="Times New Roman" w:hAnsi="Times New Roman"/>
          <w:sz w:val="28"/>
          <w:szCs w:val="28"/>
        </w:rPr>
        <w:t>дельных отраслях</w:t>
      </w:r>
      <w:r w:rsidR="00A32449">
        <w:rPr>
          <w:rFonts w:ascii="Times New Roman" w:hAnsi="Times New Roman"/>
          <w:sz w:val="28"/>
          <w:szCs w:val="28"/>
        </w:rPr>
        <w:t xml:space="preserve"> должно приниматься с учетом оценки рисков </w:t>
      </w:r>
      <w:r w:rsidR="00A8100B">
        <w:rPr>
          <w:rFonts w:ascii="Times New Roman" w:hAnsi="Times New Roman"/>
          <w:sz w:val="28"/>
          <w:szCs w:val="28"/>
        </w:rPr>
        <w:t>социальной стабильности в регионе.</w:t>
      </w:r>
    </w:p>
    <w:p w:rsidR="00154362" w:rsidRDefault="00431E49" w:rsidP="00D01D4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вышеизложенное, реализация</w:t>
      </w:r>
      <w:r w:rsidR="00A32449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ой</w:t>
      </w:r>
      <w:r w:rsidR="00A32449">
        <w:rPr>
          <w:rFonts w:ascii="Times New Roman" w:hAnsi="Times New Roman"/>
          <w:sz w:val="28"/>
          <w:szCs w:val="28"/>
        </w:rPr>
        <w:t xml:space="preserve"> политик</w:t>
      </w:r>
      <w:r>
        <w:rPr>
          <w:rFonts w:ascii="Times New Roman" w:hAnsi="Times New Roman"/>
          <w:sz w:val="28"/>
          <w:szCs w:val="28"/>
        </w:rPr>
        <w:t>и региона в долгосрочном периоде</w:t>
      </w:r>
      <w:r w:rsidR="00A32449">
        <w:rPr>
          <w:rFonts w:ascii="Times New Roman" w:hAnsi="Times New Roman"/>
          <w:sz w:val="28"/>
          <w:szCs w:val="28"/>
        </w:rPr>
        <w:t xml:space="preserve"> должна быть направлена на планомерную работу по приведению расходных обязательств как областного бюджета, так и бюджетов муниципалитетов в соответствие с имеющимися бюджетными возможностями.</w:t>
      </w:r>
      <w:r w:rsidR="00066328" w:rsidRPr="00066328">
        <w:rPr>
          <w:rFonts w:ascii="Times New Roman" w:hAnsi="Times New Roman"/>
          <w:sz w:val="28"/>
          <w:szCs w:val="28"/>
        </w:rPr>
        <w:t xml:space="preserve"> </w:t>
      </w:r>
    </w:p>
    <w:p w:rsidR="00D01D4B" w:rsidRPr="00D01D4B" w:rsidRDefault="00154362" w:rsidP="00D01D4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м</w:t>
      </w:r>
      <w:r w:rsidR="00066328">
        <w:rPr>
          <w:rFonts w:ascii="Times New Roman" w:hAnsi="Times New Roman"/>
          <w:sz w:val="28"/>
          <w:szCs w:val="28"/>
        </w:rPr>
        <w:t>ероприяти</w:t>
      </w:r>
      <w:r>
        <w:rPr>
          <w:rFonts w:ascii="Times New Roman" w:hAnsi="Times New Roman"/>
          <w:sz w:val="28"/>
          <w:szCs w:val="28"/>
        </w:rPr>
        <w:t>й</w:t>
      </w:r>
      <w:r w:rsidR="00066328">
        <w:rPr>
          <w:rFonts w:ascii="Times New Roman" w:hAnsi="Times New Roman"/>
          <w:sz w:val="28"/>
          <w:szCs w:val="28"/>
        </w:rPr>
        <w:t xml:space="preserve"> по с</w:t>
      </w:r>
      <w:r w:rsidR="00066328" w:rsidRPr="00E21DDC">
        <w:rPr>
          <w:rFonts w:ascii="Times New Roman" w:hAnsi="Times New Roman"/>
          <w:sz w:val="28"/>
          <w:szCs w:val="28"/>
        </w:rPr>
        <w:t>окращени</w:t>
      </w:r>
      <w:r w:rsidR="00066328">
        <w:rPr>
          <w:rFonts w:ascii="Times New Roman" w:hAnsi="Times New Roman"/>
          <w:sz w:val="28"/>
          <w:szCs w:val="28"/>
        </w:rPr>
        <w:t>ю</w:t>
      </w:r>
      <w:r w:rsidR="00066328" w:rsidRPr="00E21DDC">
        <w:rPr>
          <w:rFonts w:ascii="Times New Roman" w:hAnsi="Times New Roman"/>
          <w:sz w:val="28"/>
          <w:szCs w:val="28"/>
        </w:rPr>
        <w:t xml:space="preserve"> неэффективных расходов и бюджетных ассигнований, не относящихся к первоочередным</w:t>
      </w:r>
      <w:r>
        <w:rPr>
          <w:rFonts w:ascii="Times New Roman" w:hAnsi="Times New Roman"/>
          <w:sz w:val="28"/>
          <w:szCs w:val="28"/>
        </w:rPr>
        <w:t xml:space="preserve"> расходам,</w:t>
      </w:r>
      <w:r w:rsidR="00066328" w:rsidRPr="00E21DDC">
        <w:rPr>
          <w:rFonts w:ascii="Times New Roman" w:hAnsi="Times New Roman"/>
          <w:sz w:val="28"/>
          <w:szCs w:val="28"/>
        </w:rPr>
        <w:t xml:space="preserve"> изыскание внутренних резервов за счет перераспределения </w:t>
      </w:r>
      <w:r>
        <w:rPr>
          <w:rFonts w:ascii="Times New Roman" w:hAnsi="Times New Roman"/>
          <w:sz w:val="28"/>
          <w:szCs w:val="28"/>
        </w:rPr>
        <w:t>расходов</w:t>
      </w:r>
      <w:r w:rsidR="00066328" w:rsidRPr="00E21DDC">
        <w:rPr>
          <w:rFonts w:ascii="Times New Roman" w:hAnsi="Times New Roman"/>
          <w:sz w:val="28"/>
          <w:szCs w:val="28"/>
        </w:rPr>
        <w:t xml:space="preserve"> на </w:t>
      </w:r>
      <w:r w:rsidRPr="00E21DDC">
        <w:rPr>
          <w:rFonts w:ascii="Times New Roman" w:hAnsi="Times New Roman"/>
          <w:sz w:val="28"/>
          <w:szCs w:val="28"/>
        </w:rPr>
        <w:t>финансировани</w:t>
      </w:r>
      <w:r>
        <w:rPr>
          <w:rFonts w:ascii="Times New Roman" w:hAnsi="Times New Roman"/>
          <w:sz w:val="28"/>
          <w:szCs w:val="28"/>
        </w:rPr>
        <w:t>е мероприятий с достижением</w:t>
      </w:r>
      <w:r w:rsidRPr="00E21DDC">
        <w:rPr>
          <w:rFonts w:ascii="Times New Roman" w:hAnsi="Times New Roman"/>
          <w:sz w:val="28"/>
          <w:szCs w:val="28"/>
        </w:rPr>
        <w:t xml:space="preserve"> </w:t>
      </w:r>
      <w:r w:rsidR="00066328" w:rsidRPr="00E21DDC">
        <w:rPr>
          <w:rFonts w:ascii="Times New Roman" w:hAnsi="Times New Roman"/>
          <w:sz w:val="28"/>
          <w:szCs w:val="28"/>
        </w:rPr>
        <w:t>приоритетны</w:t>
      </w:r>
      <w:r>
        <w:rPr>
          <w:rFonts w:ascii="Times New Roman" w:hAnsi="Times New Roman"/>
          <w:sz w:val="28"/>
          <w:szCs w:val="28"/>
        </w:rPr>
        <w:t>х</w:t>
      </w:r>
      <w:r w:rsidR="00066328" w:rsidRPr="00E21DDC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ей</w:t>
      </w:r>
      <w:r w:rsidR="00066328">
        <w:rPr>
          <w:rFonts w:ascii="Times New Roman" w:hAnsi="Times New Roman"/>
          <w:sz w:val="28"/>
          <w:szCs w:val="28"/>
        </w:rPr>
        <w:t>, эффективное и экономное использование бюджетных ресурсов – основные направления деятельности органов государственной власти</w:t>
      </w:r>
      <w:r w:rsidR="00D01D4B">
        <w:rPr>
          <w:sz w:val="28"/>
          <w:szCs w:val="28"/>
        </w:rPr>
        <w:t xml:space="preserve"> </w:t>
      </w:r>
      <w:r w:rsidR="00D01D4B">
        <w:rPr>
          <w:rFonts w:ascii="Times New Roman" w:hAnsi="Times New Roman"/>
          <w:sz w:val="28"/>
          <w:szCs w:val="28"/>
        </w:rPr>
        <w:t xml:space="preserve">(органов местного самоуправления) </w:t>
      </w:r>
      <w:r w:rsidR="00D01D4B" w:rsidRPr="00D01D4B">
        <w:rPr>
          <w:rFonts w:ascii="Times New Roman" w:hAnsi="Times New Roman"/>
          <w:sz w:val="28"/>
          <w:szCs w:val="28"/>
        </w:rPr>
        <w:t>в сфере повышения</w:t>
      </w:r>
      <w:r w:rsidR="00066328">
        <w:rPr>
          <w:rFonts w:ascii="Times New Roman" w:hAnsi="Times New Roman"/>
          <w:sz w:val="28"/>
          <w:szCs w:val="28"/>
        </w:rPr>
        <w:t xml:space="preserve"> </w:t>
      </w:r>
      <w:r w:rsidR="00D01D4B" w:rsidRPr="00D01D4B">
        <w:rPr>
          <w:rFonts w:ascii="Times New Roman" w:hAnsi="Times New Roman"/>
          <w:sz w:val="28"/>
          <w:szCs w:val="28"/>
        </w:rPr>
        <w:t>качества финансового менеджмента</w:t>
      </w:r>
      <w:r w:rsidR="00D01D4B">
        <w:rPr>
          <w:rFonts w:ascii="Times New Roman" w:hAnsi="Times New Roman"/>
          <w:sz w:val="28"/>
          <w:szCs w:val="28"/>
        </w:rPr>
        <w:t>.</w:t>
      </w:r>
    </w:p>
    <w:p w:rsidR="00A9534A" w:rsidRDefault="00803453" w:rsidP="00E21DD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Экономически обоснованным увеличением расходной части бюджета может считаться ее рост в темпах</w:t>
      </w:r>
      <w:r w:rsidR="000663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превышающих темпы рос</w:t>
      </w:r>
      <w:r w:rsidR="00A9534A">
        <w:rPr>
          <w:rFonts w:ascii="Times New Roman" w:hAnsi="Times New Roman"/>
          <w:sz w:val="28"/>
          <w:szCs w:val="28"/>
        </w:rPr>
        <w:t xml:space="preserve">та собственных доходов, за исключением </w:t>
      </w:r>
      <w:r>
        <w:rPr>
          <w:rFonts w:ascii="Times New Roman" w:hAnsi="Times New Roman"/>
          <w:sz w:val="28"/>
          <w:szCs w:val="28"/>
        </w:rPr>
        <w:t xml:space="preserve">влияния на темпы роста доходов </w:t>
      </w:r>
      <w:r w:rsidRPr="00803453">
        <w:rPr>
          <w:rFonts w:ascii="Times New Roman" w:hAnsi="Times New Roman"/>
          <w:sz w:val="28"/>
          <w:szCs w:val="28"/>
        </w:rPr>
        <w:t xml:space="preserve">конъюнктурных </w:t>
      </w:r>
      <w:r w:rsidR="00066328">
        <w:rPr>
          <w:rFonts w:ascii="Times New Roman" w:hAnsi="Times New Roman"/>
          <w:sz w:val="28"/>
          <w:szCs w:val="28"/>
        </w:rPr>
        <w:t>(</w:t>
      </w:r>
      <w:r w:rsidRPr="00803453">
        <w:rPr>
          <w:rFonts w:ascii="Times New Roman" w:hAnsi="Times New Roman"/>
          <w:sz w:val="28"/>
          <w:szCs w:val="28"/>
        </w:rPr>
        <w:t>единовременных</w:t>
      </w:r>
      <w:r w:rsidR="00066328">
        <w:rPr>
          <w:rFonts w:ascii="Times New Roman" w:hAnsi="Times New Roman"/>
          <w:sz w:val="28"/>
          <w:szCs w:val="28"/>
        </w:rPr>
        <w:t>)</w:t>
      </w:r>
      <w:r w:rsidRPr="00803453">
        <w:rPr>
          <w:rFonts w:ascii="Times New Roman" w:hAnsi="Times New Roman"/>
          <w:sz w:val="28"/>
          <w:szCs w:val="28"/>
        </w:rPr>
        <w:t xml:space="preserve"> доходов</w:t>
      </w:r>
      <w:r w:rsidR="00A9534A">
        <w:rPr>
          <w:rFonts w:ascii="Times New Roman" w:hAnsi="Times New Roman"/>
          <w:sz w:val="28"/>
          <w:szCs w:val="28"/>
        </w:rPr>
        <w:t xml:space="preserve">. При этом необходимо отслеживать долгосрочную динамику изменений дефицита </w:t>
      </w:r>
      <w:r w:rsidR="00A32449">
        <w:rPr>
          <w:rFonts w:ascii="Times New Roman" w:hAnsi="Times New Roman"/>
          <w:sz w:val="28"/>
          <w:szCs w:val="28"/>
        </w:rPr>
        <w:t xml:space="preserve">бюджета </w:t>
      </w:r>
      <w:r w:rsidR="00A9534A">
        <w:rPr>
          <w:rFonts w:ascii="Times New Roman" w:hAnsi="Times New Roman"/>
          <w:sz w:val="28"/>
          <w:szCs w:val="28"/>
        </w:rPr>
        <w:t xml:space="preserve">и государственного </w:t>
      </w:r>
      <w:r w:rsidR="00A32449">
        <w:rPr>
          <w:rFonts w:ascii="Times New Roman" w:hAnsi="Times New Roman"/>
          <w:sz w:val="28"/>
          <w:szCs w:val="28"/>
        </w:rPr>
        <w:t xml:space="preserve">(муниципального) </w:t>
      </w:r>
      <w:r w:rsidR="00A9534A">
        <w:rPr>
          <w:rFonts w:ascii="Times New Roman" w:hAnsi="Times New Roman"/>
          <w:sz w:val="28"/>
          <w:szCs w:val="28"/>
        </w:rPr>
        <w:t>долга</w:t>
      </w:r>
      <w:r w:rsidR="00A32449">
        <w:rPr>
          <w:rFonts w:ascii="Times New Roman" w:hAnsi="Times New Roman"/>
          <w:sz w:val="28"/>
          <w:szCs w:val="28"/>
        </w:rPr>
        <w:t>, в целях недопущения их превышения установленны</w:t>
      </w:r>
      <w:r w:rsidR="00431E49">
        <w:rPr>
          <w:rFonts w:ascii="Times New Roman" w:hAnsi="Times New Roman"/>
          <w:sz w:val="28"/>
          <w:szCs w:val="28"/>
        </w:rPr>
        <w:t>х</w:t>
      </w:r>
      <w:r w:rsidR="00A32449">
        <w:rPr>
          <w:rFonts w:ascii="Times New Roman" w:hAnsi="Times New Roman"/>
          <w:sz w:val="28"/>
          <w:szCs w:val="28"/>
        </w:rPr>
        <w:t xml:space="preserve"> параметр</w:t>
      </w:r>
      <w:r w:rsidR="00431E49">
        <w:rPr>
          <w:rFonts w:ascii="Times New Roman" w:hAnsi="Times New Roman"/>
          <w:sz w:val="28"/>
          <w:szCs w:val="28"/>
        </w:rPr>
        <w:t>ов</w:t>
      </w:r>
      <w:r w:rsidR="00A9534A">
        <w:rPr>
          <w:rFonts w:ascii="Times New Roman" w:hAnsi="Times New Roman"/>
          <w:sz w:val="28"/>
          <w:szCs w:val="28"/>
        </w:rPr>
        <w:t xml:space="preserve">. </w:t>
      </w:r>
    </w:p>
    <w:p w:rsidR="00A32449" w:rsidRDefault="00066328" w:rsidP="00E21DD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резких колебаниях доходной части бюджета необходимо создавать резервы для финансирования расходных обязательств будущих периодов и (или) направлять дополнительные доходы на снижение долговой нагрузки на бюджет.</w:t>
      </w:r>
    </w:p>
    <w:p w:rsidR="00D01D4B" w:rsidRPr="00E21DDC" w:rsidRDefault="00D01D4B" w:rsidP="00D01D4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E21DDC">
        <w:rPr>
          <w:rFonts w:ascii="Times New Roman" w:hAnsi="Times New Roman"/>
          <w:sz w:val="28"/>
          <w:szCs w:val="28"/>
        </w:rPr>
        <w:lastRenderedPageBreak/>
        <w:t>Ухудшение ситуации с наполняемостью бюджета доходами</w:t>
      </w:r>
      <w:r w:rsidR="00052743">
        <w:rPr>
          <w:rFonts w:ascii="Times New Roman" w:hAnsi="Times New Roman"/>
          <w:sz w:val="28"/>
          <w:szCs w:val="28"/>
        </w:rPr>
        <w:t xml:space="preserve">, рост </w:t>
      </w:r>
      <w:r w:rsidR="00431E49" w:rsidRPr="00E21DDC">
        <w:rPr>
          <w:rFonts w:ascii="Times New Roman" w:hAnsi="Times New Roman"/>
          <w:sz w:val="28"/>
          <w:szCs w:val="28"/>
        </w:rPr>
        <w:t xml:space="preserve">первоочередных и социально-значимых </w:t>
      </w:r>
      <w:r w:rsidR="00052743">
        <w:rPr>
          <w:rFonts w:ascii="Times New Roman" w:hAnsi="Times New Roman"/>
          <w:sz w:val="28"/>
          <w:szCs w:val="28"/>
        </w:rPr>
        <w:t>расходов</w:t>
      </w:r>
      <w:r w:rsidRPr="00E21DDC">
        <w:rPr>
          <w:rFonts w:ascii="Times New Roman" w:hAnsi="Times New Roman"/>
          <w:sz w:val="28"/>
          <w:szCs w:val="28"/>
        </w:rPr>
        <w:t xml:space="preserve"> способн</w:t>
      </w:r>
      <w:r w:rsidR="00052743">
        <w:rPr>
          <w:rFonts w:ascii="Times New Roman" w:hAnsi="Times New Roman"/>
          <w:sz w:val="28"/>
          <w:szCs w:val="28"/>
        </w:rPr>
        <w:t>ы</w:t>
      </w:r>
      <w:r w:rsidRPr="00E21DDC">
        <w:rPr>
          <w:rFonts w:ascii="Times New Roman" w:hAnsi="Times New Roman"/>
          <w:sz w:val="28"/>
          <w:szCs w:val="28"/>
        </w:rPr>
        <w:t xml:space="preserve"> </w:t>
      </w:r>
      <w:r w:rsidR="00154362">
        <w:rPr>
          <w:rFonts w:ascii="Times New Roman" w:hAnsi="Times New Roman"/>
          <w:sz w:val="28"/>
          <w:szCs w:val="28"/>
        </w:rPr>
        <w:t xml:space="preserve">привести к недостаточному </w:t>
      </w:r>
      <w:r w:rsidRPr="00E21DDC">
        <w:rPr>
          <w:rFonts w:ascii="Times New Roman" w:hAnsi="Times New Roman"/>
          <w:sz w:val="28"/>
          <w:szCs w:val="28"/>
        </w:rPr>
        <w:t>финансировани</w:t>
      </w:r>
      <w:r w:rsidR="00154362">
        <w:rPr>
          <w:rFonts w:ascii="Times New Roman" w:hAnsi="Times New Roman"/>
          <w:sz w:val="28"/>
          <w:szCs w:val="28"/>
        </w:rPr>
        <w:t>ю</w:t>
      </w:r>
      <w:r w:rsidR="00431E49">
        <w:rPr>
          <w:rFonts w:ascii="Times New Roman" w:hAnsi="Times New Roman"/>
          <w:sz w:val="28"/>
          <w:szCs w:val="28"/>
        </w:rPr>
        <w:t xml:space="preserve"> принятых бюджетных обязательств</w:t>
      </w:r>
      <w:bookmarkStart w:id="0" w:name="_GoBack"/>
      <w:bookmarkEnd w:id="0"/>
      <w:r w:rsidRPr="00E21DDC">
        <w:rPr>
          <w:rFonts w:ascii="Times New Roman" w:hAnsi="Times New Roman"/>
          <w:sz w:val="28"/>
          <w:szCs w:val="28"/>
        </w:rPr>
        <w:t>, образованию кредиторской задолженности</w:t>
      </w:r>
      <w:r w:rsidR="00052743">
        <w:rPr>
          <w:rFonts w:ascii="Times New Roman" w:hAnsi="Times New Roman"/>
          <w:sz w:val="28"/>
          <w:szCs w:val="28"/>
        </w:rPr>
        <w:t>, социальной и экономической нестабильности.</w:t>
      </w:r>
      <w:r w:rsidRPr="00E21DDC">
        <w:rPr>
          <w:rFonts w:ascii="Times New Roman" w:hAnsi="Times New Roman"/>
          <w:sz w:val="28"/>
          <w:szCs w:val="28"/>
        </w:rPr>
        <w:t xml:space="preserve"> Бюджетная система должна быть готова к подобным потрясениям и при необходимости обладать способностью привле</w:t>
      </w:r>
      <w:r w:rsidR="00052743">
        <w:rPr>
          <w:rFonts w:ascii="Times New Roman" w:hAnsi="Times New Roman"/>
          <w:sz w:val="28"/>
          <w:szCs w:val="28"/>
        </w:rPr>
        <w:t xml:space="preserve">чения источников финансирования, как </w:t>
      </w:r>
      <w:r w:rsidRPr="00E21DDC">
        <w:rPr>
          <w:rFonts w:ascii="Times New Roman" w:hAnsi="Times New Roman"/>
          <w:sz w:val="28"/>
          <w:szCs w:val="28"/>
        </w:rPr>
        <w:t>дефицита бюджета</w:t>
      </w:r>
      <w:r w:rsidR="00052743">
        <w:rPr>
          <w:rFonts w:ascii="Times New Roman" w:hAnsi="Times New Roman"/>
          <w:sz w:val="28"/>
          <w:szCs w:val="28"/>
        </w:rPr>
        <w:t>, так и кассовых ра</w:t>
      </w:r>
      <w:r w:rsidR="001500A5">
        <w:rPr>
          <w:rFonts w:ascii="Times New Roman" w:hAnsi="Times New Roman"/>
          <w:sz w:val="28"/>
          <w:szCs w:val="28"/>
        </w:rPr>
        <w:t>зрывов</w:t>
      </w:r>
      <w:r w:rsidR="00052743">
        <w:rPr>
          <w:rFonts w:ascii="Times New Roman" w:hAnsi="Times New Roman"/>
          <w:sz w:val="28"/>
          <w:szCs w:val="28"/>
        </w:rPr>
        <w:t xml:space="preserve"> в процессе исполнения бюджета</w:t>
      </w:r>
      <w:r w:rsidRPr="00E21DDC">
        <w:rPr>
          <w:rFonts w:ascii="Times New Roman" w:hAnsi="Times New Roman"/>
          <w:sz w:val="28"/>
          <w:szCs w:val="28"/>
        </w:rPr>
        <w:t>.</w:t>
      </w:r>
    </w:p>
    <w:p w:rsidR="00D01D4B" w:rsidRDefault="00D01D4B" w:rsidP="00E21DD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момент возникновения кризисных явлений уровень государственного долга не должен стать серьезным фактором, ограничивающим возможность осуществления дополнительных заимствований.</w:t>
      </w:r>
    </w:p>
    <w:p w:rsidR="00052743" w:rsidRDefault="00E21DDC" w:rsidP="00E21DD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E21DDC">
        <w:rPr>
          <w:rFonts w:ascii="Times New Roman" w:hAnsi="Times New Roman"/>
          <w:sz w:val="28"/>
          <w:szCs w:val="28"/>
        </w:rPr>
        <w:t xml:space="preserve">В этой связи основной задачей долговой политики Иркутской области на долгосрочный период будет являться сохранение на экономически безопасном уровне государственного долга, являющегося основным стабилизирующим фактором и конкурентным преимуществом региона. </w:t>
      </w:r>
    </w:p>
    <w:p w:rsidR="00E21DDC" w:rsidRPr="00E21DDC" w:rsidRDefault="00052743" w:rsidP="00E21DD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стабильных поступлениях доходов в бюджет р</w:t>
      </w:r>
      <w:r w:rsidR="00E21DDC" w:rsidRPr="00E21DDC">
        <w:rPr>
          <w:rFonts w:ascii="Times New Roman" w:hAnsi="Times New Roman"/>
          <w:sz w:val="28"/>
          <w:szCs w:val="28"/>
        </w:rPr>
        <w:t>ост государственного долга, не связанный с финансированием расходов инвестиционного характера, должен быть ограничен.</w:t>
      </w:r>
    </w:p>
    <w:p w:rsidR="00B00475" w:rsidRDefault="00052743" w:rsidP="003D57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B00475" w:rsidRPr="00B00475">
        <w:rPr>
          <w:rFonts w:ascii="Times New Roman" w:hAnsi="Times New Roman"/>
          <w:sz w:val="28"/>
          <w:szCs w:val="28"/>
        </w:rPr>
        <w:t>налоговая, бюджетная и долговая политик</w:t>
      </w:r>
      <w:r>
        <w:rPr>
          <w:rFonts w:ascii="Times New Roman" w:hAnsi="Times New Roman"/>
          <w:sz w:val="28"/>
          <w:szCs w:val="28"/>
        </w:rPr>
        <w:t>и</w:t>
      </w:r>
      <w:r w:rsidR="00B00475" w:rsidRPr="00B00475">
        <w:rPr>
          <w:rFonts w:ascii="Times New Roman" w:hAnsi="Times New Roman"/>
          <w:sz w:val="28"/>
          <w:szCs w:val="28"/>
        </w:rPr>
        <w:t xml:space="preserve"> на долгосрочный период должн</w:t>
      </w:r>
      <w:r w:rsidR="001500A5">
        <w:rPr>
          <w:rFonts w:ascii="Times New Roman" w:hAnsi="Times New Roman"/>
          <w:sz w:val="28"/>
          <w:szCs w:val="28"/>
        </w:rPr>
        <w:t>ы</w:t>
      </w:r>
      <w:r w:rsidR="00B00475" w:rsidRPr="00B00475">
        <w:rPr>
          <w:rFonts w:ascii="Times New Roman" w:hAnsi="Times New Roman"/>
          <w:sz w:val="28"/>
          <w:szCs w:val="28"/>
        </w:rPr>
        <w:t xml:space="preserve"> быть </w:t>
      </w:r>
      <w:r w:rsidR="001500A5" w:rsidRPr="00B00475">
        <w:rPr>
          <w:rFonts w:ascii="Times New Roman" w:hAnsi="Times New Roman"/>
          <w:sz w:val="28"/>
          <w:szCs w:val="28"/>
        </w:rPr>
        <w:t>нацелен</w:t>
      </w:r>
      <w:r w:rsidR="001500A5">
        <w:rPr>
          <w:rFonts w:ascii="Times New Roman" w:hAnsi="Times New Roman"/>
          <w:sz w:val="28"/>
          <w:szCs w:val="28"/>
        </w:rPr>
        <w:t xml:space="preserve">ы </w:t>
      </w:r>
      <w:r w:rsidR="00B00475" w:rsidRPr="00B00475">
        <w:rPr>
          <w:rFonts w:ascii="Times New Roman" w:hAnsi="Times New Roman"/>
          <w:sz w:val="28"/>
          <w:szCs w:val="28"/>
        </w:rPr>
        <w:t>на достижение стратегических ориентиров социально-экономического развития региона посредством формирования сбалансированного</w:t>
      </w:r>
      <w:r>
        <w:rPr>
          <w:rFonts w:ascii="Times New Roman" w:hAnsi="Times New Roman"/>
          <w:sz w:val="28"/>
          <w:szCs w:val="28"/>
        </w:rPr>
        <w:t xml:space="preserve"> консолидированного</w:t>
      </w:r>
      <w:r w:rsidR="00B00475" w:rsidRPr="00B00475">
        <w:rPr>
          <w:rFonts w:ascii="Times New Roman" w:hAnsi="Times New Roman"/>
          <w:sz w:val="28"/>
          <w:szCs w:val="28"/>
        </w:rPr>
        <w:t xml:space="preserve"> бюджета </w:t>
      </w:r>
      <w:r w:rsidR="00300EA5">
        <w:rPr>
          <w:rFonts w:ascii="Times New Roman" w:hAnsi="Times New Roman"/>
          <w:sz w:val="28"/>
          <w:szCs w:val="28"/>
        </w:rPr>
        <w:t>Иркутской области</w:t>
      </w:r>
      <w:r w:rsidR="00B00475" w:rsidRPr="00B00475">
        <w:rPr>
          <w:rFonts w:ascii="Times New Roman" w:hAnsi="Times New Roman"/>
          <w:sz w:val="28"/>
          <w:szCs w:val="28"/>
        </w:rPr>
        <w:t xml:space="preserve"> и обеспечения его оптимальной структуры.</w:t>
      </w:r>
    </w:p>
    <w:p w:rsidR="00771F92" w:rsidRDefault="00771F92" w:rsidP="003D57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1F92" w:rsidRDefault="00771F92" w:rsidP="003D57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1F92" w:rsidRDefault="00771F92" w:rsidP="00771F92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финансов </w:t>
      </w:r>
    </w:p>
    <w:p w:rsidR="00771F92" w:rsidRDefault="00771F92" w:rsidP="00771F92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Иркутской области                                                                              Н.В. Бояринова</w:t>
      </w:r>
    </w:p>
    <w:p w:rsidR="003E3319" w:rsidRDefault="003E3319" w:rsidP="00120CE4">
      <w:pPr>
        <w:widowControl w:val="0"/>
        <w:ind w:firstLine="709"/>
        <w:contextualSpacing/>
        <w:jc w:val="both"/>
        <w:rPr>
          <w:b/>
          <w:sz w:val="28"/>
          <w:szCs w:val="28"/>
        </w:rPr>
      </w:pPr>
    </w:p>
    <w:p w:rsidR="00C0105D" w:rsidRDefault="00C0105D" w:rsidP="00120CE4">
      <w:pPr>
        <w:widowControl w:val="0"/>
        <w:ind w:firstLine="709"/>
        <w:contextualSpacing/>
        <w:jc w:val="both"/>
        <w:rPr>
          <w:b/>
          <w:sz w:val="28"/>
          <w:szCs w:val="28"/>
        </w:rPr>
        <w:sectPr w:rsidR="00C0105D" w:rsidSect="00C70D57">
          <w:headerReference w:type="default" r:id="rId8"/>
          <w:footnotePr>
            <w:numFmt w:val="chicago"/>
          </w:footnotePr>
          <w:pgSz w:w="11906" w:h="16838"/>
          <w:pgMar w:top="1134" w:right="850" w:bottom="1135" w:left="1701" w:header="708" w:footer="708" w:gutter="0"/>
          <w:cols w:space="708"/>
          <w:titlePg/>
          <w:docGrid w:linePitch="360"/>
        </w:sectPr>
      </w:pPr>
    </w:p>
    <w:p w:rsidR="00C0105D" w:rsidRDefault="009F45B2" w:rsidP="00176BA8">
      <w:pPr>
        <w:widowControl w:val="0"/>
        <w:ind w:left="9498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B9FF8" wp14:editId="6DD4F11D">
                <wp:simplePos x="0" y="0"/>
                <wp:positionH relativeFrom="column">
                  <wp:posOffset>4451350</wp:posOffset>
                </wp:positionH>
                <wp:positionV relativeFrom="paragraph">
                  <wp:posOffset>-370840</wp:posOffset>
                </wp:positionV>
                <wp:extent cx="485775" cy="40005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93CB8" id="Прямоугольник 1" o:spid="_x0000_s1026" style="position:absolute;margin-left:350.5pt;margin-top:-29.2pt;width:38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" fillcolor="white [3212]" stroked="f" strokeweight="2pt"/>
            </w:pict>
          </mc:Fallback>
        </mc:AlternateContent>
      </w:r>
      <w:r w:rsidR="00C0105D" w:rsidRPr="00C0105D">
        <w:rPr>
          <w:sz w:val="28"/>
          <w:szCs w:val="28"/>
        </w:rPr>
        <w:t>Приложение 1</w:t>
      </w:r>
    </w:p>
    <w:p w:rsidR="00C0105D" w:rsidRDefault="00C0105D" w:rsidP="00176BA8">
      <w:pPr>
        <w:widowControl w:val="0"/>
        <w:ind w:left="9498"/>
        <w:contextualSpacing/>
        <w:rPr>
          <w:sz w:val="28"/>
          <w:szCs w:val="28"/>
        </w:rPr>
      </w:pPr>
      <w:r w:rsidRPr="00C0105D">
        <w:rPr>
          <w:sz w:val="28"/>
          <w:szCs w:val="28"/>
        </w:rPr>
        <w:t>к Бюджетному прогнозу Иркутской области на период до 2028 года</w:t>
      </w:r>
    </w:p>
    <w:p w:rsidR="00C0105D" w:rsidRDefault="00C0105D" w:rsidP="00C0105D">
      <w:pPr>
        <w:widowControl w:val="0"/>
        <w:ind w:left="10773"/>
        <w:contextualSpacing/>
        <w:rPr>
          <w:sz w:val="28"/>
          <w:szCs w:val="28"/>
        </w:rPr>
      </w:pPr>
    </w:p>
    <w:p w:rsidR="00C0105D" w:rsidRDefault="00C0105D" w:rsidP="00C0105D">
      <w:pPr>
        <w:widowControl w:val="0"/>
        <w:contextualSpacing/>
        <w:jc w:val="center"/>
        <w:rPr>
          <w:rFonts w:cs="Calibri"/>
          <w:sz w:val="28"/>
          <w:szCs w:val="28"/>
        </w:rPr>
      </w:pPr>
      <w:r w:rsidRPr="003D1E3D">
        <w:rPr>
          <w:rFonts w:cs="Calibri"/>
          <w:sz w:val="28"/>
          <w:szCs w:val="28"/>
        </w:rPr>
        <w:t xml:space="preserve">Прогноз основных характеристик консолидированного и </w:t>
      </w:r>
    </w:p>
    <w:p w:rsidR="00C0105D" w:rsidRDefault="00C0105D" w:rsidP="004438AB">
      <w:pPr>
        <w:widowControl w:val="0"/>
        <w:contextualSpacing/>
        <w:jc w:val="center"/>
        <w:rPr>
          <w:rFonts w:cs="Calibri"/>
          <w:sz w:val="28"/>
          <w:szCs w:val="28"/>
        </w:rPr>
      </w:pPr>
      <w:r w:rsidRPr="003D1E3D">
        <w:rPr>
          <w:rFonts w:cs="Calibri"/>
          <w:sz w:val="28"/>
          <w:szCs w:val="28"/>
        </w:rPr>
        <w:t>областного бюджетов Иркутской области на период до 2028</w:t>
      </w:r>
      <w:r>
        <w:rPr>
          <w:rFonts w:cs="Calibri"/>
          <w:sz w:val="28"/>
          <w:szCs w:val="28"/>
        </w:rPr>
        <w:t xml:space="preserve"> </w:t>
      </w:r>
      <w:r w:rsidRPr="003D1E3D">
        <w:rPr>
          <w:rFonts w:cs="Calibri"/>
          <w:sz w:val="28"/>
          <w:szCs w:val="28"/>
        </w:rPr>
        <w:t>года</w:t>
      </w:r>
    </w:p>
    <w:p w:rsidR="00962EC9" w:rsidRPr="0028059A" w:rsidRDefault="0028059A" w:rsidP="00962EC9">
      <w:pPr>
        <w:widowControl w:val="0"/>
        <w:contextualSpacing/>
        <w:jc w:val="right"/>
        <w:rPr>
          <w:sz w:val="22"/>
          <w:szCs w:val="28"/>
        </w:rPr>
      </w:pPr>
      <w:r w:rsidRPr="0028059A">
        <w:rPr>
          <w:sz w:val="22"/>
          <w:szCs w:val="28"/>
        </w:rPr>
        <w:t>(млн. рублей)</w:t>
      </w:r>
    </w:p>
    <w:tbl>
      <w:tblPr>
        <w:tblW w:w="14575" w:type="dxa"/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1417"/>
        <w:gridCol w:w="1276"/>
        <w:gridCol w:w="1276"/>
        <w:gridCol w:w="1276"/>
        <w:gridCol w:w="1275"/>
        <w:gridCol w:w="1276"/>
        <w:gridCol w:w="1255"/>
      </w:tblGrid>
      <w:tr w:rsidR="00771F92" w:rsidRPr="00962EC9" w:rsidTr="00771F92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2016 год (оценка)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2025 год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2028 год</w:t>
            </w:r>
          </w:p>
        </w:tc>
      </w:tr>
      <w:tr w:rsidR="00962EC9" w:rsidRPr="00962EC9" w:rsidTr="00771F92">
        <w:trPr>
          <w:trHeight w:val="225"/>
        </w:trPr>
        <w:tc>
          <w:tcPr>
            <w:tcW w:w="14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Консолидированный бюджет</w:t>
            </w:r>
          </w:p>
        </w:tc>
      </w:tr>
      <w:tr w:rsidR="00771F92" w:rsidRPr="00962EC9" w:rsidTr="00771F92">
        <w:trPr>
          <w:trHeight w:val="2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142 536,5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125 396,9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127 475,4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129 069,1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136 628,7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143 077,8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180 386,0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213 963,0</w:t>
            </w:r>
          </w:p>
        </w:tc>
      </w:tr>
      <w:tr w:rsidR="00771F92" w:rsidRPr="00962EC9" w:rsidTr="00771F92">
        <w:trPr>
          <w:trHeight w:val="2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962EC9">
              <w:rPr>
                <w:color w:val="000000"/>
                <w:sz w:val="23"/>
                <w:szCs w:val="23"/>
              </w:rPr>
              <w:t>Налоговые и неналоговые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3"/>
                <w:szCs w:val="23"/>
              </w:rPr>
            </w:pPr>
            <w:r w:rsidRPr="00962EC9">
              <w:rPr>
                <w:bCs/>
                <w:sz w:val="23"/>
                <w:szCs w:val="23"/>
              </w:rPr>
              <w:t>121 319,3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3"/>
                <w:szCs w:val="23"/>
              </w:rPr>
            </w:pPr>
            <w:r w:rsidRPr="00962EC9">
              <w:rPr>
                <w:bCs/>
                <w:sz w:val="23"/>
                <w:szCs w:val="23"/>
              </w:rPr>
              <w:t>116 470,4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3"/>
                <w:szCs w:val="23"/>
              </w:rPr>
            </w:pPr>
            <w:r w:rsidRPr="00962EC9">
              <w:rPr>
                <w:bCs/>
                <w:sz w:val="23"/>
                <w:szCs w:val="23"/>
              </w:rPr>
              <w:t>119 519,7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3"/>
                <w:szCs w:val="23"/>
              </w:rPr>
            </w:pPr>
            <w:r w:rsidRPr="00962EC9">
              <w:rPr>
                <w:bCs/>
                <w:sz w:val="23"/>
                <w:szCs w:val="23"/>
              </w:rPr>
              <w:t>121 121,0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3"/>
                <w:szCs w:val="23"/>
              </w:rPr>
            </w:pPr>
            <w:r w:rsidRPr="00962EC9">
              <w:rPr>
                <w:bCs/>
                <w:sz w:val="23"/>
                <w:szCs w:val="23"/>
              </w:rPr>
              <w:t>128 680,6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3"/>
                <w:szCs w:val="23"/>
              </w:rPr>
            </w:pPr>
            <w:r w:rsidRPr="00962EC9">
              <w:rPr>
                <w:bCs/>
                <w:sz w:val="23"/>
                <w:szCs w:val="23"/>
              </w:rPr>
              <w:t>135 129,7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3"/>
                <w:szCs w:val="23"/>
              </w:rPr>
            </w:pPr>
            <w:r w:rsidRPr="00962EC9">
              <w:rPr>
                <w:bCs/>
                <w:sz w:val="23"/>
                <w:szCs w:val="23"/>
              </w:rPr>
              <w:t>172 437,9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3"/>
                <w:szCs w:val="23"/>
              </w:rPr>
            </w:pPr>
            <w:r w:rsidRPr="00962EC9">
              <w:rPr>
                <w:bCs/>
                <w:sz w:val="23"/>
                <w:szCs w:val="23"/>
              </w:rPr>
              <w:t>206 014,9</w:t>
            </w:r>
          </w:p>
        </w:tc>
      </w:tr>
      <w:tr w:rsidR="00771F92" w:rsidRPr="00962EC9" w:rsidTr="00771F92">
        <w:trPr>
          <w:trHeight w:val="54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3"/>
                <w:szCs w:val="23"/>
              </w:rPr>
            </w:pPr>
            <w:r w:rsidRPr="00962EC9">
              <w:rPr>
                <w:i/>
                <w:iCs/>
                <w:color w:val="000000"/>
                <w:sz w:val="23"/>
                <w:szCs w:val="23"/>
              </w:rPr>
              <w:t>Темпы роста налоговых и неналоговых доходов,%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113,6%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88,0%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101,7%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101,3%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105,9%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104,7%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106,1%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105,5%</w:t>
            </w:r>
          </w:p>
        </w:tc>
      </w:tr>
      <w:tr w:rsidR="00771F92" w:rsidRPr="00962EC9" w:rsidTr="00771F92">
        <w:trPr>
          <w:trHeight w:val="2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962EC9">
              <w:rPr>
                <w:color w:val="000000"/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21 217,2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8 926,5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7 955,7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7 948,1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7 948,1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7 948,1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7 948,1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7 948,1</w:t>
            </w:r>
          </w:p>
        </w:tc>
      </w:tr>
      <w:tr w:rsidR="00771F92" w:rsidRPr="00962EC9" w:rsidTr="00771F92">
        <w:trPr>
          <w:trHeight w:val="2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152 006,5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136 249,9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135 000,4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136 328,8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143 031,9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147 385,6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180 386,0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209 842,7</w:t>
            </w:r>
          </w:p>
        </w:tc>
      </w:tr>
      <w:tr w:rsidR="00771F92" w:rsidRPr="00962EC9" w:rsidTr="00771F92">
        <w:trPr>
          <w:trHeight w:val="2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3"/>
                <w:szCs w:val="23"/>
              </w:rPr>
            </w:pPr>
            <w:r w:rsidRPr="00962EC9">
              <w:rPr>
                <w:i/>
                <w:iCs/>
                <w:color w:val="000000"/>
                <w:sz w:val="23"/>
                <w:szCs w:val="23"/>
              </w:rPr>
              <w:t>Темпы роста расходов,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109,3%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89,6%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99,1%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104,9%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103,0%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105,1%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105,5%</w:t>
            </w:r>
          </w:p>
        </w:tc>
      </w:tr>
      <w:tr w:rsidR="00771F92" w:rsidRPr="00962EC9" w:rsidTr="00771F92">
        <w:trPr>
          <w:trHeight w:val="2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ДЕФИЦИТ (-) /ПРОФИЦИТ(+)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-9 470,0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-10 853,0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-7 525,1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-7 259,7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-6 403,2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-4 307,8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4 120,3</w:t>
            </w:r>
          </w:p>
        </w:tc>
      </w:tr>
      <w:tr w:rsidR="00771F92" w:rsidRPr="00962EC9" w:rsidTr="00771F92">
        <w:trPr>
          <w:trHeight w:val="49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ГОСУДАРСТВЕННЫЙ ДОЛГ И МУНИЦИПАЛЬНЫЙ ДОЛГ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32 912,4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43 328,3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50 137,1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56 735,5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63 138,7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67 446,5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73 451,5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62 685,9</w:t>
            </w:r>
          </w:p>
        </w:tc>
      </w:tr>
      <w:tr w:rsidR="00962EC9" w:rsidRPr="00962EC9" w:rsidTr="00771F92">
        <w:trPr>
          <w:trHeight w:val="225"/>
        </w:trPr>
        <w:tc>
          <w:tcPr>
            <w:tcW w:w="14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Областной бюджет</w:t>
            </w:r>
          </w:p>
        </w:tc>
      </w:tr>
      <w:tr w:rsidR="00771F92" w:rsidRPr="00962EC9" w:rsidTr="00771F92">
        <w:trPr>
          <w:trHeight w:val="9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Показатели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2016 год (оценка)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2020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2025 год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2028 год</w:t>
            </w:r>
          </w:p>
        </w:tc>
      </w:tr>
      <w:tr w:rsidR="00771F92" w:rsidRPr="00962EC9" w:rsidTr="00771F92">
        <w:trPr>
          <w:trHeight w:val="2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116 598,6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101 002,8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102 466,8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103 301,7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109 659,4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114 959,7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146 148,1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174 583,0</w:t>
            </w:r>
          </w:p>
        </w:tc>
      </w:tr>
      <w:tr w:rsidR="00771F92" w:rsidRPr="00962EC9" w:rsidTr="00771F92">
        <w:trPr>
          <w:trHeight w:val="2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962EC9">
              <w:rPr>
                <w:color w:val="000000"/>
                <w:sz w:val="23"/>
                <w:szCs w:val="23"/>
              </w:rPr>
              <w:t>Налоговые и неналоговые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3"/>
                <w:szCs w:val="23"/>
              </w:rPr>
            </w:pPr>
            <w:r w:rsidRPr="00962EC9">
              <w:rPr>
                <w:bCs/>
                <w:sz w:val="23"/>
                <w:szCs w:val="23"/>
              </w:rPr>
              <w:t>97 225,9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3"/>
                <w:szCs w:val="23"/>
              </w:rPr>
            </w:pPr>
            <w:r w:rsidRPr="00962EC9">
              <w:rPr>
                <w:bCs/>
                <w:sz w:val="23"/>
                <w:szCs w:val="23"/>
              </w:rPr>
              <w:t>92 076,3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3"/>
                <w:szCs w:val="23"/>
              </w:rPr>
            </w:pPr>
            <w:r w:rsidRPr="00962EC9">
              <w:rPr>
                <w:bCs/>
                <w:sz w:val="23"/>
                <w:szCs w:val="23"/>
              </w:rPr>
              <w:t>94 511,1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3"/>
                <w:szCs w:val="23"/>
              </w:rPr>
            </w:pPr>
            <w:r w:rsidRPr="00962EC9">
              <w:rPr>
                <w:bCs/>
                <w:sz w:val="23"/>
                <w:szCs w:val="23"/>
              </w:rPr>
              <w:t>95 353,6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3"/>
                <w:szCs w:val="23"/>
              </w:rPr>
            </w:pPr>
            <w:r w:rsidRPr="00962EC9">
              <w:rPr>
                <w:bCs/>
                <w:sz w:val="23"/>
                <w:szCs w:val="23"/>
              </w:rPr>
              <w:t>101 711,3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3"/>
                <w:szCs w:val="23"/>
              </w:rPr>
            </w:pPr>
            <w:r w:rsidRPr="00962EC9">
              <w:rPr>
                <w:bCs/>
                <w:sz w:val="23"/>
                <w:szCs w:val="23"/>
              </w:rPr>
              <w:t>107 011,6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3"/>
                <w:szCs w:val="23"/>
              </w:rPr>
            </w:pPr>
            <w:r w:rsidRPr="00962EC9">
              <w:rPr>
                <w:bCs/>
                <w:sz w:val="23"/>
                <w:szCs w:val="23"/>
              </w:rPr>
              <w:t>138 200,0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3"/>
                <w:szCs w:val="23"/>
              </w:rPr>
            </w:pPr>
            <w:r w:rsidRPr="00962EC9">
              <w:rPr>
                <w:bCs/>
                <w:sz w:val="23"/>
                <w:szCs w:val="23"/>
              </w:rPr>
              <w:t>166 634,9</w:t>
            </w:r>
          </w:p>
        </w:tc>
      </w:tr>
      <w:tr w:rsidR="00771F92" w:rsidRPr="00962EC9" w:rsidTr="00771F92">
        <w:trPr>
          <w:trHeight w:val="12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3"/>
                <w:szCs w:val="23"/>
              </w:rPr>
            </w:pPr>
            <w:r w:rsidRPr="00962EC9">
              <w:rPr>
                <w:i/>
                <w:iCs/>
                <w:color w:val="000000"/>
                <w:sz w:val="23"/>
                <w:szCs w:val="23"/>
              </w:rPr>
              <w:t>Темпы роста налоговых и неналоговых доходов,%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116,5%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86,6%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101,4%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100,8%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106,2%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104,8%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106,4%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105,8%</w:t>
            </w:r>
          </w:p>
        </w:tc>
      </w:tr>
      <w:tr w:rsidR="00771F92" w:rsidRPr="00962EC9" w:rsidTr="00771F92">
        <w:trPr>
          <w:trHeight w:val="2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962EC9">
              <w:rPr>
                <w:color w:val="000000"/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19 372,8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8 926,5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7 955,7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7 948,1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7 948,1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7 948,1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7 948,1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7 948,1</w:t>
            </w:r>
          </w:p>
        </w:tc>
      </w:tr>
      <w:tr w:rsidR="00771F92" w:rsidRPr="00962EC9" w:rsidTr="00771F92">
        <w:trPr>
          <w:trHeight w:val="2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121 445,7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110 026,3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108 366,3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109 144,3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115 253,6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118 705,1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146 148,1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171 250,3</w:t>
            </w:r>
          </w:p>
        </w:tc>
      </w:tr>
      <w:tr w:rsidR="00771F92" w:rsidRPr="00962EC9" w:rsidTr="00771F92">
        <w:trPr>
          <w:trHeight w:val="2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3"/>
                <w:szCs w:val="23"/>
              </w:rPr>
            </w:pPr>
            <w:r w:rsidRPr="00962EC9">
              <w:rPr>
                <w:i/>
                <w:iCs/>
                <w:color w:val="000000"/>
                <w:sz w:val="23"/>
                <w:szCs w:val="23"/>
              </w:rPr>
              <w:t>Темпы роста расходов,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107,2%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90,6%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98,5%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100,7%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105,6%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103,0%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105,4%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962EC9">
              <w:rPr>
                <w:i/>
                <w:iCs/>
                <w:sz w:val="23"/>
                <w:szCs w:val="23"/>
              </w:rPr>
              <w:t>105,8%</w:t>
            </w:r>
          </w:p>
        </w:tc>
      </w:tr>
      <w:tr w:rsidR="00771F92" w:rsidRPr="00962EC9" w:rsidTr="00771F92">
        <w:trPr>
          <w:trHeight w:val="2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ДЕФИЦИТ (-) /ПРОФИЦИТ(+)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-4 847,1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-9 023,5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-5 899,5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-5 842,5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-5 594,1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-3 745,4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3 332,7</w:t>
            </w:r>
          </w:p>
        </w:tc>
      </w:tr>
      <w:tr w:rsidR="00771F92" w:rsidRPr="00962EC9" w:rsidTr="00771F92">
        <w:trPr>
          <w:trHeight w:val="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962EC9">
              <w:rPr>
                <w:color w:val="000000"/>
                <w:sz w:val="23"/>
                <w:szCs w:val="23"/>
              </w:rPr>
              <w:t>% дефицита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962EC9">
              <w:rPr>
                <w:sz w:val="23"/>
                <w:szCs w:val="23"/>
              </w:rPr>
              <w:t>5,0%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962EC9">
              <w:rPr>
                <w:sz w:val="23"/>
                <w:szCs w:val="23"/>
              </w:rPr>
              <w:t>9,8%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962EC9">
              <w:rPr>
                <w:sz w:val="23"/>
                <w:szCs w:val="23"/>
              </w:rPr>
              <w:t>6,2%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962EC9">
              <w:rPr>
                <w:sz w:val="23"/>
                <w:szCs w:val="23"/>
              </w:rPr>
              <w:t>6,1%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962EC9">
              <w:rPr>
                <w:sz w:val="23"/>
                <w:szCs w:val="23"/>
              </w:rPr>
              <w:t>5,5%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962EC9">
              <w:rPr>
                <w:sz w:val="23"/>
                <w:szCs w:val="23"/>
              </w:rPr>
              <w:t>3,5%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962EC9">
              <w:rPr>
                <w:sz w:val="23"/>
                <w:szCs w:val="23"/>
              </w:rPr>
              <w:t>0,0%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962EC9">
              <w:rPr>
                <w:sz w:val="23"/>
                <w:szCs w:val="23"/>
              </w:rPr>
              <w:t>-2,0%</w:t>
            </w:r>
          </w:p>
        </w:tc>
      </w:tr>
      <w:tr w:rsidR="00771F92" w:rsidRPr="00962EC9" w:rsidTr="00771F92">
        <w:trPr>
          <w:trHeight w:val="2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3"/>
                <w:szCs w:val="23"/>
              </w:rPr>
            </w:pPr>
            <w:r w:rsidRPr="00962EC9">
              <w:rPr>
                <w:b/>
                <w:bCs/>
                <w:color w:val="000000"/>
                <w:sz w:val="23"/>
                <w:szCs w:val="23"/>
              </w:rPr>
              <w:t>ГОСУДАРСТВЕННЫЙ ДОЛГ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25 214,7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33 801,0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38 984,2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44 165,4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49 759,5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53 504,9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58 283,5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962EC9">
              <w:rPr>
                <w:b/>
                <w:bCs/>
                <w:sz w:val="23"/>
                <w:szCs w:val="23"/>
              </w:rPr>
              <w:t>49 601,3</w:t>
            </w:r>
          </w:p>
        </w:tc>
      </w:tr>
      <w:tr w:rsidR="00771F92" w:rsidRPr="00962EC9" w:rsidTr="00771F92">
        <w:trPr>
          <w:trHeight w:val="2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3"/>
                <w:szCs w:val="23"/>
              </w:rPr>
            </w:pPr>
            <w:r w:rsidRPr="00962EC9">
              <w:rPr>
                <w:color w:val="000000"/>
                <w:sz w:val="23"/>
                <w:szCs w:val="23"/>
              </w:rPr>
              <w:t>% государственного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962EC9">
              <w:rPr>
                <w:sz w:val="23"/>
                <w:szCs w:val="23"/>
              </w:rPr>
              <w:t>25,9%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962EC9">
              <w:rPr>
                <w:sz w:val="23"/>
                <w:szCs w:val="23"/>
              </w:rPr>
              <w:t>36,7%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962EC9">
              <w:rPr>
                <w:sz w:val="23"/>
                <w:szCs w:val="23"/>
              </w:rPr>
              <w:t>41,2%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962EC9">
              <w:rPr>
                <w:sz w:val="23"/>
                <w:szCs w:val="23"/>
              </w:rPr>
              <w:t>46,3%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962EC9">
              <w:rPr>
                <w:sz w:val="23"/>
                <w:szCs w:val="23"/>
              </w:rPr>
              <w:t>48,9%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962EC9">
              <w:rPr>
                <w:sz w:val="23"/>
                <w:szCs w:val="23"/>
              </w:rPr>
              <w:t>50,0%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962EC9">
              <w:rPr>
                <w:sz w:val="23"/>
                <w:szCs w:val="23"/>
              </w:rPr>
              <w:t>42,2%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C9" w:rsidRPr="00962EC9" w:rsidRDefault="00962EC9" w:rsidP="00962EC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962EC9">
              <w:rPr>
                <w:sz w:val="23"/>
                <w:szCs w:val="23"/>
              </w:rPr>
              <w:t>29,8%</w:t>
            </w:r>
          </w:p>
        </w:tc>
      </w:tr>
    </w:tbl>
    <w:p w:rsidR="00C0105D" w:rsidRPr="00962EC9" w:rsidRDefault="00C0105D" w:rsidP="0028059A">
      <w:pPr>
        <w:widowControl w:val="0"/>
        <w:ind w:left="10773"/>
        <w:contextualSpacing/>
        <w:rPr>
          <w:sz w:val="23"/>
          <w:szCs w:val="23"/>
        </w:rPr>
      </w:pPr>
    </w:p>
    <w:sectPr w:rsidR="00C0105D" w:rsidRPr="00962EC9" w:rsidSect="0028059A">
      <w:footnotePr>
        <w:numFmt w:val="chicago"/>
      </w:footnotePr>
      <w:pgSz w:w="16838" w:h="11906" w:orient="landscape"/>
      <w:pgMar w:top="993" w:right="1134" w:bottom="850" w:left="1135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D57" w:rsidRDefault="00C70D57" w:rsidP="00D10A92">
      <w:r>
        <w:separator/>
      </w:r>
    </w:p>
  </w:endnote>
  <w:endnote w:type="continuationSeparator" w:id="0">
    <w:p w:rsidR="00C70D57" w:rsidRDefault="00C70D57" w:rsidP="00D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D57" w:rsidRDefault="00C70D57" w:rsidP="00D10A92">
      <w:r>
        <w:separator/>
      </w:r>
    </w:p>
  </w:footnote>
  <w:footnote w:type="continuationSeparator" w:id="0">
    <w:p w:rsidR="00C70D57" w:rsidRDefault="00C70D57" w:rsidP="00D10A92">
      <w:r>
        <w:continuationSeparator/>
      </w:r>
    </w:p>
  </w:footnote>
  <w:footnote w:id="1">
    <w:p w:rsidR="00C70D57" w:rsidRDefault="00C70D57">
      <w:pPr>
        <w:pStyle w:val="af1"/>
      </w:pPr>
      <w:r>
        <w:rPr>
          <w:rStyle w:val="af3"/>
        </w:rPr>
        <w:footnoteRef/>
      </w:r>
      <w:r>
        <w:t xml:space="preserve"> в соответствии с бюджетным законодательством данная информация не представляется в составе документов и материалов к законопроекту о бюджете на очередной финансовый год и плановый период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156533391"/>
      <w:docPartObj>
        <w:docPartGallery w:val="Page Numbers (Top of Page)"/>
        <w:docPartUnique/>
      </w:docPartObj>
    </w:sdtPr>
    <w:sdtEndPr/>
    <w:sdtContent>
      <w:p w:rsidR="00C70D57" w:rsidRPr="00C70D57" w:rsidRDefault="00C70D57">
        <w:pPr>
          <w:pStyle w:val="a4"/>
          <w:jc w:val="center"/>
          <w:rPr>
            <w:sz w:val="24"/>
            <w:szCs w:val="24"/>
          </w:rPr>
        </w:pPr>
        <w:r w:rsidRPr="00C70D57">
          <w:rPr>
            <w:sz w:val="24"/>
            <w:szCs w:val="24"/>
          </w:rPr>
          <w:fldChar w:fldCharType="begin"/>
        </w:r>
        <w:r w:rsidRPr="00C70D57">
          <w:rPr>
            <w:sz w:val="24"/>
            <w:szCs w:val="24"/>
          </w:rPr>
          <w:instrText>PAGE   \* MERGEFORMAT</w:instrText>
        </w:r>
        <w:r w:rsidRPr="00C70D57">
          <w:rPr>
            <w:sz w:val="24"/>
            <w:szCs w:val="24"/>
          </w:rPr>
          <w:fldChar w:fldCharType="separate"/>
        </w:r>
        <w:r w:rsidR="000C0217">
          <w:rPr>
            <w:noProof/>
            <w:sz w:val="24"/>
            <w:szCs w:val="24"/>
          </w:rPr>
          <w:t>9</w:t>
        </w:r>
        <w:r w:rsidRPr="00C70D57">
          <w:rPr>
            <w:sz w:val="24"/>
            <w:szCs w:val="24"/>
          </w:rPr>
          <w:fldChar w:fldCharType="end"/>
        </w:r>
      </w:p>
    </w:sdtContent>
  </w:sdt>
  <w:p w:rsidR="00C70D57" w:rsidRDefault="00C70D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7570"/>
    <w:multiLevelType w:val="hybridMultilevel"/>
    <w:tmpl w:val="B1BAB948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53966"/>
    <w:multiLevelType w:val="hybridMultilevel"/>
    <w:tmpl w:val="C9B4A34A"/>
    <w:lvl w:ilvl="0" w:tplc="F9086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BD3093"/>
    <w:multiLevelType w:val="hybridMultilevel"/>
    <w:tmpl w:val="97E602BE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FB"/>
    <w:rsid w:val="00006AB5"/>
    <w:rsid w:val="00013006"/>
    <w:rsid w:val="00031746"/>
    <w:rsid w:val="00033B57"/>
    <w:rsid w:val="00042D35"/>
    <w:rsid w:val="00043B5C"/>
    <w:rsid w:val="00052743"/>
    <w:rsid w:val="0005301B"/>
    <w:rsid w:val="00065692"/>
    <w:rsid w:val="00066328"/>
    <w:rsid w:val="00066CEF"/>
    <w:rsid w:val="00071204"/>
    <w:rsid w:val="00084B51"/>
    <w:rsid w:val="000860E4"/>
    <w:rsid w:val="00095B1F"/>
    <w:rsid w:val="00095BEF"/>
    <w:rsid w:val="00095E75"/>
    <w:rsid w:val="000A30C1"/>
    <w:rsid w:val="000B50BC"/>
    <w:rsid w:val="000C0217"/>
    <w:rsid w:val="000D1DCF"/>
    <w:rsid w:val="000E2219"/>
    <w:rsid w:val="000F41E3"/>
    <w:rsid w:val="001030BA"/>
    <w:rsid w:val="00111383"/>
    <w:rsid w:val="0011446D"/>
    <w:rsid w:val="0011557E"/>
    <w:rsid w:val="00120CE4"/>
    <w:rsid w:val="00126EA2"/>
    <w:rsid w:val="001375FD"/>
    <w:rsid w:val="0014470F"/>
    <w:rsid w:val="001500A5"/>
    <w:rsid w:val="00153546"/>
    <w:rsid w:val="00154362"/>
    <w:rsid w:val="0017146D"/>
    <w:rsid w:val="00173318"/>
    <w:rsid w:val="00175704"/>
    <w:rsid w:val="00176BA8"/>
    <w:rsid w:val="00187C45"/>
    <w:rsid w:val="001E068F"/>
    <w:rsid w:val="001E1260"/>
    <w:rsid w:val="001E2430"/>
    <w:rsid w:val="001E463A"/>
    <w:rsid w:val="001F7DBE"/>
    <w:rsid w:val="0020208A"/>
    <w:rsid w:val="00202108"/>
    <w:rsid w:val="00203023"/>
    <w:rsid w:val="002075B3"/>
    <w:rsid w:val="0024691B"/>
    <w:rsid w:val="00273DA7"/>
    <w:rsid w:val="0028059A"/>
    <w:rsid w:val="002812FF"/>
    <w:rsid w:val="002973FB"/>
    <w:rsid w:val="002A5A58"/>
    <w:rsid w:val="002C760B"/>
    <w:rsid w:val="002E6E15"/>
    <w:rsid w:val="002F7740"/>
    <w:rsid w:val="00300EA5"/>
    <w:rsid w:val="003116B2"/>
    <w:rsid w:val="00350879"/>
    <w:rsid w:val="00350C55"/>
    <w:rsid w:val="00355A7B"/>
    <w:rsid w:val="00362819"/>
    <w:rsid w:val="00363CD1"/>
    <w:rsid w:val="00364072"/>
    <w:rsid w:val="0037458B"/>
    <w:rsid w:val="00390A30"/>
    <w:rsid w:val="00390FA4"/>
    <w:rsid w:val="003968FF"/>
    <w:rsid w:val="00397035"/>
    <w:rsid w:val="003A23BA"/>
    <w:rsid w:val="003A46B4"/>
    <w:rsid w:val="003B5037"/>
    <w:rsid w:val="003B6D9A"/>
    <w:rsid w:val="003D1E3D"/>
    <w:rsid w:val="003D57F1"/>
    <w:rsid w:val="003E3319"/>
    <w:rsid w:val="004015D6"/>
    <w:rsid w:val="00410A7A"/>
    <w:rsid w:val="004136E8"/>
    <w:rsid w:val="00430483"/>
    <w:rsid w:val="00431E49"/>
    <w:rsid w:val="00434BD4"/>
    <w:rsid w:val="004438AB"/>
    <w:rsid w:val="004564AE"/>
    <w:rsid w:val="004A597F"/>
    <w:rsid w:val="004A6FD6"/>
    <w:rsid w:val="004F5BDE"/>
    <w:rsid w:val="00507310"/>
    <w:rsid w:val="00513C31"/>
    <w:rsid w:val="005204C9"/>
    <w:rsid w:val="0052081D"/>
    <w:rsid w:val="00524FAD"/>
    <w:rsid w:val="00546E68"/>
    <w:rsid w:val="00553569"/>
    <w:rsid w:val="0057050E"/>
    <w:rsid w:val="00580896"/>
    <w:rsid w:val="00593EFD"/>
    <w:rsid w:val="00595041"/>
    <w:rsid w:val="005A7861"/>
    <w:rsid w:val="005B5A75"/>
    <w:rsid w:val="005D435B"/>
    <w:rsid w:val="005D552B"/>
    <w:rsid w:val="005E0323"/>
    <w:rsid w:val="005E1D70"/>
    <w:rsid w:val="005E4D95"/>
    <w:rsid w:val="00611B31"/>
    <w:rsid w:val="00664EEB"/>
    <w:rsid w:val="00665052"/>
    <w:rsid w:val="0068290D"/>
    <w:rsid w:val="00682C23"/>
    <w:rsid w:val="00686734"/>
    <w:rsid w:val="00697355"/>
    <w:rsid w:val="0069748F"/>
    <w:rsid w:val="006A4E96"/>
    <w:rsid w:val="006B46A3"/>
    <w:rsid w:val="006C3071"/>
    <w:rsid w:val="006D078D"/>
    <w:rsid w:val="006D539C"/>
    <w:rsid w:val="0071638F"/>
    <w:rsid w:val="00720358"/>
    <w:rsid w:val="00722010"/>
    <w:rsid w:val="007310CA"/>
    <w:rsid w:val="0074176C"/>
    <w:rsid w:val="00742E02"/>
    <w:rsid w:val="00750746"/>
    <w:rsid w:val="007552A3"/>
    <w:rsid w:val="00762419"/>
    <w:rsid w:val="00771F92"/>
    <w:rsid w:val="00773BE8"/>
    <w:rsid w:val="00777D29"/>
    <w:rsid w:val="007814F2"/>
    <w:rsid w:val="00793D44"/>
    <w:rsid w:val="007962ED"/>
    <w:rsid w:val="007A0FD1"/>
    <w:rsid w:val="007A57B4"/>
    <w:rsid w:val="007D0C81"/>
    <w:rsid w:val="007D10CB"/>
    <w:rsid w:val="007D3BFD"/>
    <w:rsid w:val="007F146F"/>
    <w:rsid w:val="008025E8"/>
    <w:rsid w:val="00803453"/>
    <w:rsid w:val="00813738"/>
    <w:rsid w:val="00821E80"/>
    <w:rsid w:val="008337EF"/>
    <w:rsid w:val="0084147E"/>
    <w:rsid w:val="00853993"/>
    <w:rsid w:val="00861C36"/>
    <w:rsid w:val="00872169"/>
    <w:rsid w:val="0087264F"/>
    <w:rsid w:val="0087272F"/>
    <w:rsid w:val="008823D9"/>
    <w:rsid w:val="00884D8E"/>
    <w:rsid w:val="00885D13"/>
    <w:rsid w:val="00894227"/>
    <w:rsid w:val="008A20CA"/>
    <w:rsid w:val="008B5364"/>
    <w:rsid w:val="008B700B"/>
    <w:rsid w:val="008E67EF"/>
    <w:rsid w:val="008F7EC8"/>
    <w:rsid w:val="00915870"/>
    <w:rsid w:val="00921A31"/>
    <w:rsid w:val="00954288"/>
    <w:rsid w:val="00961D64"/>
    <w:rsid w:val="009624B7"/>
    <w:rsid w:val="00962EC9"/>
    <w:rsid w:val="00963079"/>
    <w:rsid w:val="00984DF6"/>
    <w:rsid w:val="009A23F0"/>
    <w:rsid w:val="009A478E"/>
    <w:rsid w:val="009D0BCA"/>
    <w:rsid w:val="009E7346"/>
    <w:rsid w:val="009F45B2"/>
    <w:rsid w:val="009F4B2E"/>
    <w:rsid w:val="00A07A78"/>
    <w:rsid w:val="00A2022E"/>
    <w:rsid w:val="00A32449"/>
    <w:rsid w:val="00A41746"/>
    <w:rsid w:val="00A510F5"/>
    <w:rsid w:val="00A55B3D"/>
    <w:rsid w:val="00A6744A"/>
    <w:rsid w:val="00A8100B"/>
    <w:rsid w:val="00A827E4"/>
    <w:rsid w:val="00A87B5D"/>
    <w:rsid w:val="00A9534A"/>
    <w:rsid w:val="00A95FDD"/>
    <w:rsid w:val="00AA7046"/>
    <w:rsid w:val="00AB4FAC"/>
    <w:rsid w:val="00AB4FE5"/>
    <w:rsid w:val="00AC3B20"/>
    <w:rsid w:val="00AC5625"/>
    <w:rsid w:val="00AD6195"/>
    <w:rsid w:val="00AF5516"/>
    <w:rsid w:val="00B00475"/>
    <w:rsid w:val="00B12634"/>
    <w:rsid w:val="00B24DB3"/>
    <w:rsid w:val="00B3187B"/>
    <w:rsid w:val="00B34E6F"/>
    <w:rsid w:val="00B35404"/>
    <w:rsid w:val="00B35C04"/>
    <w:rsid w:val="00B419F4"/>
    <w:rsid w:val="00B518A8"/>
    <w:rsid w:val="00B6768B"/>
    <w:rsid w:val="00B82321"/>
    <w:rsid w:val="00B85A52"/>
    <w:rsid w:val="00B85FF5"/>
    <w:rsid w:val="00B86C74"/>
    <w:rsid w:val="00B961CB"/>
    <w:rsid w:val="00B96503"/>
    <w:rsid w:val="00BA156A"/>
    <w:rsid w:val="00BB30FB"/>
    <w:rsid w:val="00BB3E83"/>
    <w:rsid w:val="00BC12E1"/>
    <w:rsid w:val="00BE1363"/>
    <w:rsid w:val="00C0105D"/>
    <w:rsid w:val="00C16197"/>
    <w:rsid w:val="00C1700B"/>
    <w:rsid w:val="00C24057"/>
    <w:rsid w:val="00C3012F"/>
    <w:rsid w:val="00C30DD7"/>
    <w:rsid w:val="00C4127C"/>
    <w:rsid w:val="00C70D57"/>
    <w:rsid w:val="00C83CA3"/>
    <w:rsid w:val="00C90480"/>
    <w:rsid w:val="00CB2870"/>
    <w:rsid w:val="00CB5DE8"/>
    <w:rsid w:val="00CE67B6"/>
    <w:rsid w:val="00CF6388"/>
    <w:rsid w:val="00D01D4B"/>
    <w:rsid w:val="00D10A92"/>
    <w:rsid w:val="00D27F55"/>
    <w:rsid w:val="00D44635"/>
    <w:rsid w:val="00D449E1"/>
    <w:rsid w:val="00D478BD"/>
    <w:rsid w:val="00D55062"/>
    <w:rsid w:val="00D64FB1"/>
    <w:rsid w:val="00D726CF"/>
    <w:rsid w:val="00D75478"/>
    <w:rsid w:val="00D94917"/>
    <w:rsid w:val="00DB3448"/>
    <w:rsid w:val="00DC2956"/>
    <w:rsid w:val="00DD186E"/>
    <w:rsid w:val="00DF07AA"/>
    <w:rsid w:val="00DF1724"/>
    <w:rsid w:val="00DF5C7F"/>
    <w:rsid w:val="00E21DDC"/>
    <w:rsid w:val="00E35F80"/>
    <w:rsid w:val="00E37749"/>
    <w:rsid w:val="00E37D4B"/>
    <w:rsid w:val="00E4678F"/>
    <w:rsid w:val="00E56637"/>
    <w:rsid w:val="00E70634"/>
    <w:rsid w:val="00E734D8"/>
    <w:rsid w:val="00E9410F"/>
    <w:rsid w:val="00EB26FE"/>
    <w:rsid w:val="00EC726F"/>
    <w:rsid w:val="00EE150B"/>
    <w:rsid w:val="00EF3DAF"/>
    <w:rsid w:val="00EF446D"/>
    <w:rsid w:val="00F057D3"/>
    <w:rsid w:val="00F458E2"/>
    <w:rsid w:val="00F4758F"/>
    <w:rsid w:val="00F5732B"/>
    <w:rsid w:val="00F87484"/>
    <w:rsid w:val="00FA1A33"/>
    <w:rsid w:val="00FB150F"/>
    <w:rsid w:val="00FB282E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D62A9B"/>
  <w15:docId w15:val="{3A600CDA-BF33-4F06-8653-17AB772A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3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6197"/>
    <w:pPr>
      <w:keepNext/>
      <w:keepLines/>
      <w:overflowPunct/>
      <w:autoSpaceDE/>
      <w:autoSpaceDN/>
      <w:adjustRightInd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D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550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0A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0A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10A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0A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35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5C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link w:val="12"/>
    <w:uiPriority w:val="99"/>
    <w:rsid w:val="008025E8"/>
    <w:pPr>
      <w:overflowPunct/>
      <w:spacing w:line="276" w:lineRule="auto"/>
      <w:ind w:firstLine="567"/>
      <w:jc w:val="both"/>
      <w:textAlignment w:val="auto"/>
    </w:pPr>
    <w:rPr>
      <w:sz w:val="28"/>
      <w:szCs w:val="28"/>
    </w:rPr>
  </w:style>
  <w:style w:type="character" w:customStyle="1" w:styleId="12">
    <w:name w:val="Стиль1 Знак"/>
    <w:basedOn w:val="a0"/>
    <w:link w:val="11"/>
    <w:uiPriority w:val="99"/>
    <w:locked/>
    <w:rsid w:val="008025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annotation reference"/>
    <w:basedOn w:val="a0"/>
    <w:uiPriority w:val="99"/>
    <w:semiHidden/>
    <w:unhideWhenUsed/>
    <w:rsid w:val="00D9491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94917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94917"/>
    <w:rPr>
      <w:sz w:val="20"/>
      <w:szCs w:val="20"/>
    </w:rPr>
  </w:style>
  <w:style w:type="table" w:styleId="ad">
    <w:name w:val="Table Grid"/>
    <w:basedOn w:val="a1"/>
    <w:uiPriority w:val="59"/>
    <w:rsid w:val="00031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b"/>
    <w:next w:val="ab"/>
    <w:link w:val="af"/>
    <w:uiPriority w:val="99"/>
    <w:semiHidden/>
    <w:unhideWhenUsed/>
    <w:rsid w:val="0074176C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">
    <w:name w:val="Тема примечания Знак"/>
    <w:basedOn w:val="ac"/>
    <w:link w:val="ae"/>
    <w:uiPriority w:val="99"/>
    <w:semiHidden/>
    <w:rsid w:val="007417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D726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161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16197"/>
  </w:style>
  <w:style w:type="character" w:customStyle="1" w:styleId="af2">
    <w:name w:val="Текст сноски Знак"/>
    <w:basedOn w:val="a0"/>
    <w:link w:val="af1"/>
    <w:uiPriority w:val="99"/>
    <w:semiHidden/>
    <w:rsid w:val="00C161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C16197"/>
    <w:rPr>
      <w:vertAlign w:val="superscript"/>
    </w:rPr>
  </w:style>
  <w:style w:type="paragraph" w:styleId="af4">
    <w:name w:val="Revision"/>
    <w:hidden/>
    <w:uiPriority w:val="99"/>
    <w:semiHidden/>
    <w:rsid w:val="00C70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E1D24-254F-4875-B691-6618E736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3517</Words>
  <Characters>20049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k234</dc:creator>
  <cp:lastModifiedBy>k224_5</cp:lastModifiedBy>
  <cp:revision>2</cp:revision>
  <cp:lastPrinted>2016-11-14T06:19:00Z</cp:lastPrinted>
  <dcterms:created xsi:type="dcterms:W3CDTF">2016-11-14T07:43:00Z</dcterms:created>
  <dcterms:modified xsi:type="dcterms:W3CDTF">2016-11-14T07:43:00Z</dcterms:modified>
</cp:coreProperties>
</file>