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5" w:rsidRPr="00367535" w:rsidRDefault="00456269" w:rsidP="00367535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</w:rPr>
        <w:tab/>
      </w:r>
      <w:r w:rsidRPr="00367535">
        <w:rPr>
          <w:rFonts w:ascii="Times New Roman" w:hAnsi="Times New Roman" w:cs="Times New Roman"/>
          <w:b/>
          <w:sz w:val="28"/>
        </w:rPr>
        <w:t>ПРОЕКТ</w:t>
      </w:r>
    </w:p>
    <w:p w:rsidR="00456269" w:rsidRPr="00367535" w:rsidRDefault="00456269" w:rsidP="00367535">
      <w:pPr>
        <w:spacing w:after="0"/>
        <w:rPr>
          <w:rFonts w:ascii="Times New Roman" w:hAnsi="Times New Roman" w:cs="Times New Roman"/>
        </w:rPr>
      </w:pPr>
      <w:r w:rsidRPr="0036753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9A78E4" wp14:editId="191CA4FD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535" w:rsidRPr="00367535" w:rsidRDefault="00367535" w:rsidP="00367535">
      <w:pPr>
        <w:tabs>
          <w:tab w:val="left" w:pos="709"/>
          <w:tab w:val="left" w:pos="2410"/>
          <w:tab w:val="left" w:pos="5670"/>
        </w:tabs>
        <w:spacing w:after="0" w:line="280" w:lineRule="atLeast"/>
        <w:ind w:right="142"/>
        <w:jc w:val="center"/>
        <w:rPr>
          <w:rFonts w:ascii="Times New Roman" w:hAnsi="Times New Roman" w:cs="Times New Roman"/>
          <w:b/>
          <w:sz w:val="28"/>
        </w:rPr>
      </w:pPr>
      <w:r w:rsidRPr="0036753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государственную программу Иркутской                   области «Доступное жилье» на 2014 </w:t>
      </w:r>
      <w:r w:rsidRPr="0036753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67535">
        <w:rPr>
          <w:rFonts w:ascii="Times New Roman" w:hAnsi="Times New Roman" w:cs="Times New Roman"/>
          <w:b/>
          <w:bCs/>
          <w:sz w:val="28"/>
          <w:szCs w:val="28"/>
        </w:rPr>
        <w:t>2020 годы</w:t>
      </w:r>
    </w:p>
    <w:p w:rsidR="00367535" w:rsidRPr="00367535" w:rsidRDefault="00367535" w:rsidP="00367535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</w:rPr>
      </w:pPr>
    </w:p>
    <w:p w:rsidR="00367535" w:rsidRPr="00367535" w:rsidRDefault="00367535" w:rsidP="0036753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соответствии с пунктом 22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 282-пп, р</w:t>
      </w:r>
      <w:r w:rsidRPr="00367535">
        <w:rPr>
          <w:rFonts w:ascii="Times New Roman" w:hAnsi="Times New Roman" w:cs="Times New Roman"/>
          <w:sz w:val="28"/>
        </w:rPr>
        <w:t xml:space="preserve">уководствуясь </w:t>
      </w:r>
      <w:r w:rsidRPr="00367535">
        <w:rPr>
          <w:rFonts w:ascii="Times New Roman" w:hAnsi="Times New Roman" w:cs="Times New Roman"/>
          <w:sz w:val="28"/>
        </w:rPr>
        <w:br/>
        <w:t>частью 4 статьи 66, статьей 67 Устава Иркутской области, Правительство Иркутской области</w:t>
      </w:r>
    </w:p>
    <w:p w:rsidR="00367535" w:rsidRPr="00367535" w:rsidRDefault="00367535" w:rsidP="0036753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367535">
        <w:rPr>
          <w:rFonts w:ascii="Times New Roman" w:hAnsi="Times New Roman" w:cs="Times New Roman"/>
          <w:bCs/>
          <w:sz w:val="28"/>
          <w:szCs w:val="28"/>
        </w:rPr>
        <w:t>государственную программу Иркутской области «Доступное жилье» на 2014 – 2020 годы</w:t>
      </w:r>
      <w:r w:rsidRPr="00367535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Правительства Иркутской области от 24 октября 2013 года № 443-пп </w:t>
      </w:r>
      <w:r w:rsidRPr="00367535">
        <w:rPr>
          <w:rFonts w:ascii="Times New Roman" w:hAnsi="Times New Roman" w:cs="Times New Roman"/>
          <w:sz w:val="28"/>
          <w:szCs w:val="28"/>
        </w:rPr>
        <w:br/>
      </w:r>
      <w:r w:rsidRPr="00367535">
        <w:rPr>
          <w:rFonts w:ascii="Times New Roman" w:hAnsi="Times New Roman" w:cs="Times New Roman"/>
          <w:bCs/>
          <w:sz w:val="28"/>
          <w:szCs w:val="28"/>
        </w:rPr>
        <w:t>(далее – государственная программа)</w:t>
      </w:r>
      <w:r w:rsidRPr="0036753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1) в паспорте: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строку «Ресурсное обеспечение Государственной программы» изложить в следующей редакции: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83"/>
        <w:gridCol w:w="6508"/>
        <w:gridCol w:w="567"/>
      </w:tblGrid>
      <w:tr w:rsidR="00367535" w:rsidRPr="00367535" w:rsidTr="0036753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Государственной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Государственной программы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– 6 569 082,3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– 7 232 041,0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– 5 417 705,7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– 4 188 018,1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– 1 763 574,4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2019 год – 1 955 098,6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2020 год – 1 955 098,6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бюджета, необходимый для реализации Государственной 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2 459 776,0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– 4 189 679,0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– 2 550 089,6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– 2 738 244,0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– 757 729,3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2019 год – 948 014,4 тыс. руб., в том числе за счет средств Дорожного фонда Иркутской области – 138 500,0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2020 год – 948 014,4 тыс. руб., в том числе за счет средств Дорожного фонда Иркутской области – 138 500,0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 средств местных бюджетов, необходимый для реализации Государственной 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– 825 126,6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– 666 449,3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– 210 504,9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– 97 577,3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– 72 656,0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2019 год – 70 615,1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2020 год – 70 615,1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В установленном законодательством порядке предполагается предоставление финансовой поддержки за счет средств федерального бюджета: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– 1 375 896,0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 xml:space="preserve">2015 год – 630 283,5 тыс. руб., из них возвращенный остаток субсидии федерального бюджета в размере 44 856,3 тыс. руб.; 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– 585 321,1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– 507 666,8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– 497 969,1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2019 год – 501 299,1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2020 год – 501 299,1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Предполагаемый объем финансирования Государственной программы за счет внебюджетных источников: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– 1 908 283,7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– 1 745 629,2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– 2 071 790,1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– 844 530,0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– 435 220,0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435 170,0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2020 год – 435 170,0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за счет средств областного и местных бюджетов подлежат ежегодному уточнению исходя из возможностей областного 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в строке «Подпрограммы Государственной программы»: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четвертом цифры «2017» заменить цифрами «2020»;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абзаце девятом цифры «2018» заменить цифрами «2020»;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2) в абзаце десятом раздела 1 «ХАРАКТЕРИСТИКА ТЕКУЩЕГО СОСТОЯНИЯ ЖИЛИЩНОЙ СФЕРЫ» слова </w:t>
      </w:r>
      <w:r w:rsidRPr="00367535">
        <w:rPr>
          <w:rFonts w:ascii="Times New Roman" w:hAnsi="Times New Roman" w:cs="Times New Roman"/>
          <w:bCs/>
          <w:sz w:val="28"/>
          <w:szCs w:val="28"/>
        </w:rPr>
        <w:t>«</w:t>
      </w:r>
      <w:r w:rsidRPr="00367535">
        <w:rPr>
          <w:rFonts w:ascii="Times New Roman" w:hAnsi="Times New Roman" w:cs="Times New Roman"/>
          <w:sz w:val="28"/>
          <w:szCs w:val="28"/>
        </w:rPr>
        <w:t>Агентство по ипотечному жилищному кредитованию</w:t>
      </w:r>
      <w:r w:rsidRPr="00367535">
        <w:rPr>
          <w:rFonts w:ascii="Times New Roman" w:hAnsi="Times New Roman" w:cs="Times New Roman"/>
          <w:bCs/>
          <w:sz w:val="28"/>
          <w:szCs w:val="28"/>
        </w:rPr>
        <w:t>» заменить словами «Агентство ипотечного жилищного кредитования»</w:t>
      </w:r>
      <w:r w:rsidRPr="00367535">
        <w:rPr>
          <w:rFonts w:ascii="Times New Roman" w:hAnsi="Times New Roman" w:cs="Times New Roman"/>
          <w:sz w:val="28"/>
          <w:szCs w:val="28"/>
        </w:rPr>
        <w:t>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3) в разделе 3 «ОБОСНОВАНИЕ ВЫДЕЛЕНИЯ ПОДПРОГРАММ ГОСУДАРСТВЕННОЙ ПРОГРАММЫ»: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шестом цифры «2017» заменить цифрами «2020»;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абзаце девятом слова «2014 год» заменить словами «2014 –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2016 годы»;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одиннадцатом цифры «2018» заменить цифрами «2020»;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абзаце шестнадцатом слова «2017 годы» заменить словами </w:t>
      </w:r>
      <w:r w:rsidRPr="00367535">
        <w:rPr>
          <w:rFonts w:ascii="Times New Roman" w:hAnsi="Times New Roman" w:cs="Times New Roman"/>
          <w:sz w:val="28"/>
          <w:szCs w:val="28"/>
        </w:rPr>
        <w:br/>
        <w:t>«2020 годы»;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восемнадцатом слова «2014 год» на заменить словами «2014 – 2016 годы»;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восемнадцатом цифры «2018» заменить цифрами «2020»;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4) в подпрограмме «Развитие ипотечного жилищного кредитования в Иркутской области» на 2014 – 2020 годы, являющейся приложением 1 к государственной программе: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паспорте: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268"/>
        <w:gridCol w:w="6477"/>
        <w:gridCol w:w="434"/>
      </w:tblGrid>
      <w:tr w:rsidR="00367535" w:rsidRPr="00367535" w:rsidTr="0036753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областного бюджета, необходимых для реализации мероприятий Подпрограммы,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30 000,0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строке «Ожидаемые конечные результаты реализации Подпрограммы»: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абзаце первом цифры «274» заменить соответственно цифрами «78»;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абзаце втором цифры «15 681» заменить соответственно цифрами </w:t>
      </w:r>
      <w:r w:rsidRPr="00367535">
        <w:rPr>
          <w:rFonts w:ascii="Times New Roman" w:hAnsi="Times New Roman" w:cs="Times New Roman"/>
          <w:sz w:val="28"/>
          <w:szCs w:val="28"/>
        </w:rPr>
        <w:br/>
        <w:t>«4 467»;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в разделе 1 «ЦЕЛИ И ЗАДАЧИ ПОДПРОГРАММЫ, ЦЕЛЕВЫЕ ПОКАЗАТЕЛИ ПОДПРОГРАММЫ, СРОКИ РЕАЛИЗАЦИИ»: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шестом цифры «274», «15 681» заменить соответственно цифрами «78», «4 467»;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абзацы одиннадцатый – тринадцатый признать утратившими силу;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седьмом раздела 2 «ВЕДОМСТВЕННЫЕ ЦЕЛЕВЫЕ ПРОГРАММЫ И ОСНОВНЫЕ МЕРОПРИЯТИЯ ПОДПРОГРАММЫ» цифры «274», «24» заменить соответственно цифрами «78», «7»;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5) в подпрограмме «Стимулирование жилищного строительства в Иркутской области» на 2014 - 2020 годы, являющейся приложением 2 к государственной программе (далее – подпрограмма 2):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строку «Задачи Подпрограммы» дополнить новыми абзацами следующего содержания: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«8. Создание условий для комплексного развития коммунальной инфраструктуры в целях стимулирования жилищного строительства.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9. Создание условий для стимулирования частной инициативы граждан в жилищном строительстве.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10. Создание условий для осуществления мероприятий по обеспечению жильем семей, имеющих право воспользоваться средствами материнского (семейного) капитала.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11. Создание условий для решения жилищной проблемы населения Иркутской области путем строительства жилых домов, реализация жилых помещений в которых, осуществляется с помощью жилищных сертификатов.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12. Улучшение жилищных условий государственных гражданских служащих Иркутской области.»;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строке «Перечень основных мероприятий Подпрограммы» дополнить новыми абзацами следующего содержания: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«5. Формирование рынка доступного арендного жилья и развитие некоммерческого жилищного фонда для граждан, имеющих невысокий уровень дохода.»;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дополнить новыми абзацами следующего содержания: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«8. Комплексное развитие коммунальной инфраструктуры в целях стимулирования жилищного строительства;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9. Стимулирование частной инициативы граждан в жилищном строительстве;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10. Обеспечение жильем семей, имеющих право воспользоваться средствами материнского (семейного) капитала.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11. Строительство жилых помещений, реализуемых с  помощью жилищных сертификатов гражданам, нуждающимся в улучшении жилищных условий.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12. Улучшение жилищных условий государственных гражданских служащих Иркутской области.»;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строку паспорта «Ресурсное обеспечение Подпрограммы»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6052"/>
        <w:gridCol w:w="434"/>
      </w:tblGrid>
      <w:tr w:rsidR="00367535" w:rsidRPr="00367535" w:rsidTr="0036753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финансирования Подпрограммы в 2014 - 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2020 годах за счет всех источников финансирования составит: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2014 году – 810 068,5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2015 году – 52 748,4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2016 году – 18 247,2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2017 году – 165 946,6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2018 году – 103 038,9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2019 году – 241 488,9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2020 году – 241 488,9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поступления из федерального бюджета составляют: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2014 году – 60 021,3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2016 году – 11 104,2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2017 году – 12 907,7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Объемы финансирования за счет средств федерального бюджета ежегодно уточняются в соответствии с федеральным законом о федеральном бюджете на соответствующий финансовый год.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Предполагаемое финансирование за счет средств областного бюджета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2014 году – 100 047,2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2015 году – 49 004,4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2016 году – 5 000,0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2017 году – 62 938,9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2018 году – 12 938,9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2019 году – 151 438,9 тыс. руб.,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Дорожного фонда Иркутской области – 138 500,0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2020 году – 151 438,9 тыс. руб.,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за счет средств Дорожного фонда Иркутской области – 138 500,0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Объемы финансирования ежегодно уточняются при формировании проекта закона Иркутской области об областном бюджете на соответствующий финансовый год и плановый период.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Предполагаемое финансирование за счет средств местных бюджетов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2015 году – 3 744,0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2016 году – 2 143,0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поступления из внебюджетных источников составляют: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2014 году – 650 000,0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2017 году – 90 100,0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2018 году – 90 100,0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2019 году – 90 050,0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2020 году – 90 050,0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абзац одиннадцатый изложить в следующей редакции: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«Перечень приоритетных земельных участков, на которых планируется обеспечить строительство жилья, в том числе экономического класса представлен в приложении 1 к Подпрограмме»;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дополнить новым абзацем следующего содержания: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«Кроме того, по состоянию на 1 ноября 2016 года на учете для предоставления государственным гражданским служащим Иркутской области единовременной выплаты на приобретение жилого помещения стоят 171 государственный гражданский служащий Иркутской области. Максимальный размер названной выплаты составляет 2 000 тыс. рублей. 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Для обеспечения всех стоящих на учете государственных гражданских служащих Иркутской области единовременной выплатой для приобретения жилого помещения из областного бюджета потребуется  342 000 тыс. рублей.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Решение этой проблемы требует планомерного, поэтапного достижения поставленной задачи. В этой связи, использование в данном случае программно-целевого метода представляется наиболее целесообразным.»;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раздел 1 «ЦЕЛЬ И ЗАДАЧИ ПОДПРОГРАММЫ, СРОКИ И ЭТАПЫ ЕЕ РЕАЛИЗАЦИИ, ЦЕЛЕВЫЕ ПОКАЗАТЕЛИ ПОДПРОГРАММЫ, СРОКИ РЕАЛИЗАЦИИ» дополнить новыми абзацами десятым – четырнадцатым следующего содержания: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«8. Создание условий для комплексного развития коммунальной инфраструктуры в целях стимулирования жилищного строительства.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9. Создание условий для стимулирования частной инициативы граждан в жилищном строительстве.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10. Создание условий для осуществления мероприятий по обеспечению жильем семей, имеющих право воспользоваться средствами материнского (семейного) капитала.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11. Создание условий для решения жилищной проблемы населения Иркутской области путем строительства жилых домов, реализация жилых помещений в которых, осуществляется с помощью жилищных сертификатов.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12. Улучшение жилищных условий государственных гражданских служащих Иркутской области.»;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разделе 2 «ВЕДОМСТВЕННЫЕ ЦЕЛЕВЫЕ ПРОГРАММЫ И ОСНОВНЫЕ МЕРОПРИЯТИЯ ПОДПРОГРАММЫ» 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7535">
        <w:rPr>
          <w:rFonts w:ascii="Times New Roman" w:hAnsi="Times New Roman" w:cs="Times New Roman"/>
          <w:bCs/>
          <w:sz w:val="28"/>
          <w:szCs w:val="28"/>
        </w:rPr>
        <w:t>подраздел 3 «СОЗДАНИЕ УСЛОВИЙ ДЛЯ РАЗВИТИЯ МАССОВОГО</w:t>
      </w:r>
      <w:r w:rsidRPr="00367535">
        <w:rPr>
          <w:rFonts w:ascii="Times New Roman" w:eastAsia="Calibri" w:hAnsi="Times New Roman" w:cs="Times New Roman"/>
          <w:sz w:val="28"/>
          <w:szCs w:val="28"/>
        </w:rPr>
        <w:t xml:space="preserve"> СТРОИТЕЛЬСТВА ЖИЛЬЯ ЭКОНОМИЧЕСКОГО КЛАССА В </w:t>
      </w:r>
      <w:r w:rsidRPr="003675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ИРКУТСКОЙ ОБЛАСТИ» </w:t>
      </w:r>
      <w:r w:rsidRPr="00367535">
        <w:rPr>
          <w:rFonts w:ascii="Times New Roman" w:hAnsi="Times New Roman" w:cs="Times New Roman"/>
          <w:bCs/>
          <w:sz w:val="28"/>
          <w:szCs w:val="28"/>
        </w:rPr>
        <w:t>дополнить новыми абзацами следующего содержания: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«В целях реализации основного мероприятия с привлечением средств федерального бюджета в рамках подпрограммы «</w:t>
      </w:r>
      <w:r w:rsidRPr="00367535">
        <w:rPr>
          <w:rFonts w:ascii="Times New Roman" w:hAnsi="Times New Roman" w:cs="Times New Roman"/>
          <w:sz w:val="28"/>
          <w:szCs w:val="28"/>
        </w:rPr>
        <w:t>Стимулирование программ развития жилищного строительства субъектов Российской Федерации» федеральной целевой программы «Жилище» на 2015 – 2020 годы</w:t>
      </w:r>
      <w:r w:rsidRPr="00367535">
        <w:rPr>
          <w:rFonts w:ascii="Times New Roman" w:eastAsia="Calibri" w:hAnsi="Times New Roman" w:cs="Times New Roman"/>
          <w:sz w:val="28"/>
          <w:szCs w:val="28"/>
        </w:rPr>
        <w:t>» возможно предоставление субсидий из областного бюджета</w:t>
      </w:r>
      <w:r w:rsidRPr="00367535">
        <w:rPr>
          <w:rFonts w:ascii="Times New Roman" w:hAnsi="Times New Roman" w:cs="Times New Roman"/>
          <w:sz w:val="28"/>
          <w:szCs w:val="28"/>
        </w:rPr>
        <w:t xml:space="preserve"> местным бюджетам на:</w:t>
      </w:r>
    </w:p>
    <w:p w:rsidR="00367535" w:rsidRPr="00367535" w:rsidRDefault="00367535" w:rsidP="00367535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строительство (реконструкцию) объектов социальной инфраструктуры (дошкольных организаций, общеобразовательных организаций, учреждений здравоохранения) в рамках реализации проектов по комплексному освоению территорий, предусматривающих строительство жилья;</w:t>
      </w:r>
    </w:p>
    <w:p w:rsidR="00367535" w:rsidRPr="00367535" w:rsidRDefault="00367535" w:rsidP="00367535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строительство (реконструкцию) автомобильных дорог местного значения в рамках реализации проектов по комплексному освоению территорий, предусматривающих строительство жилья.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Построенное жилье экономического класса будет использоваться для обеспечения жильем граждан, имеющих право на приобретение жилья экономического класса в рамках реализации программы «Жилье для российской семьи», молодых семей в рамках реализации </w:t>
      </w:r>
      <w:hyperlink r:id="rId9" w:history="1">
        <w:r w:rsidRPr="00367535">
          <w:rPr>
            <w:rStyle w:val="a5"/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367535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семей» федеральной целевой программы «Жилище» на 2015 – 2020 годы, граждан, получающих государственную поддержку на улучшение жилищных условий в рамках </w:t>
      </w:r>
      <w:hyperlink r:id="rId10" w:history="1">
        <w:r w:rsidRPr="00367535">
          <w:rPr>
            <w:rStyle w:val="a5"/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367535">
        <w:rPr>
          <w:rFonts w:ascii="Times New Roman" w:hAnsi="Times New Roman" w:cs="Times New Roman"/>
          <w:sz w:val="28"/>
          <w:szCs w:val="28"/>
        </w:rPr>
        <w:t xml:space="preserve">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 – 2020 годы и мероприятий по обеспечению жильем отдельных категорий граждан, предусмотренных действующим законодательством. Кроме того, построенное жилье экономического класса также будет приобретаться гражданами за счет собственных и заемных средств, в том числе с привлечением ипотечных жилищных кредитов.»;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подраздел 4. «КАДРОВОЕ ОБЕСПЕЧЕНИЕ ЗАДАЧ СТРОИТЕЛЬСТВА В ИРКУТСКОЙ ОБЛАСТИ» признать утратившим силу;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подраздел 6. «РАЗВИТИЕ ЖИЛИЩНОГО ФОНДА КОММЕРЧЕСКОГО ИСПОЛЬЗОВАНИЯ (АРЕНДНОГО ЖИЛЬЯ) И НАЕМНЫХ ДОМОВ СОЦИАЛЬНОГО ИСПОЛЬЗОВАНИЯ В ИРКУТСКОЙ ОБЛАСТИ» изложить в следующей редакции: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«6. ФОРМИРОВАНИЕ РЫНКА ДОСТУПНОГО АРЕНДНОГО ЖИЛЬЯ И РАЗВИТИЕ НЕКОММЕРЧЕСКОГО ЖИЛИЩНОГО ФОНДА ДЛЯ ГРАЖДАН, ИМЕЮЩИХ НЕВЫСОКИЙ УРОВЕНЬ ДОХОДА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 xml:space="preserve">Во исполнение Указа Президента Российской Федерации </w:t>
      </w:r>
      <w:r w:rsidRPr="00367535">
        <w:rPr>
          <w:rFonts w:ascii="Times New Roman" w:eastAsia="Calibri" w:hAnsi="Times New Roman" w:cs="Times New Roman"/>
          <w:sz w:val="28"/>
          <w:szCs w:val="28"/>
        </w:rPr>
        <w:br/>
        <w:t xml:space="preserve">от 7 мая 2012 года № 600 «О мерах по обеспечению граждан Российской Федерации доступным и комфортным жильем и повышению качества жилищно-коммунальных услуг» Правительством Иркутской области </w:t>
      </w:r>
      <w:r w:rsidRPr="00367535">
        <w:rPr>
          <w:rFonts w:ascii="Times New Roman" w:eastAsia="Calibri" w:hAnsi="Times New Roman" w:cs="Times New Roman"/>
          <w:sz w:val="28"/>
          <w:szCs w:val="28"/>
        </w:rPr>
        <w:lastRenderedPageBreak/>
        <w:t>предпринимаются меры по формированию рынка доступного арендного жилья для граждан, имеющих невысокий уровень дохода.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Основным исполнителем мероприятий по пилотному проекту выступает АО «Иркутское региональное жилищное агентство», 100% пакет акций которого находится в государственной собственности Иркутской области.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Первый жилой дом, в котором расположены жилые помещения, предназначенные для сдачи в наем, построен в городе Ангарске в 2015 году.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 xml:space="preserve">Для дальнейшей реализации основного мероприятия в 2017 – </w:t>
      </w:r>
      <w:r w:rsidRPr="00367535">
        <w:rPr>
          <w:rFonts w:ascii="Times New Roman" w:eastAsia="Calibri" w:hAnsi="Times New Roman" w:cs="Times New Roman"/>
          <w:sz w:val="28"/>
          <w:szCs w:val="28"/>
        </w:rPr>
        <w:br/>
        <w:t xml:space="preserve">2020 годах планируется обеспечить проведение аукционов на </w:t>
      </w:r>
      <w:r w:rsidRPr="00367535">
        <w:rPr>
          <w:rFonts w:ascii="Times New Roman" w:hAnsi="Times New Roman" w:cs="Times New Roman"/>
          <w:sz w:val="28"/>
          <w:szCs w:val="28"/>
        </w:rPr>
        <w:t>право заключения договоров об освоении территории в целях строительства и эксплуатации наемного дома социального использования или договоров об освоении территории в целях строительства и эксплуатации наемного дома коммерческого использования. Порядок проведения соответствующих аукционов установлен статьей 55.27 Градостроительного кодекса Российской Федерации.»;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дополнить новыми подразделами следующего содержания: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«9. КОМПЛЕКСНОЕ РАЗВИТИЕ КОММУНАЛЬНОЙ ИНФРАСТРУКТУРЫ В ЦЕЛЯХ СТИМУЛИРОВАНИЯ ЖИЛИЩНОГО СТРОИТЕЛЬСТВА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Осуществление мероприятий, направленных на комплексное развитие коммунальной инфраструктуры в целях жилищного строительства планируется путем реализации мероприятий, предусмотренных муниципальными программами, программами комплексного развития систем коммунальной инфраструктуры поселений, городских округов и (или) программами организаций коммунального комплекса, направленных на строительство и (или) модернизацию систем коммунальной инфраструктуры соответствующих муниципальных образований.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В целях реализации основного мероприятия с привлечением средств федерального бюджета в рамках подпрограммы «</w:t>
      </w:r>
      <w:r w:rsidRPr="00367535">
        <w:rPr>
          <w:rFonts w:ascii="Times New Roman" w:hAnsi="Times New Roman" w:cs="Times New Roman"/>
          <w:sz w:val="28"/>
          <w:szCs w:val="28"/>
        </w:rPr>
        <w:t>Стимулирование программ развития жилищного строительства субъектов Российской Федерации» федеральной целевой программы «Жилище» на 2015 – 2020 годы</w:t>
      </w:r>
      <w:r w:rsidRPr="00367535">
        <w:rPr>
          <w:rFonts w:ascii="Times New Roman" w:eastAsia="Calibri" w:hAnsi="Times New Roman" w:cs="Times New Roman"/>
          <w:sz w:val="28"/>
          <w:szCs w:val="28"/>
        </w:rPr>
        <w:t xml:space="preserve"> возможно предоставление субсидий муниципальным образованиям или юридическим лицам </w:t>
      </w:r>
      <w:r w:rsidRPr="00367535">
        <w:rPr>
          <w:rFonts w:ascii="Times New Roman" w:hAnsi="Times New Roman" w:cs="Times New Roman"/>
          <w:sz w:val="28"/>
          <w:szCs w:val="28"/>
        </w:rPr>
        <w:t xml:space="preserve">на </w:t>
      </w:r>
      <w:r w:rsidRPr="00367535">
        <w:rPr>
          <w:rFonts w:ascii="Times New Roman" w:eastAsia="Calibri" w:hAnsi="Times New Roman" w:cs="Times New Roman"/>
          <w:sz w:val="28"/>
          <w:szCs w:val="28"/>
        </w:rPr>
        <w:t xml:space="preserve">возмещение затрат (части затрат) на уплату процентов по кредитам, полученным в кредитных организациях на цели обеспечения инженерной инфраструктурой земельных участков, предназначенных для строительства жилья экономического класса, а также предоставляемых семьям, имеющим </w:t>
      </w:r>
      <w:r w:rsidRPr="00367535">
        <w:rPr>
          <w:rFonts w:ascii="Times New Roman" w:eastAsia="Calibri" w:hAnsi="Times New Roman" w:cs="Times New Roman"/>
          <w:sz w:val="28"/>
          <w:szCs w:val="28"/>
        </w:rPr>
        <w:br/>
        <w:t>3 и более детей.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Кроме того, реализация основного мероприятия планируется с использованием средств от продажи построенных объектов инженерно-технического обеспечения, необходимых для подключения </w:t>
      </w:r>
      <w:r w:rsidRPr="00367535">
        <w:rPr>
          <w:rFonts w:ascii="Times New Roman" w:hAnsi="Times New Roman" w:cs="Times New Roman"/>
          <w:sz w:val="28"/>
          <w:szCs w:val="28"/>
        </w:rPr>
        <w:lastRenderedPageBreak/>
        <w:t xml:space="preserve">(технологического присоединения) к сетям инженерно-технического обеспечения, ресурсоснабжающим организациям, в том числе с использованием средств АО «Агентство ипотечного жилищного кредитования» в соответствии с условиями, предусмотренными постановлением Правительства Российской Федерации от 5 мая 2014 года </w:t>
      </w:r>
      <w:r w:rsidRPr="00367535">
        <w:rPr>
          <w:rFonts w:ascii="Times New Roman" w:hAnsi="Times New Roman" w:cs="Times New Roman"/>
          <w:sz w:val="28"/>
          <w:szCs w:val="28"/>
        </w:rPr>
        <w:br/>
        <w:t>№ 404 «О некоторых вопросах реализации программы «Жилье для российской семьи»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10. СТИМУЛИРОВАНИЕ ЧАСТНОЙ ИНИЦИАТИВЫ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ГРАЖДАН В ЖИЛИЩНОМ СТРОИТЕЛЬСТВЕ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Реализация мероприятий по стимулированию частной инициативы граждан в жилищном строительстве заключается в методологическом обеспечении стимулирования частной инициативы граждан в жилищном строительстве, информационной поддержке граждан по данному направлению, по развитию механизма строительства жилья на условиях ипотеки.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Данные мероприятия будут способствовать повышению активности граждан в части индивидуального жилищного строительства и увеличению доли индивидуального жилищного строительства в общем объеме вводимого жилья.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Планируется проведение специализированных выставок ведущих строительных, риэлторских, банковских, страховых и других компаний, организация консультационных, общественных центров по вопросам строительства жилья, государственным жилищным программам, по финансовым услугам (ипотека, инвестиции, страхование) совместно со специалистами профессионального сообщества и специалистами государственных, муниципальных органов власти.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Одной из эффективных форм стимулирования жилищного строительства является создание жилищных некоммерческих объединений граждан в порядке, установленном законодательством Российской Федерации. Муниципальные образования Иркутской области ведут разъяснительную работу с гражданами о пользе добровольного объединения граждан на основе членства в целях удовлетворения потребностей членов кооператива в жилых помещениях путем объединения в жилищно-строительные кооперативы.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>8 октября 2012 года № 542-пп определены исполнительные органы государственной власти Иркутской области, уполномоченные на формирование и утверждение списков граждан, имеющих право быть принятыми в члены жилищно-строительных кооперативов, создаваемых в целях обеспечения жильем граждан в соответствии с Федеральным законом «О содействии развитию жилищного строительства».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Вышеуказанный нормативный правовой акт принят в связи с возможностью предоставления без проведения аукционов земельных участков, находящихся в собственности единого института развития в жилищной сфере, жилищно-строительным кооперативам, создаваемым из числа работников бюджетной сферы, в том числе из числа работников государственных и муниципальных общеобразовательных организаций, государственных и муниципальных организаций высшего профессионального образования, государственных учреждений здравоохранения, государственных и муниципальных учреждений культуры.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Для строительства жилья некоммерческими объединениями граждан, в том числе жилищно-строительными кооперативами, планируется применение следующих механизмов: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- бесплатное использование типовой проектной документации, документации повторного применения;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- обучение новым технологиям строительства жилья эконом-класса с применением энергосберегающих технологий.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 целью создания благоприятного инвестиционного климата для увеличения объемов жилищного строительства доступного широким слоям населения Иркутской области планируется проведение семинаров с участием представителей органов местного самоуправления муниципальных образований Иркутской области с целью пропаганды создания жилищно-строительных кооперативов граждан.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11. ОБЕСПЕЧЕНИЕ ЖИЛЬЕМ СЕМЕЙ,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ИМЕЮЩИХ ПРАВО ВОСПОЛЬЗОВАТЬСЯ СРЕДСТВАМИ МАТЕРИНСКОГО (СЕМЕЙНОГО) КАПИТАЛА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Реализация основного мероприятия планируется путем строительства жилья экономического класса, а также посредством стимулирования частной инициативы граждан для использования материнского капитала на осуществление строительства или реконструкции объекта индивидуального жилищного строительства без привлечения строительной организации.</w:t>
      </w:r>
    </w:p>
    <w:p w:rsidR="00367535" w:rsidRPr="00367535" w:rsidRDefault="00673096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67535" w:rsidRPr="00367535">
          <w:rPr>
            <w:rStyle w:val="a5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67535" w:rsidRPr="00367535">
        <w:rPr>
          <w:rFonts w:ascii="Times New Roman" w:hAnsi="Times New Roman" w:cs="Times New Roman"/>
          <w:sz w:val="28"/>
          <w:szCs w:val="28"/>
        </w:rPr>
        <w:t xml:space="preserve"> Правительства Иркутской области от </w:t>
      </w:r>
      <w:r w:rsidR="00367535" w:rsidRPr="00367535">
        <w:rPr>
          <w:rFonts w:ascii="Times New Roman" w:hAnsi="Times New Roman" w:cs="Times New Roman"/>
          <w:sz w:val="28"/>
          <w:szCs w:val="28"/>
        </w:rPr>
        <w:br/>
        <w:t xml:space="preserve">12 января 2015 года № 2-пп в перечень категорий граждан, имеющих право на приобретение жилья экономического класса в рамках программы включены граждане, имеющие двух и более несовершеннолетних детей и являющиеся получателями материнского (семейного) капитала в соответствии с Федеральным </w:t>
      </w:r>
      <w:hyperlink r:id="rId12" w:history="1">
        <w:r w:rsidR="00367535" w:rsidRPr="00367535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7535" w:rsidRPr="00367535">
        <w:rPr>
          <w:rFonts w:ascii="Times New Roman" w:hAnsi="Times New Roman" w:cs="Times New Roman"/>
          <w:sz w:val="28"/>
          <w:szCs w:val="28"/>
        </w:rPr>
        <w:t xml:space="preserve"> от 29 декабря 2006 года № 256-ФЗ «О дополнительных мерах государственной поддержки семей, имеющих детей», при условии использования такого материнского (семейного) капитала на приобретение (строительство) жилья экономического класса в рамках программы «Жилье для российской семьи».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Средства материнского (семейного) капитала могут быть также направлены на уплату первоначального взноса при получении ипотечного </w:t>
      </w:r>
      <w:r w:rsidRPr="00367535">
        <w:rPr>
          <w:rFonts w:ascii="Times New Roman" w:hAnsi="Times New Roman" w:cs="Times New Roman"/>
          <w:sz w:val="28"/>
          <w:szCs w:val="28"/>
        </w:rPr>
        <w:lastRenderedPageBreak/>
        <w:t>жилищного кредита для приобретения или строительства жилья экономического класса в рамках программы «Жилье для российской семьи».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12. СТРОИТЕЛЬСТВО ЖИЛЫХ ПОМЕЩЕНИЙ, РЕАЛИЗУЕМЫХ С  ПОМОЩЬЮ ЖИЛИЩНЫХ СЕРТИФИКАТОВ ГРАЖДАНАМ, НУЖДАЮЩИМСЯ В УЛУЧШЕНИИ ЖИЛИЩНЫХ УСЛОВИЙ</w:t>
      </w:r>
    </w:p>
    <w:p w:rsidR="00367535" w:rsidRPr="00367535" w:rsidRDefault="00367535" w:rsidP="003675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Под жилищным сертификатом понимается эмиссионная ценная бумага, номинальная стоимость которой выражена в единицах общей площади жилья и в денежном эквиваленте, которая предоставляет ее владельцу право на приобретение в собственность квартиры в многоквартирном жилом доме, построенном за счет средств, полученных от размещения таких сертификатов.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рамках основного мероприятия предусмотрено предоставление субсидий юридическим лицам на финансовое обеспечение затрат, связанных со строительством жилых помещений, реализуемых с  помощью жилищных сертификатов гражданам, нуждающимся в улучшении жилищных условий.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Субсидии юридическим лицам предоставляются в соответствии со статьей 78 Бюджетного кодекса Российской Федерации. К</w:t>
      </w:r>
      <w:r w:rsidRPr="00367535">
        <w:rPr>
          <w:rFonts w:ascii="Times New Roman" w:hAnsi="Times New Roman" w:cs="Times New Roman"/>
          <w:sz w:val="28"/>
          <w:szCs w:val="28"/>
        </w:rPr>
        <w:t>ритерии отбора юридических лиц, имеющих право на получение субсидий,  цели, условия и порядок предоставления субсидий, а также порядок возврата субсидий, устанавливаются нормативным правовым актом Правительства Иркутской области.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13. УЛУЧШЕНИЕ ЖИЛИЩНЫХ УСЛОВИЙ ГОСУДАРСТВЕННЫХ ГРАЖДАНСКИХ СЛУЖАЩИХ ИРКУТСКОЙ ОБЛАСТИ</w:t>
      </w:r>
    </w:p>
    <w:p w:rsidR="00367535" w:rsidRPr="00367535" w:rsidRDefault="00367535" w:rsidP="00367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Предоставление государственным гражданским служащим Иркутской области единовременной выплаты на приобретение жилого помещения осуществляется один раз за весь период государственной гражданской службы и позволит улучшить жилищные условия государственных гражданских служащих Иркутской области.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течение сроков реализации основного мероприятия в 2017 –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2020 годах упомянутую выплату планируется предоставить </w:t>
      </w:r>
      <w:r w:rsidRPr="00367535">
        <w:rPr>
          <w:rFonts w:ascii="Times New Roman" w:hAnsi="Times New Roman" w:cs="Times New Roman"/>
          <w:sz w:val="28"/>
          <w:szCs w:val="28"/>
        </w:rPr>
        <w:br/>
        <w:t>22 государственным гражданским служащим Иркутской области, стоящим на учете на ее получение. На реализацию данного мероприятия из областного бюджета потребуется 31 755,6 тыс. рублей.»;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разделе 3 «МЕРЫ ГОСУДАРСТВЕННОГО РЕГУЛИРОВАНИЯ, НАПРАВЛЕННЫЕ НА ДОСТИЖЕНИЕ ЦЕЛИ И ЗАДАЧ ПОДПРОГРАММЫ»: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четвертом слова «пункт 23.1» заменить словами «пункт 22»;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пятом слова «часть 3 пункт 23.1» заменить словами «часть 2 пункт 10»;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дополнить новыми абзацами следующего содержания: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«Регулирование отношений по найму жилых помещений жилищного фонда социального использования и коммерческого использования осуществляется в соответствии с: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- законом Иркутской области от 23 декабря 2015 года № 127-ОЗ «Об отдельных вопросах предоставления гражданам жилых помещений по договорам найма жилых помещений жилищного фонда социального использования на территории Иркутской области»;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>23 декабря 2014 года № 679-пп «Об утверждении Положения о порядке учета наемных домов социального использования и земельных участков, предоставленных или предназначенных для их строительства на территории Иркутской области»;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>21 января 2015 года № 12-пп «Об утверждении Положения о порядке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использования, договора об освоении территории в целях строительства и эксплуатации наемного дома социального использования (цены за право заключения данного договора)»;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>17 апреля 2015 года № 173-пп «Об утверждении Положения о порядке учета заявлений граждан о предоставлении жилых помещений жилищного фонда Иркутской области по договорам найма жилых помещений жилищного фонда социального использования»;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24 марта 2016 года № 157-пп «Об утверждении Порядка установления, изменения и индексации максимального размера платы за наем жилых помещений по договорам найма жилых помещений жилищного фонда социального использования на территории Иркутской области в расчете на </w:t>
      </w:r>
      <w:r w:rsidRPr="00367535">
        <w:rPr>
          <w:rFonts w:ascii="Times New Roman" w:hAnsi="Times New Roman" w:cs="Times New Roman"/>
          <w:sz w:val="28"/>
          <w:szCs w:val="28"/>
        </w:rPr>
        <w:br/>
        <w:t>1 кв. метр общей площади жилого помещения»;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>8 апреля 2016 года № 202-пп «Об установлении Порядка учета граждан, имеющих в соответствии с частью 1 статьи 91.3 Жилищного кодекса Российской Федерации право на заключение договоров найма жилых помещений жилищного фонда социального использования на территории Иркутской области, в том числе порядка принятия на этот учет, отказа в принятии на него, снятия с него»;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>26 мая 2016 года № 309-пп «Об установлении  максимального размера платы за наем жилых помещений по договорам найма жилых помещений жилищного фонда социального использования на территории Иркутской области в расчете на 1 кв. метр общей площади жилого помещения».»;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государственным гражданским служащим Иркутской области единовременной выплаты на приобретение жилого помещения предусмотрено в соответствии с пунктом 4 статьи 53 Федерального закона от 27 июля 2004 года № 79-ФЗ «О государственной гражданской службе Российской Федерации», статьей 20 Закона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4 апреля 2008 года № 2-оз «Об отдельных вопросах государственной гражданской службы Иркутской области», указом Губернатора Иркутской области от 11 октября 2011 года № 272-уг «О предоставлении государственным гражданским служащим Иркутской области единовременной выплаты на приобретение жилого помещения».»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разделе 5 «ОБЪЕМЫ ФИНАНСИРОВАНИЯ МЕРОПРИЯТИЙ ПОДПРОГРАММЫ ЗА СЧЕТ СРЕДСТВ ФЕДЕРАЛЬНОГО БЮДЖЕТА»: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первом цифры «71 121,5» заменить соответственно цифрами «84 033,2»;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дополнить новым абзацем четвертым следующего содержания: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«в 2017 году – 12 907,7 тыс. рублей.»: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разделе 7 «СВЕДЕНИЯ ОБ УЧАСТИИ ОРГАНИЗАЦИЙ»: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первом цифры «2 350 000,0» заменить цифрами «1 010 300,0»;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дополнить новыми абзацами четвертым, пятым следующего содержания: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«в 2017 году – 90 100,0 тыс. рублей;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2018 году 90 100,0 тыс. рублей;»;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четвертом цифры «850 000,0» заменить цифрами «90 050,0»;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пятом цифры «850 000,0» заменить цифрами «90 050,0»;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приложение 1 к подпрограмме 2 изложить в новой редакции (прилагается);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5) в подпрограмме «Переселение граждан из ветхого и аварийного жилищного фонда Иркутской области» на 2014 - 2020 годы, являющейся приложением 3 к государственной программе (далее – подпрограмма 3):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строку паспорта «Ресурсное обеспечение Подпрограммы»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6052"/>
        <w:gridCol w:w="434"/>
      </w:tblGrid>
      <w:tr w:rsidR="00367535" w:rsidRPr="00367535" w:rsidTr="0036753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233 915,5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1 024 898,3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314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208,5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849 769,5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234 255,7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234 255,7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234 255,7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средства областного бюджета составляют: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220 000,0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2015 год – 1 001 325,4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305 002,0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826 906,3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220 000,0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220 000,0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220 000,0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средства местных бюджетов – составляют: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13 915,5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23 572,9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9 206,5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22 863,2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14 255,7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14 255,7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14 255,7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в строке «Ожидаемые конечные результаты Подпрограммы»: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первом цифры «9,3» заменить цифрами «11,7»;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абзаце втором цифры «86 084,3» заменить цифрами «107 729,5»; 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третьем цифры «86 084,3» заменить цифрами «107 729,5»;</w:t>
      </w:r>
    </w:p>
    <w:p w:rsidR="00367535" w:rsidRPr="00367535" w:rsidRDefault="00367535" w:rsidP="0036753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абзацы седьмой - девятый раздела 1 «ЦЕЛЬ И ЗАДАЧИ ПОДПРОГРАММЫ, ЦЕЛЕВЫЕ ПОКАЗАТЕЛИ ПОДПРОГРАММЫ, СРОКИ РЕАЛИЗАЦИИ» изложить в следующей редакции: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«1) Доля семей, переселенных из ветхого и аварийного жилья, в общем количестве семей, нуждающихся в переселении, - 11,7%;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2) объем введенных в эксплуатацию объектов капитального строительства, а также площадь изымаемых помещений аварийного жилищного фонда, в отношении которой принято решение о предоставлении возмещения, - 107 729,5 кв.м;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3) площадь снесенного непригодного для проживания жилищного фонда – 107 729,5 кв.м»;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таблицу «ОБЪЕМЫ ФИНАНСИРОВАНИЯ РАСХОДНЫХ ОБЯЗАТЕЛЬСТВ МУНИЦИПАЛЬНЫХ ОБРАЗОВАНИЙ ИРКУТСКОЙ ОБЛАСТИ ПО СТРОИТЕЛЬСТВУ И (ИЛИ) ПРИОБРЕТЕНИЮ, РЕКОНСТРУКЦИИ ЖИЛЫХ ПОМЕЩЕНИЙ ДЛЯ ПЕРЕСЕЛЕНИЯ ГРАЖДАН ИЗ АВАРИЙНОГО ЖИЛИЩНОГО ФОНДА ИРКУТСКОЙ ОБЛАСТИ ЗА СЧЕТ СРЕДСТВ МЕСТНЫХ БЮДЖЕТОВ» приложения 2 к подпрограмме 3 изложить в следующей редакции:</w:t>
      </w:r>
    </w:p>
    <w:p w:rsidR="00367535" w:rsidRPr="00367535" w:rsidRDefault="00367535" w:rsidP="00367535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4"/>
          <w:szCs w:val="24"/>
        </w:rPr>
        <w:t>«</w:t>
      </w:r>
      <w:r w:rsidRPr="00367535">
        <w:rPr>
          <w:rFonts w:ascii="Times New Roman" w:hAnsi="Times New Roman" w:cs="Times New Roman"/>
          <w:sz w:val="28"/>
          <w:szCs w:val="28"/>
        </w:rPr>
        <w:t xml:space="preserve">ОБЪЕМЫ ФИНАНСИРОВАНИЯ РАСХОДНЫХ ОБЯЗАТЕЛЬСТВ МУНИЦИПАЛЬНЫХ ОБРАЗОВАНИЙ ИРКУТСКОЙ ОБЛАСТИ ПО СТРОИТЕЛЬСТВУ И (ИЛИ) ПРИОБРЕТЕНИЮ, РЕКОНСТРУКЦИИ ЖИЛЫХ ПОМЕЩЕНИЙ, А ТАКЖЕ ПРЕДОСТАВЛЕНИЕ ВОЗМЕЩЕНИЙ ГРАЖДАНАМ ЗА ИЗЫМАЕМЫЕ ЖИЛЫЕ ПОМЕЩЕНИЯ АВАРИЙНОГО ЖИЛИЩНОГО ФОНДА ИРКУТСКОЙ ОБЛАСТИ ДЛЯ ПЕРЕСЕЛЕНИЯ </w:t>
      </w:r>
      <w:r w:rsidRPr="00367535">
        <w:rPr>
          <w:rFonts w:ascii="Times New Roman" w:hAnsi="Times New Roman" w:cs="Times New Roman"/>
          <w:sz w:val="28"/>
          <w:szCs w:val="28"/>
        </w:rPr>
        <w:lastRenderedPageBreak/>
        <w:t>ГРАЖДАН ИЗ АВАРИЙНОГО ЖИЛИЩНОГО ФОНДА ИРКУТСКОЙ ОБЛАСТИ ЗА СЧЕТ СРЕДСТВ МЕСТНЫХ БЮДЖЕТОВ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4820"/>
        <w:gridCol w:w="1986"/>
        <w:gridCol w:w="1274"/>
        <w:gridCol w:w="565"/>
      </w:tblGrid>
      <w:tr w:rsidR="00367535" w:rsidRPr="00367535" w:rsidTr="00367535"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</w:rPr>
              <w:t>Объем  средств, тыс. руб.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49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2016 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Тельминское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Голуметское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Балахнинское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393,0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Бодайбинское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2 737,4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3 540,1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Артемовское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321,0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1 652,4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Бирюсинское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Нижнеудинское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2 034,0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Алзамайское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Киренское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290,7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Тайшетское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1 790,6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10 696,3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Усть-Удинское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778,7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2 454,7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Муниципальное образование «Хадахан»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646,2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Новоудинское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160,3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Среднемуйское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1 976,0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Рудногорское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844,2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Киренское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Муниципальное образование «Ирхидей»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189,3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Новочунское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155,8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Александровское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Большелугское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Турманское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Новожилкинское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Муниципальное образование «Закулей»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Кежемское 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35" w:rsidRPr="00367535" w:rsidTr="00367535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535" w:rsidRPr="00367535" w:rsidRDefault="00367535" w:rsidP="003675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9 206,5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5" w:rsidRPr="00367535" w:rsidRDefault="00367535" w:rsidP="003675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535">
              <w:rPr>
                <w:rFonts w:ascii="Times New Roman" w:hAnsi="Times New Roman" w:cs="Times New Roman"/>
              </w:rPr>
              <w:t>22 863,2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7535" w:rsidRPr="00367535" w:rsidRDefault="00367535" w:rsidP="003675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6) в подпрограмме «Переселение граждан, проживающих на территории Иркутской области, из аварийного жилищного фонда, признанного непригодным для проживания» на 2014 - 2017 годы, являющейся приложением 4 к государственной программе: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паспорте: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наименовании слова «2017 ГОДЫ» заменить словами «2020 ГОДЫ»;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строке «Наименование подпрограммы Государственной программы» слова «2017 годы» заменить словами «2020 годы»;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строку «Срок реализации Подпрограммы»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6194"/>
        <w:gridCol w:w="434"/>
      </w:tblGrid>
      <w:tr w:rsidR="00367535" w:rsidRPr="00367535" w:rsidTr="0036753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Срок реализации Подпрограммы - 2014 - 2020 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годы. Подпрограмма реализуется в 6 этапов: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первый этап - 2014 - 2015 годы;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второй этап - 2015 - 2016 годы;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третий этап - 2016 - 2017 годы;</w:t>
            </w: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четвертый этап – 2017 – 2018 годы;</w:t>
            </w: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пятый этап – 2018 – 2019 годы;</w:t>
            </w: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шестой этап – 2019 – 2020 годы.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535" w:rsidRPr="00367535" w:rsidRDefault="00367535" w:rsidP="00367535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строку «Ресурсное обеспечение Подпрограммы»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6052"/>
        <w:gridCol w:w="434"/>
      </w:tblGrid>
      <w:tr w:rsidR="00367535" w:rsidRPr="00367535" w:rsidTr="0036753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Планируемый объем финансирования Подпрограммы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2 736 814,3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3 895 082,8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3 647 927,7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1 860 667,5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230 000,0 тыс.руб.;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368 500,0 тыс.руб.;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368 500,0 тыс.руб.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областного бюджета, необходимый для реализации Подпрограммы,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1 073 959,2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1 889 203,1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1 697 470,3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1 207 357,5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0,0 тыс.руб.;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138 500,0 тыс.руб.;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138 500,0 тыс.руб.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местных бюджетов, необходимый для реализации Подпрограммы,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725 000,4 тыс. рублей;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557 509,4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123 000,2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44 000,0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30 000,0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30 000,0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30 000,0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средств местных бюджетов, предназначенный для обязательного 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финансирования мероприятий Подпрограммы,: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311 897,8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333 183,9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123 000,2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14 000,0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30 000,0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30 000,0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30 000,0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местных бюджетов, предназначенный для дополнительного финансирования мероприятий Подпрограммы,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413 102,6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224 325,5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установленном законодательством порядке предполагается предоставление финансовой поддержки государственной корпорацией - Фондом содействия реформированию жилищно-коммунального хозяйства (далее - Фонд ЖКХ):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937 854,7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1 448 370,3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1 827 457,2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609 310,0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200 000,0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200 000,0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200 000,0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в строке «Ожидаемые конечные результаты реализации Подпрограммы»: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первом цифры «19 701» заменить цифрами «21 625»;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втором цифры «331,4» заменить цифрами «366,0»;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третьем цифры «331,4» заменить цифрами «366,0»;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разделе 1 «ЦЕЛЬ И ЗАДАЧИ ПОДПРОГРАММЫ, ЦЕЛЕВЫЕ ПОКАЗАТЕЛИ ПОДПРОГРАММЫ, СРОКИ РЕАЛИЗАЦИИ ПОДПРОГРАММЫ»: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«2. Объем введенных в эксплуатацию объектов капитального строительства взамен аварийного жилищного фонда, а также площадь изымаемых жилых помещений аварийного жилищного фонда, в отношении которой принято решение о предоставлении возмещения, тыс.кв.м.»;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 седьмой признать утратившим силу;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«Срок реализации Подпрограммы - 2014 - 2020 годы. Подпрограмма реализуется в 6 этапов:»;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дополнить новыми абзацами четырнадцатым – шестнадцатым следующего содержания: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«четвертый этап – 2017 – 2018 годы;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пятый этап – 2018 – 2019 годы;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шестой этап – 2019 – 2020 годы.»;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разделе 6 «ОБЪЕМЫ ФИНАНСИРОВАНИЯ МЕРОПРИЯТИЙ ПОДПРОГРАММЫ ЗА СЧЕТ СРЕДСТВ ФЕДЕРАЛЬНОГО БЮДЖЕТА»: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первом цифры «4 634 512,6» заменить цифрами «5 422 922,2»;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четвертом цифры «1 838 754,3» заменить цифрами «1 827 457,2»;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пятом цифры «409 310,0» заменить цифрами «609 310,0»;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дополнить новыми абзацами шестым – восьмым следующего содержания: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«2018 год – 200 000,0 тыс.руб.;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2019 год – 200 000,0 тыс.руб.;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2020 год – 200 000,0 тыс.руб.»;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7) в подпрограмме «Переселение граждан из жилых помещений, расположенных в зоне БАМа, признанных непригодными для проживания, и (или) жилых помещений с высоким уровнем износа (более 70%) на территории Иркутской области» на 2014 – 2020 годы, являющейся приложением 5 к государственной программе: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паспорте:</w:t>
      </w:r>
    </w:p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6052"/>
        <w:gridCol w:w="434"/>
      </w:tblGrid>
      <w:tr w:rsidR="00367535" w:rsidRPr="00367535" w:rsidTr="0036753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Общий планируемый объем финансирования Подпрограммы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178 449,3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599 920,3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222 340,1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180 974,8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178 464,3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181 169,2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181 169,2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областного бюджета, необходимый для реализации Подпрограммы,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2014 год – 95 861,6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527 975,3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90 861,5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91 770,9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86 209,8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86 209,8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86 209,8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местных бюджетов, необходимый для реализации Подпрограммы,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6 380,5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10 775,0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1 854,3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2 543,9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2 384,5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1 759,4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1 759,4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средства федерального бюджета составляют: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76 207,2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61 170,0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129 624,3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86 660,0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89 870,0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93 200,0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93 200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в строке «Ожидаемые конечные результаты реализации Подпрограммы»: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первом цифры «946» заменить цифрами «980»;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втором цифры «48 226,3» заменить цифрами «50 034,7»;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третьем цифры «48 226,3» заменить цифрами «50 034,7»;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разделе 1 «ЦЕЛЬ И ЗАДАЧИ ПОДПРОГРАММЫ, ЦЕЛЕВЫЕ ПОКАЗАТЕЛИ ПОДПРОГРАММЫ, СРОКИ РЕАЛИЗАЦИИ ПОДПРОГРАММЫ»: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четвертом цифры «946» заменить цифрами «980»;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пятом цифры «48 226,3» заменить цифрами «50 034,7»;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шестом цифры «48 226,3» заменить цифрами «50 034,7»;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разделе 6 «ОБЪЕМЫ ФИНАНСИРОВАНИЯ МЕРОПРИЯТИЙ ПОДПРОГРАММЫ ЗА СЧЕТ СРЕДСТВ ФЕДЕРАЛЬНОГО БЮДЖЕТА»: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втором цифры «267 001,5» заменить цифрами «629 931,5»;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дополнить новыми абзацами девятым – двенадцатым следующего содержания: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«2017 год – 86 660,0 тыс. руб.;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2018 год – 89 870,0 тыс. руб.;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2019 год – 93 200,0 тыс. руб.; 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 xml:space="preserve">2020 год – 93 200,0 тыс. руб.»; 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8) в подпрограмме «Молодым семьям – доступное жилье» на 2014 – 2020 годы, являющейся приложением 6 к государственной программе: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паспорте: </w:t>
      </w:r>
    </w:p>
    <w:p w:rsidR="00367535" w:rsidRPr="00367535" w:rsidRDefault="00367535" w:rsidP="00367535">
      <w:pPr>
        <w:suppressAutoHyphens/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9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282"/>
        <w:gridCol w:w="6648"/>
        <w:gridCol w:w="434"/>
      </w:tblGrid>
      <w:tr w:rsidR="00367535" w:rsidRPr="00367535" w:rsidTr="00367535">
        <w:trPr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Общий планируемый объем финансирования Подпрограммы составляет: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551 633,8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 год –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 xml:space="preserve">510 673,9 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421 320,1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241 523,7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241 523,7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241 523,7 7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241 523,7 тыс. рублей.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областного бюджета, необходимый для реализации Подпрограммы, составляет: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83 000,0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2015 год – 83 000,0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50 215,0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50 213,7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50 213,7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50 213,7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50 213,7 тыс. рублей.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средств, планируемых к привлечению из федерального бюджета для софинансирования мероприятий Подпрограммы, составляет: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68 374,6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 год –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59 567,0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2016 год –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58 083,5,0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21 590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- 21 590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- 21 590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- 21 590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рублей.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местных бюджетов, необходимый для реализации Подпрограммы, составляет: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2014 год – 79 830,2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 год –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70 848,0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68 688,7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24 600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24 600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24 600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24 600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тыс. рублей.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Предполагаемый объем финансирования Подпрограммы за счет дополнительных источников финансирования составляет: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2014 год – 320 429,0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 год –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297 258,9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2016 год – 244 332,9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145 12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2018 год – 145 12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145 12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145 12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0,0 тыс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. рублей.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Объемы финансирования за счет средств федерального, областного и местного бюджетов подлежат ежегодному уточнению исходя из возможностей доходной части федерального, областного и местных бюджетов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9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282"/>
        <w:gridCol w:w="6648"/>
        <w:gridCol w:w="434"/>
      </w:tblGrid>
      <w:tr w:rsidR="00367535" w:rsidRPr="00367535" w:rsidTr="00367535">
        <w:trPr>
          <w:trHeight w:val="69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составит - 1 223 семьи.</w:t>
            </w:r>
          </w:p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улучшивших жилищные условия в результате реализации мероприятий подпрограммы, составит - 1 223 семьи.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абзацы четвертый, пятый </w:t>
      </w:r>
      <w:r w:rsidRPr="00367535">
        <w:rPr>
          <w:rFonts w:ascii="Times New Roman" w:hAnsi="Times New Roman" w:cs="Times New Roman"/>
          <w:sz w:val="28"/>
        </w:rPr>
        <w:t xml:space="preserve">раздела 1 </w:t>
      </w:r>
      <w:r w:rsidRPr="00367535">
        <w:rPr>
          <w:rFonts w:ascii="Times New Roman" w:hAnsi="Times New Roman" w:cs="Times New Roman"/>
          <w:sz w:val="28"/>
          <w:szCs w:val="28"/>
        </w:rPr>
        <w:t>«ЦЕЛЬ И ЗАДАЧИ ПОДПРОГРАММЫ, ЦЕЛЕВЫЕ ПОКАЗАТЕЛИ ПОДПРОГРАММЫ, СРОКИ РЕАЛИЗАЦИИ ПОДПРОГРАММЫ» изложить в следующей редакции:</w:t>
      </w:r>
    </w:p>
    <w:p w:rsidR="00367535" w:rsidRPr="00367535" w:rsidRDefault="00367535" w:rsidP="00367535">
      <w:pPr>
        <w:suppressAutoHyphens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</w:rPr>
        <w:t xml:space="preserve">«1. </w:t>
      </w:r>
      <w:r w:rsidRPr="00367535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помещения, составит 1 223 семьи.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367535">
        <w:rPr>
          <w:rFonts w:ascii="Times New Roman" w:hAnsi="Times New Roman" w:cs="Times New Roman"/>
          <w:sz w:val="28"/>
          <w:szCs w:val="28"/>
        </w:rPr>
        <w:t>2. Количество молодых семей, улучшивших жилищные условия в результате реализации мероприятий подпрограммы, составит 1 223 семьи.»;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9) строку «Ресурсное обеспечение Подпрограммы» паспорта подпрограммы «Подготовка зоны затопления части территории Иркутской области в связи со строительством Богучанской ГЭС» на 2014 - 2016 годы, являющейся приложением 7 к государственной программе, изложить в следующей редакции:</w:t>
      </w:r>
    </w:p>
    <w:tbl>
      <w:tblPr>
        <w:tblW w:w="9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282"/>
        <w:gridCol w:w="6648"/>
        <w:gridCol w:w="434"/>
      </w:tblGrid>
      <w:tr w:rsidR="00367535" w:rsidRPr="00367535" w:rsidTr="00367535">
        <w:trPr>
          <w:trHeight w:val="41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 xml:space="preserve">Прогнозная (справочная) оценка ресурсного обеспечения реализации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Общий объем финансирования Подпрограммы в 2014 - 2016 годах за счет всех источников финансирования составит: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2014 году – 838 607,2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2015 году – 64 774,1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2016 году – 9 063,6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Поступления из федерального бюджета в общей </w:t>
            </w: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сумме составляют: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2014 году – 730 171,4 тыс. руб., возвращенный остаток субсидии федерального бюджета;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2015 году – 44 856,3 тыс. руб., возвращенный остаток субсидии федерального бюджета.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Финансирование за счет средств областного бюджета в общей сумме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2014 году – 108 435,8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2015 году – 19 917,8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в 2016 году – 9 063,6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10) строку «Ресурсное обеспечение Подпрограммы» паспорта подпрограммы «Повышение устойчивости жилых домов, основных объектов и систем жизнеобеспечения в сейсмических районах Иркутской области» на 2014 - 2018 годы, являющейся приложением 8 к государственной программе, изложить в следующей редакции:</w:t>
      </w:r>
    </w:p>
    <w:tbl>
      <w:tblPr>
        <w:tblW w:w="9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282"/>
        <w:gridCol w:w="6648"/>
        <w:gridCol w:w="434"/>
      </w:tblGrid>
      <w:tr w:rsidR="00367535" w:rsidRPr="00367535" w:rsidTr="00367535">
        <w:trPr>
          <w:trHeight w:val="27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eastAsia="Calibri" w:hAnsi="Times New Roman" w:cs="Times New Roman"/>
                <w:sz w:val="28"/>
                <w:szCs w:val="28"/>
              </w:rPr>
              <w:t>Общий планируемый объем финансирования Подпрограммы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- 7 289,1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- 3 570,2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- 1 415,8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 средств, планируемых к привлечению из федерального бюджета для финансирования мероприятий Подпрограммы,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- 0,0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из средств федерального бюджета ежегодно уточняются в соответствии с федеральным законом о федеральном бюджете на соответствующий финансовый год и плановый период и доведенными до Иркутской области лимитами федерального бюджета на реализацию мероприятий Подпрограммы.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 для реализации мероприятий Подпрограммы составляет: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- 1 676,9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- 0,0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за счет средств местных </w:t>
            </w:r>
            <w:r w:rsidRPr="00367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 ежегодно уточняются исходя из возможностей доходной части местных бюджетов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Планируемый объем финансирования за счет средств местных бюджетов для реализации мероприятий Подпрограммы составляет :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- 0,0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- 5 612,2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- 3 570,2 тыс. руб.;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- 1 415,8 тыс. руб.</w:t>
            </w: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за счет средств местных бюджетов ежегодно уточняются исходя из возможностей доходной части местных бюджетов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</w:rPr>
        <w:lastRenderedPageBreak/>
        <w:t xml:space="preserve">11) в подпрограмме  </w:t>
      </w:r>
      <w:r w:rsidRPr="00367535">
        <w:rPr>
          <w:rFonts w:ascii="Times New Roman" w:hAnsi="Times New Roman" w:cs="Times New Roman"/>
          <w:sz w:val="28"/>
          <w:szCs w:val="28"/>
        </w:rPr>
        <w:t>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2014 - 2018 годы, являющейся приложением 9 к государственной программе: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паспорте: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 наименовании ПАСПОРТА </w:t>
      </w:r>
      <w:r w:rsidRPr="00367535">
        <w:rPr>
          <w:rFonts w:ascii="Times New Roman" w:eastAsia="Calibri" w:hAnsi="Times New Roman" w:cs="Times New Roman"/>
          <w:sz w:val="28"/>
          <w:szCs w:val="28"/>
        </w:rPr>
        <w:t xml:space="preserve">ПОДПРОГРАММЫ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2014 - </w:t>
      </w:r>
      <w:r w:rsidRPr="00367535">
        <w:rPr>
          <w:rFonts w:ascii="Times New Roman" w:eastAsia="Calibri" w:hAnsi="Times New Roman" w:cs="Times New Roman"/>
          <w:sz w:val="28"/>
          <w:szCs w:val="28"/>
        </w:rPr>
        <w:br/>
        <w:t>2018 ГОДЫ ГОСУДАРСТВЕННОЙ ПРОГРАММЫ ИРКУТСКОЙ ОБЛАСТИ «ДОСТУПНОЕ ЖИЛЬЕ» НА 2014 - 2020 ГОДЫ цифры «2018» заменить цифрами «2020»;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строке «Наименование Подпрограммы» цифры «2018» заменить цифрами «2020»;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строке «Сроки реализации Подпрограммы» цифры «2018» заменить цифрами «2020»;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строке «Целевые показатели Подпрограммы»: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535">
        <w:rPr>
          <w:rFonts w:ascii="Times New Roman" w:hAnsi="Times New Roman" w:cs="Times New Roman"/>
          <w:color w:val="000000"/>
          <w:sz w:val="28"/>
          <w:szCs w:val="28"/>
        </w:rPr>
        <w:t xml:space="preserve">абзац первый изложить в следующей редакции: 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535">
        <w:rPr>
          <w:rFonts w:ascii="Times New Roman" w:hAnsi="Times New Roman" w:cs="Times New Roman"/>
          <w:color w:val="000000"/>
          <w:sz w:val="28"/>
          <w:szCs w:val="28"/>
        </w:rPr>
        <w:t xml:space="preserve">«1) количество жилых помещений, приобретенных в собственность Иркутской области и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(2014 год – 885 ед., 2015 год – 688 ед., 2016 год – 603 ед., </w:t>
      </w:r>
      <w:r w:rsidRPr="0036753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2017 год – 428 ед., 2018 год – 333 ед., 2019 год – 253 ед., 2020 год – 253 ед.);»; 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535">
        <w:rPr>
          <w:rFonts w:ascii="Times New Roman" w:hAnsi="Times New Roman" w:cs="Times New Roman"/>
          <w:color w:val="000000"/>
          <w:sz w:val="28"/>
          <w:szCs w:val="28"/>
        </w:rPr>
        <w:t xml:space="preserve">абзац второй изложить в следующей редакции: 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535">
        <w:rPr>
          <w:rFonts w:ascii="Times New Roman" w:hAnsi="Times New Roman" w:cs="Times New Roman"/>
          <w:color w:val="000000"/>
          <w:sz w:val="28"/>
          <w:szCs w:val="28"/>
        </w:rPr>
        <w:t xml:space="preserve">«2) доля лиц из числа детей-сирот и детей, оставшихся без попечения родителей, имеющих право на обеспечение жилыми помещениями и обеспеченных жилыми помещениями по договорам найма специализированных жилых помещений, к общей численности лиц из числа </w:t>
      </w:r>
      <w:r w:rsidRPr="0036753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детей-сирот и детей, оставшихся без попечения родителей, имеющих право на обеспечение жилыми помещениями (2014 год – 15,5%, 2015 год – 21,9%, 2016 год – 21,8%, 2017 год – 25,0%, 2018 год – 27,5%, 2019 год – 29,4%, </w:t>
      </w:r>
      <w:r w:rsidRPr="00367535">
        <w:rPr>
          <w:rFonts w:ascii="Times New Roman" w:hAnsi="Times New Roman" w:cs="Times New Roman"/>
          <w:color w:val="000000"/>
          <w:sz w:val="28"/>
          <w:szCs w:val="28"/>
        </w:rPr>
        <w:br/>
        <w:t>2020 год – 31,3%);»;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строку «Ресурсное обеспечение Подпрограммы» подпрограммы, изложить в следующей редакции:</w:t>
      </w:r>
    </w:p>
    <w:tbl>
      <w:tblPr>
        <w:tblW w:w="9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282"/>
        <w:gridCol w:w="6648"/>
        <w:gridCol w:w="434"/>
      </w:tblGrid>
      <w:tr w:rsidR="00367535" w:rsidRPr="00367535" w:rsidTr="00367535">
        <w:trPr>
          <w:trHeight w:val="27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5" w:rsidRPr="00367535" w:rsidRDefault="00367535" w:rsidP="00367535">
            <w:pPr>
              <w:pStyle w:val="ConsPlusNormal0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Общий планируемый объем финансирования Подпрограммы составляет: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– 1 189 593,7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– 1 083 943,2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– 777 309,4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– 885 565,8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– 774 876,0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2019 год – 688 161,1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2020 год – 688 161,1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бюджета, необходимый для реализации Подпрограммы, составляет: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– 748 472,2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– 619 253,0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– 390 800,3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– 499 056,7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– 388 366,9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2019 год – 301 652,0 тыс. руб.;</w:t>
            </w:r>
          </w:p>
          <w:p w:rsidR="00367535" w:rsidRPr="00367535" w:rsidRDefault="00367535" w:rsidP="00367535">
            <w:pPr>
              <w:pStyle w:val="ConsPlusNormal0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2020 год – 301 652,0 тыс. руб.;</w:t>
            </w:r>
          </w:p>
          <w:p w:rsidR="00367535" w:rsidRPr="00367535" w:rsidRDefault="00367535" w:rsidP="00367535">
            <w:pPr>
              <w:pStyle w:val="ConsPlusNormal0"/>
              <w:spacing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Объем средств, планируемых к привлечению из федерального бюджета для софинансирования мероприятий Подпрограммы, составляет:</w:t>
            </w:r>
          </w:p>
          <w:p w:rsidR="00367535" w:rsidRPr="00367535" w:rsidRDefault="00367535" w:rsidP="00367535">
            <w:pPr>
              <w:pStyle w:val="ConsPlusNormal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2014 год – 441 121,5 тыс. руб.;</w:t>
            </w:r>
          </w:p>
          <w:p w:rsidR="00367535" w:rsidRPr="00367535" w:rsidRDefault="00367535" w:rsidP="00367535">
            <w:pPr>
              <w:pStyle w:val="ConsPlusNormal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2015 год – 464 690,2 тыс. руб.;</w:t>
            </w:r>
          </w:p>
          <w:p w:rsidR="00367535" w:rsidRPr="00367535" w:rsidRDefault="00367535" w:rsidP="00367535">
            <w:pPr>
              <w:pStyle w:val="ConsPlusNormal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2016 год – 386 509,1 тыс. руб.;</w:t>
            </w:r>
          </w:p>
          <w:p w:rsidR="00367535" w:rsidRPr="00367535" w:rsidRDefault="00367535" w:rsidP="00367535">
            <w:pPr>
              <w:pStyle w:val="ConsPlusNormal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2017 год – 386 509,1 тыс. руб.;</w:t>
            </w:r>
          </w:p>
          <w:p w:rsidR="00367535" w:rsidRPr="00367535" w:rsidRDefault="00367535" w:rsidP="00367535">
            <w:pPr>
              <w:pStyle w:val="ConsPlusNormal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2018 год – 386 509,1 тыс. руб.;</w:t>
            </w:r>
          </w:p>
          <w:p w:rsidR="00367535" w:rsidRPr="00367535" w:rsidRDefault="00367535" w:rsidP="00367535">
            <w:pPr>
              <w:pStyle w:val="ConsPlusNormal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2019 год – 386 509,1 тыс. руб.;</w:t>
            </w:r>
          </w:p>
          <w:p w:rsidR="00367535" w:rsidRPr="00367535" w:rsidRDefault="00367535" w:rsidP="00367535">
            <w:pPr>
              <w:pStyle w:val="ConsPlusNormal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2020 год – 386 509,1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67535" w:rsidRPr="00367535" w:rsidRDefault="00367535" w:rsidP="00367535">
      <w:pPr>
        <w:autoSpaceDE w:val="0"/>
        <w:autoSpaceDN w:val="0"/>
        <w:adjustRightInd w:val="0"/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абзацы первый – второй строки «Ожидаемые конечные результаты реализации Подпрограммы» изложить в следующей редакции: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«1) количество жилых помещений, приобретенных в собственность Иркутской области и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к 2020 году – 3 443 единицы;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2) доля лиц из числа детей-сирот и детей, оставшихся без попечения родителей, имеющих право на обеспечение жилыми помещениями и обеспеченных жилыми помещениями по договорам найма </w:t>
      </w:r>
      <w:r w:rsidRPr="00367535">
        <w:rPr>
          <w:rFonts w:ascii="Times New Roman" w:hAnsi="Times New Roman" w:cs="Times New Roman"/>
          <w:sz w:val="28"/>
          <w:szCs w:val="28"/>
        </w:rPr>
        <w:lastRenderedPageBreak/>
        <w:t>специализированных жилых помещений, к общей численности лиц из числа детей-сирот и детей, оставшихся без попечения родителей, имеющих право на обеспечение жилыми помещениями к 2020 году – 31,3%;»;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абзацы второй – двадцать первый изложить в следующей редакции:</w:t>
      </w:r>
    </w:p>
    <w:p w:rsidR="00367535" w:rsidRPr="00367535" w:rsidRDefault="00367535" w:rsidP="00367535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«На территории Российской Федерации дополнительные гарантии прав  детей-сирот, детей, оставшихся без попечения родителей, лиц из числа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детей-сирот, детей, оставшихся без попечения родителей (далее – </w:t>
      </w:r>
      <w:r w:rsidRPr="00367535">
        <w:rPr>
          <w:rFonts w:ascii="Times New Roman" w:hAnsi="Times New Roman" w:cs="Times New Roman"/>
          <w:sz w:val="28"/>
          <w:szCs w:val="28"/>
        </w:rPr>
        <w:br/>
        <w:t>дети-сироты), на имущество и жилое помещение, определены статьей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а также статьями 98.1 и 109.1 Жилищного кодекса Российской Федерации.</w:t>
      </w:r>
    </w:p>
    <w:p w:rsidR="00367535" w:rsidRPr="00367535" w:rsidRDefault="00367535" w:rsidP="00367535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С 1 января 2013 года вступил в силу Федеральный закон от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29 февраля 2012 года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согласно которому дополнительные гарантии прав детей-сирот на имущество и жилое помещение были отнесены к расходным обязательствам субъектов Российской Федерации. </w:t>
      </w:r>
    </w:p>
    <w:p w:rsidR="00367535" w:rsidRPr="00367535" w:rsidRDefault="00367535" w:rsidP="00367535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Кроме того, данным законом был изменен порядок предоставления жилых помещений детям-сиротам на территории Российской Федерации.</w:t>
      </w:r>
    </w:p>
    <w:p w:rsidR="00367535" w:rsidRPr="00367535" w:rsidRDefault="00367535" w:rsidP="00367535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соответствии с новым порядком с 2013 года предусмотрено, что жилые помещения детям-сиротам должны предоставляться из государственного специализированного жилищного фонда по договорам найма специализированных жилых помещений сроком на 5 лет. По окончании срока действия таких договоров и при отсутствии обстоятельств, свидетельствующих о необходимости оказания детям-сиротам, содействия в преодолении трудной жизненной ситуации, эти жилые помещения закрепляются за ними на условиях бессрочного договора социального найма.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До 2013 года жилые помещения детям-сиротам предоставлялись сразу по договорам социального найма во внеочередном порядке без промежуточного закрепления такого жилья на каких-либо условиях.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На территории Иркутской области до 2013 года приобретение и предоставление детям-сиротам жилых помещений по договорам социального найма осуществлялось органами местного самоуправления.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Вышеуказанные полномочия органами местного самоуправления реализовывались: </w:t>
      </w:r>
    </w:p>
    <w:p w:rsidR="00367535" w:rsidRPr="00367535" w:rsidRDefault="00367535" w:rsidP="00367535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7535">
        <w:rPr>
          <w:rFonts w:ascii="Times New Roman" w:hAnsi="Times New Roman"/>
          <w:sz w:val="28"/>
          <w:szCs w:val="28"/>
        </w:rPr>
        <w:t>в период с 2004 года по 2009 год за счет средств областного бюджета в рамках государственной социальной программы Иркутской области «Дети-сироты»;</w:t>
      </w:r>
    </w:p>
    <w:p w:rsidR="00367535" w:rsidRPr="00367535" w:rsidRDefault="00367535" w:rsidP="00367535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7535">
        <w:rPr>
          <w:rFonts w:ascii="Times New Roman" w:hAnsi="Times New Roman"/>
          <w:sz w:val="28"/>
          <w:szCs w:val="28"/>
        </w:rPr>
        <w:t xml:space="preserve">с 2010 года по 2012 год за счет средств областного и федерального бюджетов в рамках реализации Закона Иркутской области от </w:t>
      </w:r>
      <w:r w:rsidRPr="00367535">
        <w:rPr>
          <w:rFonts w:ascii="Times New Roman" w:hAnsi="Times New Roman"/>
          <w:sz w:val="28"/>
          <w:szCs w:val="28"/>
        </w:rPr>
        <w:br/>
        <w:t xml:space="preserve">22 июня 2010 года № 50-ОЗ «О дополнительных гарантиях прав детей-сирот и детей, оставшихся без попечения родителей, на жилое помещений в Иркутской области» и Закона Иркутской области от 29 июня 2010 года </w:t>
      </w:r>
      <w:r w:rsidRPr="00367535">
        <w:rPr>
          <w:rFonts w:ascii="Times New Roman" w:hAnsi="Times New Roman"/>
          <w:sz w:val="28"/>
          <w:szCs w:val="28"/>
        </w:rPr>
        <w:br/>
        <w:t xml:space="preserve">№ 52-ОЗ «О наделении органов местного самоуправления областными </w:t>
      </w:r>
      <w:r w:rsidRPr="00367535">
        <w:rPr>
          <w:rFonts w:ascii="Times New Roman" w:hAnsi="Times New Roman"/>
          <w:sz w:val="28"/>
          <w:szCs w:val="28"/>
        </w:rPr>
        <w:lastRenderedPageBreak/>
        <w:t>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 по договорам социального найма в Иркутской области».</w:t>
      </w:r>
    </w:p>
    <w:p w:rsidR="00367535" w:rsidRPr="00367535" w:rsidRDefault="00367535" w:rsidP="003675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За период с 2004 года по 2012 год органами местного самоуправления жилыми помещениями было обеспечено 1 228 детей-сирот. 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Однако, несмотря на предпринятые меры по обеспечению детей-сирот жилыми помещениями в период с 2004 года по 2012 год, численность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детей-сирот, необеспеченных и подлежащих обеспечению жилыми помещениями, на 1 января 2013 года в Иркутской области составила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10 276 человек (из них старше 18 лет – 7 132 человека), в том числе </w:t>
      </w:r>
      <w:r w:rsidRPr="00367535">
        <w:rPr>
          <w:rFonts w:ascii="Times New Roman" w:hAnsi="Times New Roman" w:cs="Times New Roman"/>
          <w:sz w:val="28"/>
          <w:szCs w:val="28"/>
        </w:rPr>
        <w:br/>
        <w:t>1 226 человек, в отношении которых вступили в силу и не исполнены судебные решения.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Для создания условий, при которых темпы обеспечения детей-сирот жилыми помещениями превысят темпы их прироста, требуется значительное увеличить бюджетных ассигнований на данные цели как из федерального, так и областного бюджетов.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С 2013 года на территории Иркутской области с целью обеспечения детей-сирот жилыми помещениями, с учетом изменившегося законодательства, было положено начало формированию государственного специализированного жилищного фонда для детей-сирот посредством реализации программно-целевого подхода.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Иркутской области от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2 апреля 2013 года № 132-пп была утверждена долгосрочная целевая программа Иркутской области «Обеспечение жилыми помещениями </w:t>
      </w:r>
      <w:r w:rsidRPr="00367535">
        <w:rPr>
          <w:rFonts w:ascii="Times New Roman" w:hAnsi="Times New Roman" w:cs="Times New Roman"/>
          <w:sz w:val="28"/>
          <w:szCs w:val="28"/>
        </w:rPr>
        <w:br/>
        <w:t xml:space="preserve">детей-сирот и детей, оставшихся без попечения родителей, лиц из числа детей-сирот и детей, оставшихся без попечения родителей, на 2013 - </w:t>
      </w:r>
      <w:r w:rsidRPr="00367535">
        <w:rPr>
          <w:rFonts w:ascii="Times New Roman" w:hAnsi="Times New Roman" w:cs="Times New Roman"/>
          <w:sz w:val="28"/>
          <w:szCs w:val="28"/>
        </w:rPr>
        <w:br/>
        <w:t>2015 годы», предусматривающая бюджетные ассигнования из областного и федерального бюджетов на формирование специализированного жилищного фонда Иркутской области для детей-сирот.</w:t>
      </w:r>
    </w:p>
    <w:p w:rsidR="00367535" w:rsidRPr="00367535" w:rsidRDefault="00367535" w:rsidP="003675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Кроме того, начиная с 2013 года ежегодно законом Иркутской области об областном бюджете на соответствующий год предусмотрены средства областного бюджета на исполнение судебных актов по обеспечению детей-сирот жилыми помещениями, вынесенных в соответствии с действовавшим законодательством до 2013 года.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 xml:space="preserve">Несмотря на предпринимаемые меры и достигнутые результаты, обеспечение жилыми помещениями детей-сирот остается одной из наиболее острых и требующих скорейшего решения социальных проблем в Иркутской области. Так прогнозная численность граждан из числа детей-сирот, у которых право на обеспечение жилыми помещениями возникнет в связи с достижением 18 лет, без учета обеспеченных жилыми помещениями и выбывших по иным основаниям, к 2020 году составит 14 202 гражданина. 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lastRenderedPageBreak/>
        <w:t>Необходимость использования программно-целевого метода для реализации Подпрограммы обусловлена тем, что проблема обеспечения детей-сирот жилыми помещениями на территории Иркутской области: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1) носит межотраслевой и межведомственный характер и не может быть решена только усилиями одного исполнительного органа государственной власти Иркутской области;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2) не может быть решена в пределах одного финансового года и требует значительных расходов областного бюджета, а также привлечения средств федерального бюджета.</w:t>
      </w:r>
    </w:p>
    <w:p w:rsidR="00367535" w:rsidRPr="00367535" w:rsidRDefault="00367535" w:rsidP="0036753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Программно-целевой подход обеспечит консолидацию организационных и финансовых ресурсов, в том числе с привлечением средств федерального бюджета, для решения обозначенной проблемы.»;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абзацы двадцать второй – двадцать девятый признать утратившими силу;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разделе 1 «ЦЕЛИ И ЗАДАЧИ ПОДПРОГРАММЫ, ЦЕЛЕВЫЕ ПОКАЗАТЕЛИ ПОДПРОГРАММЫ, СРОКИ РЕАЛИЗАЦИИ»: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двенадцатом цифры «2018», «2 937» заменить соответственно цифрами «2020», «3 443»;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в абзаце тринадцатом цифры «2018», «34,2» заменить соответственно цифрами «2020», «31,3»;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раздел 7 «СВЕДЕНИЯ ОБ УЧАСТИИ МУНИЦИПАЛЬНЫХ ОБРАЗОВАНИЙ ИРКУТСКОЙ ОБЛАСТИ В РЕАЛИЗАЦИИ ПОДПРОГРАММЫ» дополнить новым абзацем следующего содержания: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«Участие муниципальных образований Иркутской области в реализации подпрограммы с 2017 года не предусмотрено.»;</w:t>
      </w:r>
    </w:p>
    <w:p w:rsidR="00367535" w:rsidRPr="00367535" w:rsidRDefault="00367535" w:rsidP="00367535">
      <w:pPr>
        <w:pStyle w:val="ConsPlusNormal0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12) приложения 10 – 13 к государственной программе изложить в новой редакции (прилагаются).</w:t>
      </w:r>
    </w:p>
    <w:p w:rsidR="00367535" w:rsidRPr="00367535" w:rsidRDefault="00367535" w:rsidP="00367535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35">
        <w:rPr>
          <w:rFonts w:ascii="Times New Roman" w:eastAsia="Calibri" w:hAnsi="Times New Roman" w:cs="Times New Roman"/>
          <w:sz w:val="28"/>
          <w:szCs w:val="28"/>
        </w:rPr>
        <w:t>2. Настоящее постановление подлежит официальному опубликованию на «Официальном интернет-портале правовой информации» (</w:t>
      </w:r>
      <w:hyperlink r:id="rId13" w:history="1">
        <w:r w:rsidRPr="00367535">
          <w:rPr>
            <w:rStyle w:val="a5"/>
            <w:rFonts w:ascii="Times New Roman" w:eastAsia="Calibri" w:hAnsi="Times New Roman" w:cs="Times New Roman"/>
            <w:sz w:val="28"/>
            <w:szCs w:val="28"/>
          </w:rPr>
          <w:t>www.pravo.gov.ru</w:t>
        </w:r>
      </w:hyperlink>
      <w:r w:rsidRPr="0036753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67535" w:rsidRPr="00367535" w:rsidRDefault="00367535" w:rsidP="00367535">
      <w:pPr>
        <w:pStyle w:val="ConsPlusNormal0"/>
        <w:spacing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3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2017 года.</w:t>
      </w:r>
    </w:p>
    <w:p w:rsidR="00367535" w:rsidRPr="00367535" w:rsidRDefault="00367535" w:rsidP="00367535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367535" w:rsidRPr="00367535" w:rsidRDefault="00367535" w:rsidP="00367535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4644"/>
        <w:gridCol w:w="4820"/>
      </w:tblGrid>
      <w:tr w:rsidR="00367535" w:rsidRPr="00367535" w:rsidTr="00367535">
        <w:tc>
          <w:tcPr>
            <w:tcW w:w="4644" w:type="dxa"/>
          </w:tcPr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autoSpaceDE w:val="0"/>
              <w:autoSpaceDN w:val="0"/>
              <w:adjustRightInd w:val="0"/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820" w:type="dxa"/>
          </w:tcPr>
          <w:p w:rsidR="00367535" w:rsidRPr="00367535" w:rsidRDefault="00367535" w:rsidP="00367535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35" w:rsidRPr="00367535" w:rsidRDefault="00367535" w:rsidP="00367535">
            <w:pPr>
              <w:suppressAutoHyphens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7535">
              <w:rPr>
                <w:rFonts w:ascii="Times New Roman" w:hAnsi="Times New Roman" w:cs="Times New Roman"/>
                <w:sz w:val="28"/>
                <w:szCs w:val="28"/>
              </w:rPr>
              <w:t>А.С. Битаров</w:t>
            </w:r>
          </w:p>
        </w:tc>
      </w:tr>
    </w:tbl>
    <w:p w:rsidR="00456269" w:rsidRPr="00367535" w:rsidRDefault="00456269" w:rsidP="00367535">
      <w:pPr>
        <w:spacing w:after="0"/>
        <w:rPr>
          <w:rFonts w:ascii="Times New Roman" w:hAnsi="Times New Roman" w:cs="Times New Roman"/>
        </w:rPr>
      </w:pPr>
    </w:p>
    <w:sectPr w:rsidR="00456269" w:rsidRPr="00367535" w:rsidSect="00673096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96" w:rsidRDefault="00673096" w:rsidP="00673096">
      <w:pPr>
        <w:spacing w:after="0" w:line="240" w:lineRule="auto"/>
      </w:pPr>
      <w:r>
        <w:separator/>
      </w:r>
    </w:p>
  </w:endnote>
  <w:endnote w:type="continuationSeparator" w:id="0">
    <w:p w:rsidR="00673096" w:rsidRDefault="00673096" w:rsidP="0067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96" w:rsidRDefault="00673096" w:rsidP="00673096">
      <w:pPr>
        <w:spacing w:after="0" w:line="240" w:lineRule="auto"/>
      </w:pPr>
      <w:r>
        <w:separator/>
      </w:r>
    </w:p>
  </w:footnote>
  <w:footnote w:type="continuationSeparator" w:id="0">
    <w:p w:rsidR="00673096" w:rsidRDefault="00673096" w:rsidP="0067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1188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73096" w:rsidRPr="00673096" w:rsidRDefault="00673096">
        <w:pPr>
          <w:pStyle w:val="a7"/>
          <w:jc w:val="center"/>
          <w:rPr>
            <w:rFonts w:ascii="Times New Roman" w:hAnsi="Times New Roman"/>
            <w:sz w:val="24"/>
          </w:rPr>
        </w:pPr>
        <w:r w:rsidRPr="00673096">
          <w:rPr>
            <w:rFonts w:ascii="Times New Roman" w:hAnsi="Times New Roman"/>
            <w:sz w:val="24"/>
          </w:rPr>
          <w:fldChar w:fldCharType="begin"/>
        </w:r>
        <w:r w:rsidRPr="00673096">
          <w:rPr>
            <w:rFonts w:ascii="Times New Roman" w:hAnsi="Times New Roman"/>
            <w:sz w:val="24"/>
          </w:rPr>
          <w:instrText>PAGE   \* MERGEFORMAT</w:instrText>
        </w:r>
        <w:r w:rsidRPr="00673096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673096">
          <w:rPr>
            <w:rFonts w:ascii="Times New Roman" w:hAnsi="Times New Roman"/>
            <w:sz w:val="24"/>
          </w:rPr>
          <w:fldChar w:fldCharType="end"/>
        </w:r>
      </w:p>
    </w:sdtContent>
  </w:sdt>
  <w:p w:rsidR="00673096" w:rsidRDefault="006730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8151C"/>
    <w:multiLevelType w:val="hybridMultilevel"/>
    <w:tmpl w:val="1390D118"/>
    <w:lvl w:ilvl="0" w:tplc="4896F3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649E1"/>
    <w:rsid w:val="000E5843"/>
    <w:rsid w:val="00367535"/>
    <w:rsid w:val="00456269"/>
    <w:rsid w:val="006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7535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7535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5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7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675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uiPriority w:val="99"/>
    <w:semiHidden/>
    <w:unhideWhenUsed/>
    <w:rsid w:val="0036753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6753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67535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67535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367535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67535"/>
    <w:rPr>
      <w:rFonts w:ascii="Tms Rmn" w:eastAsia="Times New Roman" w:hAnsi="Tms Rmn" w:cs="Times New Roman"/>
      <w:sz w:val="20"/>
      <w:szCs w:val="20"/>
      <w:lang w:eastAsia="ru-RU"/>
    </w:rPr>
  </w:style>
  <w:style w:type="paragraph" w:styleId="ab">
    <w:name w:val="Block Text"/>
    <w:basedOn w:val="a"/>
    <w:semiHidden/>
    <w:unhideWhenUsed/>
    <w:rsid w:val="00367535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367535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67535"/>
    <w:rPr>
      <w:rFonts w:ascii="Arial" w:hAnsi="Arial" w:cs="Arial"/>
    </w:rPr>
  </w:style>
  <w:style w:type="paragraph" w:customStyle="1" w:styleId="ConsPlusNormal0">
    <w:name w:val="ConsPlusNormal"/>
    <w:link w:val="ConsPlusNormal"/>
    <w:rsid w:val="0036753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675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367535"/>
    <w:rPr>
      <w:color w:val="106BBE"/>
    </w:rPr>
  </w:style>
  <w:style w:type="table" w:styleId="ae">
    <w:name w:val="Table Grid"/>
    <w:basedOn w:val="a1"/>
    <w:uiPriority w:val="59"/>
    <w:rsid w:val="003675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7535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7535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5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7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675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uiPriority w:val="99"/>
    <w:semiHidden/>
    <w:unhideWhenUsed/>
    <w:rsid w:val="0036753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6753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67535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67535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367535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67535"/>
    <w:rPr>
      <w:rFonts w:ascii="Tms Rmn" w:eastAsia="Times New Roman" w:hAnsi="Tms Rmn" w:cs="Times New Roman"/>
      <w:sz w:val="20"/>
      <w:szCs w:val="20"/>
      <w:lang w:eastAsia="ru-RU"/>
    </w:rPr>
  </w:style>
  <w:style w:type="paragraph" w:styleId="ab">
    <w:name w:val="Block Text"/>
    <w:basedOn w:val="a"/>
    <w:semiHidden/>
    <w:unhideWhenUsed/>
    <w:rsid w:val="00367535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367535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67535"/>
    <w:rPr>
      <w:rFonts w:ascii="Arial" w:hAnsi="Arial" w:cs="Arial"/>
    </w:rPr>
  </w:style>
  <w:style w:type="paragraph" w:customStyle="1" w:styleId="ConsPlusNormal0">
    <w:name w:val="ConsPlusNormal"/>
    <w:link w:val="ConsPlusNormal"/>
    <w:rsid w:val="0036753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675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367535"/>
    <w:rPr>
      <w:color w:val="106BBE"/>
    </w:rPr>
  </w:style>
  <w:style w:type="table" w:styleId="ae">
    <w:name w:val="Table Grid"/>
    <w:basedOn w:val="a1"/>
    <w:uiPriority w:val="59"/>
    <w:rsid w:val="003675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BCE36CFD0979A2EF8DB0FB633F211A39E441414AB06362AF6F62F94q5QD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BCE36CFD0979A2EF8C502A05FAE1BA09D1A1814A70B6873A9AD72C354064Aq8Q7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98C6DCE279EFCD52B4636A3189C9725659BD8C678CAAFBFA555FE5910AD297C8061C316E16t0i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98C6DCE279EFCD52B4636A3189C9725659BD8C678CAAFBFA555FE5910AD297C8061C316B1At0i4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8202</Words>
  <Characters>46753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54846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k224@fin.gfu.ru</dc:creator>
  <cp:lastModifiedBy>Тимофеева В.В.</cp:lastModifiedBy>
  <cp:revision>3</cp:revision>
  <cp:lastPrinted>2016-11-11T07:39:00Z</cp:lastPrinted>
  <dcterms:created xsi:type="dcterms:W3CDTF">2016-11-11T05:05:00Z</dcterms:created>
  <dcterms:modified xsi:type="dcterms:W3CDTF">2016-11-11T07:39:00Z</dcterms:modified>
</cp:coreProperties>
</file>