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C5" w:rsidRPr="005A6AFD" w:rsidRDefault="00456269" w:rsidP="005A6AFD">
      <w:pPr>
        <w:spacing w:after="0"/>
        <w:rPr>
          <w:rFonts w:ascii="Times New Roman" w:hAnsi="Times New Roman" w:cs="Times New Roman"/>
          <w:b/>
        </w:rPr>
      </w:pP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</w:rPr>
        <w:tab/>
      </w:r>
      <w:r w:rsidRPr="005A6AFD">
        <w:rPr>
          <w:rFonts w:ascii="Times New Roman" w:hAnsi="Times New Roman" w:cs="Times New Roman"/>
          <w:b/>
          <w:sz w:val="28"/>
        </w:rPr>
        <w:tab/>
        <w:t>ПРОЕКТ</w:t>
      </w:r>
    </w:p>
    <w:p w:rsidR="00456269" w:rsidRPr="005A6AFD" w:rsidRDefault="00456269" w:rsidP="005A6AFD">
      <w:pPr>
        <w:spacing w:after="0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95C9E4F" wp14:editId="613204A1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AFD" w:rsidRPr="005A6AFD" w:rsidRDefault="005A6AFD" w:rsidP="005A6AFD">
      <w:pPr>
        <w:tabs>
          <w:tab w:val="left" w:pos="709"/>
          <w:tab w:val="left" w:pos="2410"/>
          <w:tab w:val="left" w:pos="5670"/>
        </w:tabs>
        <w:spacing w:after="0" w:line="24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FD">
        <w:rPr>
          <w:rFonts w:ascii="Times New Roman" w:hAnsi="Times New Roman" w:cs="Times New Roman"/>
          <w:b/>
          <w:sz w:val="28"/>
          <w:szCs w:val="28"/>
        </w:rPr>
        <w:t>О внесении изменений в государственную программу Иркутской области «Развитие жилищно-коммунального хозяйства Иркутской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AFD">
        <w:rPr>
          <w:rFonts w:ascii="Times New Roman" w:hAnsi="Times New Roman" w:cs="Times New Roman"/>
          <w:b/>
          <w:sz w:val="28"/>
          <w:szCs w:val="28"/>
        </w:rPr>
        <w:t xml:space="preserve">на 2014-2018 годы </w:t>
      </w:r>
    </w:p>
    <w:p w:rsidR="005A6AFD" w:rsidRPr="005A6AFD" w:rsidRDefault="005A6AFD" w:rsidP="005A6AFD">
      <w:pPr>
        <w:tabs>
          <w:tab w:val="left" w:pos="709"/>
          <w:tab w:val="left" w:pos="2410"/>
          <w:tab w:val="left" w:pos="5670"/>
        </w:tabs>
        <w:spacing w:after="0" w:line="244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FD" w:rsidRPr="005A6AFD" w:rsidRDefault="005A6AFD" w:rsidP="005A6AF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Руководствуясь частью 4 статьи 66, статьей 67 Устава Иркутской области Правительство Иркутской области</w:t>
      </w:r>
    </w:p>
    <w:p w:rsidR="005A6AFD" w:rsidRPr="005A6AFD" w:rsidRDefault="005A6AFD" w:rsidP="005A6AFD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5A6AFD" w:rsidRPr="005A6AFD" w:rsidRDefault="005A6AFD" w:rsidP="005A6AFD">
      <w:pPr>
        <w:suppressLineNumbers/>
        <w:tabs>
          <w:tab w:val="left" w:pos="709"/>
          <w:tab w:val="left" w:pos="2410"/>
          <w:tab w:val="left" w:pos="567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1. Внести в постановление Правительства Иркутской области                      от 24 октября 2013 года № 446-пп «Об утверждении государственной программы Иркутской области «Развитие жилищно-коммунального хозяйства Иркутской области» на 2014 - 2018 годы» (далее – постановление) следующие изменения:</w:t>
      </w:r>
    </w:p>
    <w:p w:rsidR="005A6AFD" w:rsidRPr="005A6AFD" w:rsidRDefault="005A6AFD" w:rsidP="005A6AFD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1) в индивидуализированном заголовке цифры «2014 - 2018» заменить цифрами «2014 - 2020»;</w:t>
      </w:r>
    </w:p>
    <w:p w:rsidR="005A6AFD" w:rsidRPr="005A6AFD" w:rsidRDefault="005A6AFD" w:rsidP="005A6AFD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2)  в пункте 1 цифры «2014 - 2018» заменить цифрами «2014 - 2020».</w:t>
      </w:r>
    </w:p>
    <w:p w:rsidR="005A6AFD" w:rsidRPr="005A6AFD" w:rsidRDefault="005A6AFD" w:rsidP="005A6AFD">
      <w:pPr>
        <w:suppressLineNumbers/>
        <w:tabs>
          <w:tab w:val="left" w:pos="709"/>
          <w:tab w:val="left" w:pos="2410"/>
          <w:tab w:val="left" w:pos="567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3) в государственной программе Иркутской области «Развитие жилищно-коммунального хозяйства Иркутской области» на 2014 - 2018 годы, утвержденной постановлением (далее - государственная программа):</w:t>
      </w:r>
    </w:p>
    <w:p w:rsidR="005A6AFD" w:rsidRPr="005A6AFD" w:rsidRDefault="005A6AFD" w:rsidP="005A6AFD">
      <w:pPr>
        <w:suppressLineNumbers/>
        <w:tabs>
          <w:tab w:val="left" w:pos="709"/>
          <w:tab w:val="left" w:pos="2410"/>
          <w:tab w:val="left" w:pos="5670"/>
        </w:tabs>
        <w:suppressAutoHyphens/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индивидуализированном заголовке цифры «2014 - 2018» заменить цифрами «2014 - 2020»;</w:t>
      </w:r>
    </w:p>
    <w:p w:rsidR="005A6AFD" w:rsidRPr="005A6AFD" w:rsidRDefault="005A6AFD" w:rsidP="005A6AFD">
      <w:pPr>
        <w:suppressLineNumbers/>
        <w:tabs>
          <w:tab w:val="left" w:pos="709"/>
          <w:tab w:val="left" w:pos="2410"/>
          <w:tab w:val="left" w:pos="5670"/>
        </w:tabs>
        <w:suppressAutoHyphens/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паспорте: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индивидуализированном заголовке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«Наименование государственной программы» </w:t>
      </w:r>
      <w:hyperlink r:id="rId8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            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«Сроки реализации государственной программы» </w:t>
      </w:r>
      <w:hyperlink r:id="rId10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       «2014 - 2018» заменить цифрами «2014 - 2020»;</w:t>
      </w:r>
    </w:p>
    <w:p w:rsidR="005A6AFD" w:rsidRPr="005A6AFD" w:rsidRDefault="00FF3C44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A6AFD" w:rsidRPr="005A6AFD">
          <w:rPr>
            <w:rStyle w:val="a5"/>
            <w:sz w:val="28"/>
            <w:szCs w:val="28"/>
          </w:rPr>
          <w:t>строку</w:t>
        </w:r>
      </w:hyperlink>
      <w:r w:rsidR="005A6AFD" w:rsidRPr="005A6AFD">
        <w:rPr>
          <w:rFonts w:ascii="Times New Roman" w:hAnsi="Times New Roman" w:cs="Times New Roman"/>
          <w:sz w:val="28"/>
          <w:szCs w:val="28"/>
        </w:rPr>
        <w:t xml:space="preserve"> «Подпрограммы государственной программы» изложить в следующей редакции:</w:t>
      </w:r>
    </w:p>
    <w:tbl>
      <w:tblPr>
        <w:tblW w:w="10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2235"/>
        <w:gridCol w:w="6763"/>
        <w:gridCol w:w="1066"/>
      </w:tblGrid>
      <w:tr w:rsidR="005A6AFD" w:rsidRPr="005A6AFD" w:rsidTr="009A0E59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Подпрограммы государственной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1. «Обеспечение реализации государственной политики в сфере жилищной политики и энергетики Иркутской области» на 2014 - 2020 годы (</w:t>
            </w:r>
            <w:hyperlink r:id="rId12" w:history="1">
              <w:r w:rsidRPr="005A6AFD">
                <w:rPr>
                  <w:rStyle w:val="a5"/>
                  <w:sz w:val="28"/>
                  <w:szCs w:val="28"/>
                </w:rPr>
                <w:t>Приложение 1</w:t>
              </w:r>
            </w:hyperlink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программе).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2. «Повышение эффективности управления в жилищной сфере Иркутской области» на 2014 - 2020 годы (</w:t>
            </w:r>
            <w:hyperlink r:id="rId13" w:history="1">
              <w:r w:rsidRPr="005A6AFD">
                <w:rPr>
                  <w:rStyle w:val="a5"/>
                  <w:sz w:val="28"/>
                  <w:szCs w:val="28"/>
                </w:rPr>
                <w:t>Приложение 2</w:t>
              </w:r>
            </w:hyperlink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программе).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3. «Обеспечение проведения сбалансированной и стабильной политики в области государственного регулирования цен (тарифов)» на 2014 - 2020 годы (</w:t>
            </w:r>
            <w:hyperlink r:id="rId14" w:history="1">
              <w:r w:rsidRPr="005A6AFD">
                <w:rPr>
                  <w:rStyle w:val="a5"/>
                  <w:sz w:val="28"/>
                  <w:szCs w:val="28"/>
                </w:rPr>
                <w:t>Приложение 3</w:t>
              </w:r>
            </w:hyperlink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программе).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4. «Модернизация объектов коммунальной инфраструктуры Иркутской области» на 2014 - 2020 годы (</w:t>
            </w:r>
            <w:hyperlink r:id="rId15" w:history="1">
              <w:r w:rsidRPr="005A6AFD">
                <w:rPr>
                  <w:rStyle w:val="a5"/>
                  <w:sz w:val="28"/>
                  <w:szCs w:val="28"/>
                </w:rPr>
                <w:t>Приложение 4</w:t>
              </w:r>
            </w:hyperlink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программе).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5. «Газификация Иркутской области» на 2014 - 2020 годы (</w:t>
            </w:r>
            <w:hyperlink r:id="rId16" w:history="1">
              <w:r w:rsidRPr="005A6AFD">
                <w:rPr>
                  <w:rStyle w:val="a5"/>
                  <w:sz w:val="28"/>
                  <w:szCs w:val="28"/>
                </w:rPr>
                <w:t>Приложение 5</w:t>
              </w:r>
            </w:hyperlink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программе).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6. «Чистая вода» на 2014 - 2020 годы (</w:t>
            </w:r>
            <w:hyperlink r:id="rId17" w:history="1">
              <w:r w:rsidRPr="005A6AFD">
                <w:rPr>
                  <w:rStyle w:val="a5"/>
                  <w:sz w:val="28"/>
                  <w:szCs w:val="28"/>
                </w:rPr>
                <w:t>Приложение 6</w:t>
              </w:r>
            </w:hyperlink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программе).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7. «Энергосбережение и повышение энергетической эффективности на территории Иркутской области» на 2014 - 2020 годы (</w:t>
            </w:r>
            <w:hyperlink r:id="rId18" w:history="1">
              <w:r w:rsidRPr="005A6AFD">
                <w:rPr>
                  <w:rStyle w:val="a5"/>
                  <w:sz w:val="28"/>
                  <w:szCs w:val="28"/>
                </w:rPr>
                <w:t>Приложение 7</w:t>
              </w:r>
            </w:hyperlink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программе).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8. «Капитальный ремонт многоквартирных домов» на 2014 - 2020 годы (</w:t>
            </w:r>
            <w:hyperlink r:id="rId19" w:history="1">
              <w:r w:rsidRPr="005A6AFD">
                <w:rPr>
                  <w:rStyle w:val="a5"/>
                  <w:sz w:val="28"/>
                  <w:szCs w:val="28"/>
                </w:rPr>
                <w:t>Приложение 8</w:t>
              </w:r>
            </w:hyperlink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программе)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строку «Ресурсное обеспечение государственной программы» изложить в следующей редакции:</w:t>
      </w: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2235"/>
        <w:gridCol w:w="6763"/>
        <w:gridCol w:w="499"/>
      </w:tblGrid>
      <w:tr w:rsidR="005A6AFD" w:rsidRPr="005A6AFD" w:rsidTr="009A0E59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государственной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 том числе: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5 219 663,6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5 627 829,1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7 050 224,9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8 800 803,3 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8 361 555,3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8 357 115,7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6 375 724,8 тыс. рублей.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бюджета, в том числе: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3 836 298,2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3 404 648,9 тыс. рублей;</w:t>
            </w:r>
          </w:p>
          <w:p w:rsidR="005A6AFD" w:rsidRPr="005A6AFD" w:rsidRDefault="005A6AFD" w:rsidP="005A6AFD">
            <w:pPr>
              <w:framePr w:hSpace="180" w:wrap="around" w:vAnchor="text" w:hAnchor="page" w:x="1576" w:y="82"/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4 033 130,6 тыс. рублей;</w:t>
            </w:r>
          </w:p>
          <w:p w:rsidR="005A6AFD" w:rsidRPr="005A6AFD" w:rsidRDefault="005A6AFD" w:rsidP="005A6AFD">
            <w:pPr>
              <w:framePr w:hSpace="180" w:wrap="around" w:vAnchor="text" w:hAnchor="page" w:x="1576" w:y="82"/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3 420 034,1 тыс. рублей;</w:t>
            </w:r>
          </w:p>
          <w:p w:rsidR="005A6AFD" w:rsidRPr="005A6AFD" w:rsidRDefault="005A6AFD" w:rsidP="005A6AFD">
            <w:pPr>
              <w:framePr w:hSpace="180" w:wrap="around" w:vAnchor="text" w:hAnchor="page" w:x="1576" w:y="82"/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3 213 997,2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2 946 033,4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2 946 033,4 тыс. рублей.</w:t>
            </w:r>
          </w:p>
          <w:p w:rsidR="005A6AFD" w:rsidRPr="005A6AFD" w:rsidRDefault="005A6AFD" w:rsidP="005A6AFD">
            <w:pPr>
              <w:widowControl w:val="0"/>
              <w:suppressLineNumbers/>
              <w:tabs>
                <w:tab w:val="left" w:pos="2852"/>
              </w:tabs>
              <w:suppressAutoHyphens/>
              <w:spacing w:after="0" w:line="244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федерального бюджета, в том числе: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300 759,7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121 089,5 тыс. рублей;</w:t>
            </w:r>
          </w:p>
          <w:p w:rsidR="005A6AFD" w:rsidRPr="005A6AFD" w:rsidRDefault="005A6AFD" w:rsidP="005A6AFD">
            <w:pPr>
              <w:framePr w:hSpace="180" w:wrap="around" w:vAnchor="text" w:hAnchor="page" w:x="1576" w:y="82"/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852 701,3 тыс. рублей;</w:t>
            </w:r>
          </w:p>
          <w:p w:rsidR="005A6AFD" w:rsidRPr="005A6AFD" w:rsidRDefault="005A6AFD" w:rsidP="005A6AFD">
            <w:pPr>
              <w:framePr w:hSpace="180" w:wrap="around" w:vAnchor="text" w:hAnchor="page" w:x="1576" w:y="82"/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2 664 003,6 тыс. рублей;</w:t>
            </w:r>
          </w:p>
          <w:p w:rsidR="005A6AFD" w:rsidRPr="005A6AFD" w:rsidRDefault="005A6AFD" w:rsidP="005A6AFD">
            <w:pPr>
              <w:framePr w:hSpace="180" w:wrap="around" w:vAnchor="text" w:hAnchor="page" w:x="1576" w:y="82"/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2 131 726,1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2 136 880,0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506 930,5 тыс. рублей.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Возвращенного остатка субсидии федерального бюджета 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года – 116 383,8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возвращенного остатка субсидии федерального бюджета 2013 года – 51 061,3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возвращенного остатка субсидии федерального бюджета 2012 года – 1 935,1 тыс. рублей.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местных бюджетов, в том числе: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149 0</w:t>
            </w:r>
            <w:bookmarkStart w:id="0" w:name="_GoBack"/>
            <w:bookmarkEnd w:id="0"/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92,5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74 749,1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196 423,7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658 688,6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536 336,3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548 360,8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196 919,4 тыс. рублей.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иных источников, в том числе: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933 513,2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2 027 341,6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1 967 969,3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2 058 077,0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2 479 495,7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2 725 841,5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2 725 841,5 тыс. рублей.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hyperlink r:id="rId20" w:history="1">
        <w:r w:rsidRPr="005A6AFD">
          <w:rPr>
            <w:rStyle w:val="a5"/>
            <w:bCs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 xml:space="preserve"> «Ожидаемые конечные результаты реализации государственной программы»: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21" w:history="1">
        <w:r w:rsidRPr="005A6AFD">
          <w:rPr>
            <w:rStyle w:val="a5"/>
            <w:bCs/>
            <w:sz w:val="28"/>
            <w:szCs w:val="28"/>
          </w:rPr>
          <w:t>пункте 1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 xml:space="preserve"> цифры «34,5» заменить цифрами «26,6»;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22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2 цифры «9,2» заменить цифрами «9,6»;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абзаце тридцатом раздела 2 «ЦЕЛЬ И ЗАДАЧИ ГОСУДАРСТВЕННОЙ ПРОГРАММЫ, ЦЕЛЕВЫЕ ПОКАЗАТЕЛИ </w:t>
      </w:r>
      <w:r w:rsidRPr="005A6AFD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ПРОГРАММЫ, СРОКИ РЕАЛИЗАЦИИ»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23" w:history="1">
        <w:r w:rsidRPr="005A6AFD">
          <w:rPr>
            <w:rStyle w:val="a5"/>
            <w:sz w:val="28"/>
            <w:szCs w:val="28"/>
          </w:rPr>
          <w:t>разделе 3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«ОБОСНОВАНИЕ ВЫДЕЛЕНИЯ ПОДПРОГРАММ»: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втором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третьем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четвертом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пятом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шестом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седьмом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восьмом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девятом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десятом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шестнадцатом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         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двадцать втором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     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тридцать втором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      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тридцать девятом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    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сорок седьмом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         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пятьдесят четвертом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семьдесят первом цифры </w:t>
      </w:r>
      <w:r w:rsidRPr="005A6AFD">
        <w:rPr>
          <w:rFonts w:ascii="Times New Roman" w:hAnsi="Times New Roman" w:cs="Times New Roman"/>
          <w:sz w:val="28"/>
          <w:szCs w:val="28"/>
        </w:rPr>
        <w:t>«2014 - 2018» заменить цифрами      «2014 - 2020»;</w:t>
      </w:r>
    </w:p>
    <w:p w:rsidR="005A6AFD" w:rsidRPr="005A6AFD" w:rsidRDefault="005A6AFD" w:rsidP="005A6AFD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разделе 7 «ОЖИДАЕМЫЕ КОНЕЧНЫЕ РЕЗУЛЬТАТЫ РЕАЛИЗАЦИИ ГОСУДАРСТВЕННОЙ ПРОГРАММЫ»:</w:t>
      </w:r>
    </w:p>
    <w:p w:rsidR="005A6AFD" w:rsidRPr="005A6AFD" w:rsidRDefault="005A6AFD" w:rsidP="005A6AFD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первом цифры «2018» заменить цифрами «2020»;</w:t>
      </w:r>
    </w:p>
    <w:p w:rsidR="005A6AFD" w:rsidRPr="005A6AFD" w:rsidRDefault="005A6AFD" w:rsidP="005A6AFD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втором цифры «34,5» заменить цифрами «26,6»;</w:t>
      </w:r>
    </w:p>
    <w:p w:rsidR="005A6AFD" w:rsidRPr="005A6AFD" w:rsidRDefault="005A6AFD" w:rsidP="005A6AFD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третьем цифры «9,2» заменить цифрами «9,6»;</w:t>
      </w:r>
    </w:p>
    <w:p w:rsidR="005A6AFD" w:rsidRPr="005A6AFD" w:rsidRDefault="005A6AFD" w:rsidP="005A6AFD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четвертом цифры «31» заменить цифрами «30»;</w:t>
      </w:r>
    </w:p>
    <w:p w:rsidR="005A6AFD" w:rsidRPr="005A6AFD" w:rsidRDefault="005A6AFD" w:rsidP="005A6AFD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тринадцатом цифры «2018» заменить цифрами «2020»;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Pr="005A6AFD">
        <w:rPr>
          <w:rFonts w:ascii="Times New Roman" w:hAnsi="Times New Roman" w:cs="Times New Roman"/>
          <w:spacing w:val="3"/>
          <w:sz w:val="28"/>
          <w:szCs w:val="28"/>
        </w:rPr>
        <w:t>«Обеспечение реализации государственной политики в сфере жилищной политики и энергетики Иркутской области» на 2014-2018 годы</w:t>
      </w:r>
      <w:r w:rsidRPr="005A6AFD">
        <w:rPr>
          <w:rFonts w:ascii="Times New Roman" w:hAnsi="Times New Roman" w:cs="Times New Roman"/>
          <w:sz w:val="28"/>
          <w:szCs w:val="28"/>
        </w:rPr>
        <w:t>, являющейся приложением 1 к государственной программе: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паспорте: 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24" w:history="1">
        <w:r w:rsidRPr="005A6AFD">
          <w:rPr>
            <w:rStyle w:val="a5"/>
            <w:sz w:val="28"/>
            <w:szCs w:val="28"/>
          </w:rPr>
          <w:t>наименовании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25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«Наименование государственной программы» </w:t>
      </w:r>
      <w:hyperlink r:id="rId26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            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строке «Наименование подпрограммы»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27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«Сроки реализации подпрограммы» </w:t>
      </w:r>
      <w:hyperlink r:id="rId28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«2014 - 2018» заменить цифрами «2014 - 2020»;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053"/>
        <w:gridCol w:w="6944"/>
        <w:gridCol w:w="934"/>
      </w:tblGrid>
      <w:tr w:rsidR="005A6AFD" w:rsidRPr="005A6AFD" w:rsidTr="009A0E59"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Прогнозная (справочная) оценка ресурсного обеспечения реализации подпрограммы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FD" w:rsidRPr="005A6AFD" w:rsidRDefault="005A6AFD" w:rsidP="005A6AFD">
            <w:pPr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 том числе: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2 365 054,5 тыс. рублей;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2 470 018,3 тыс. рублей;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3 038 812,4 тыс. рублей;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2 448 432,3  тыс. рублей;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2 247 394,3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2 046 356,4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2 046 356,4 тыс. рублей.</w:t>
            </w:r>
          </w:p>
          <w:p w:rsidR="005A6AFD" w:rsidRPr="005A6AFD" w:rsidRDefault="005A6AFD" w:rsidP="005A6AFD">
            <w:pPr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бюджета, в том числе: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2 365 032,5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2 469 975,3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3 038 767,4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2 448 387,3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2 247 349,3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2 046 311,4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2 046 311,4 тыс. рублей.</w:t>
            </w:r>
          </w:p>
          <w:p w:rsidR="005A6AFD" w:rsidRPr="005A6AFD" w:rsidRDefault="005A6AFD" w:rsidP="005A6AFD">
            <w:pPr>
              <w:tabs>
                <w:tab w:val="left" w:pos="314"/>
              </w:tabs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планируемых средств местного бюджета:</w:t>
            </w:r>
          </w:p>
          <w:p w:rsidR="005A6AFD" w:rsidRPr="005A6AFD" w:rsidRDefault="005A6AFD" w:rsidP="005A6AFD">
            <w:pPr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22,0 тыс. рублей;</w:t>
            </w:r>
          </w:p>
          <w:p w:rsidR="005A6AFD" w:rsidRPr="005A6AFD" w:rsidRDefault="005A6AFD" w:rsidP="005A6AFD">
            <w:pPr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43,0 тыс. рублей;</w:t>
            </w:r>
          </w:p>
          <w:p w:rsidR="005A6AFD" w:rsidRPr="005A6AFD" w:rsidRDefault="005A6AFD" w:rsidP="005A6AFD">
            <w:pPr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45,0 тыс. рублей;</w:t>
            </w:r>
          </w:p>
          <w:p w:rsidR="005A6AFD" w:rsidRPr="005A6AFD" w:rsidRDefault="005A6AFD" w:rsidP="005A6AFD">
            <w:pPr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45,0 тыс. рублей;</w:t>
            </w:r>
          </w:p>
          <w:p w:rsidR="005A6AFD" w:rsidRPr="005A6AFD" w:rsidRDefault="005A6AFD" w:rsidP="005A6AFD">
            <w:pPr>
              <w:suppressAutoHyphens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45,0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45,0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 w:line="244" w:lineRule="auto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45,0 тыс. рублей.</w:t>
            </w:r>
          </w:p>
          <w:p w:rsidR="005A6AFD" w:rsidRPr="005A6AFD" w:rsidRDefault="005A6AFD" w:rsidP="005A6AFD">
            <w:pPr>
              <w:widowControl w:val="0"/>
              <w:spacing w:after="0" w:line="242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ежегодно уточняются при формировании областного бюджета на очередной финансовый год, исходя из возможностей областного бюджета и затрат, необходимых для реализации подпрограммы 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строку </w:t>
      </w:r>
      <w:r w:rsidRPr="005A6AFD">
        <w:rPr>
          <w:rFonts w:ascii="Times New Roman" w:hAnsi="Times New Roman" w:cs="Times New Roman"/>
          <w:bCs/>
          <w:sz w:val="28"/>
          <w:szCs w:val="28"/>
        </w:rPr>
        <w:t>«Ожидаемые конечные результаты реализации подпрограммы»</w:t>
      </w:r>
      <w:r w:rsidRPr="005A6A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053"/>
        <w:gridCol w:w="6944"/>
        <w:gridCol w:w="934"/>
      </w:tblGrid>
      <w:tr w:rsidR="005A6AFD" w:rsidRPr="005A6AFD" w:rsidTr="009A0E59">
        <w:trPr>
          <w:trHeight w:val="5012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1. Объем невыясненных поступлений на конец текущего года от предельных объемов денежных средств, предусмотренных в соответствующем финансовом году для исполнения бюджетных обязательств министерства, - 0,014%.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2. Доля аттестованных государственных гражданских служащих от общего количества аттестуемых государственных гражданских служащих - 100%.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3. Численность участников мероприятий по информированию в сфере жилищных отношений - 531 человек.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4. Количество проведенных мероприятий по информированию в сфере жилищных отношений – 24 ед.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5. Доля заявлений о предоставлении лицензии, рассмотренных в установленные законодательством РФ сроки от общего количества поданных заявлений о предоставлении лицензии - 100%.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6. Доля проведенных плановых проверок от общего числа запланированных проверок - 100%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двадцать втором раздела 1 «ЦЕЛЬ И ЗАДАЧИ ПОДПРОГРАММЫ, ЦЕЛЕВЫЕ ПОКАЗАТЕЛИ ПОДПРОГРАММЫ, СРОКИ РЕАЛИЗАЦИИ» цифры 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Pr="005A6AFD">
        <w:rPr>
          <w:rFonts w:ascii="Times New Roman" w:hAnsi="Times New Roman" w:cs="Times New Roman"/>
          <w:bCs/>
          <w:sz w:val="28"/>
          <w:szCs w:val="28"/>
        </w:rPr>
        <w:t>«</w:t>
      </w:r>
      <w:r w:rsidRPr="005A6AFD">
        <w:rPr>
          <w:rFonts w:ascii="Times New Roman" w:hAnsi="Times New Roman" w:cs="Times New Roman"/>
          <w:sz w:val="28"/>
          <w:szCs w:val="28"/>
        </w:rPr>
        <w:t>Обеспечение проведения сбалансированной и стабильной политики в области государственного регулирования цен (тарифов)»</w:t>
      </w:r>
      <w:r w:rsidRPr="005A6AFD">
        <w:rPr>
          <w:rFonts w:ascii="Times New Roman" w:hAnsi="Times New Roman" w:cs="Times New Roman"/>
          <w:spacing w:val="3"/>
          <w:sz w:val="28"/>
          <w:szCs w:val="28"/>
        </w:rPr>
        <w:t xml:space="preserve"> на 2014-2018 годы</w:t>
      </w:r>
      <w:r w:rsidRPr="005A6AFD">
        <w:rPr>
          <w:rFonts w:ascii="Times New Roman" w:hAnsi="Times New Roman" w:cs="Times New Roman"/>
          <w:sz w:val="28"/>
          <w:szCs w:val="28"/>
        </w:rPr>
        <w:t>, являющейся приложением 3 к государственной программе: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паспорте: 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29" w:history="1">
        <w:r w:rsidRPr="005A6AFD">
          <w:rPr>
            <w:rStyle w:val="a5"/>
            <w:sz w:val="28"/>
            <w:szCs w:val="28"/>
          </w:rPr>
          <w:t>наименовании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30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«Наименование государственной программы» </w:t>
      </w:r>
      <w:hyperlink r:id="rId31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            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строке «Наименование подпрограммы»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32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«Сроки реализации подпрограммы» </w:t>
      </w:r>
      <w:hyperlink r:id="rId33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«2014 - 2018» заменить цифрами «2014 - 2020»;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999"/>
        <w:gridCol w:w="7115"/>
        <w:gridCol w:w="299"/>
      </w:tblGrid>
      <w:tr w:rsidR="005A6AFD" w:rsidRPr="005A6AFD" w:rsidTr="009A0E59">
        <w:trPr>
          <w:trHeight w:val="416"/>
        </w:trPr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tabs>
                <w:tab w:val="left" w:pos="-108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Прогнозная (справочная) оценка ресурсного </w:t>
            </w:r>
            <w:r w:rsidRPr="005A6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Объем финансирования за счет средств областного бюджета, в том числе: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t>2014 год – 65 344,2 тыс. рублей;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t>2015 год – 61 363,7 тыс. рублей;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2016 год – 62 251,7 тыс. рублей;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t>2017 год – 62 387,1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t>2018 год – 61 649,7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t>2019 год – 60 906,8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tabs>
                <w:tab w:val="left" w:pos="0"/>
              </w:tabs>
              <w:suppressAutoHyphens/>
              <w:spacing w:after="0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t>2020 год – 60 906,8 тыс. рублей.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6AFD" w:rsidRPr="005A6AFD" w:rsidRDefault="005A6AFD" w:rsidP="005A6AF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hyperlink r:id="rId34" w:history="1">
        <w:r w:rsidRPr="005A6AFD">
          <w:rPr>
            <w:rStyle w:val="a5"/>
            <w:bCs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 xml:space="preserve"> «Ожидаемые конечные результаты реализации подпрограммы»: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35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1 цифры «79» заменить цифрами «81»;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36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3 цифры «65» заменить цифрами «75»;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разделе 1 «ЦЕЛЬ И ЗАДАЧИ ПОДПРОГРАММЫ, ЦЕЛЕВЫЕ ПОКАЗАТЕЛИ ПОДПРОГРАММЫ, СРОКИ РЕАЛИЗАЦИИ»: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абзаце пятом цифры </w:t>
      </w:r>
      <w:r w:rsidRPr="005A6AFD">
        <w:rPr>
          <w:rFonts w:ascii="Times New Roman" w:hAnsi="Times New Roman" w:cs="Times New Roman"/>
          <w:bCs/>
          <w:sz w:val="28"/>
          <w:szCs w:val="28"/>
        </w:rPr>
        <w:t>«79» заменить цифрами «81»;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абзаце одиннадцатом цифры </w:t>
      </w:r>
      <w:r w:rsidRPr="005A6AFD">
        <w:rPr>
          <w:rFonts w:ascii="Times New Roman" w:hAnsi="Times New Roman" w:cs="Times New Roman"/>
          <w:bCs/>
          <w:sz w:val="28"/>
          <w:szCs w:val="28"/>
        </w:rPr>
        <w:t>«65» заменить цифрами «75»;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пятнадцатом цифры 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Pr="005A6AFD">
        <w:rPr>
          <w:rFonts w:ascii="Times New Roman" w:hAnsi="Times New Roman" w:cs="Times New Roman"/>
          <w:bCs/>
          <w:sz w:val="28"/>
          <w:szCs w:val="28"/>
        </w:rPr>
        <w:t>«</w:t>
      </w:r>
      <w:r w:rsidRPr="005A6AFD">
        <w:rPr>
          <w:rFonts w:ascii="Times New Roman" w:hAnsi="Times New Roman" w:cs="Times New Roman"/>
          <w:sz w:val="28"/>
          <w:szCs w:val="28"/>
        </w:rPr>
        <w:t>Модернизация объектов коммунальной инфраструктуры Иркутской области»</w:t>
      </w:r>
      <w:r w:rsidRPr="005A6AFD">
        <w:rPr>
          <w:rFonts w:ascii="Times New Roman" w:hAnsi="Times New Roman" w:cs="Times New Roman"/>
          <w:spacing w:val="3"/>
          <w:sz w:val="28"/>
          <w:szCs w:val="28"/>
        </w:rPr>
        <w:t xml:space="preserve"> на 2014-2018 годы</w:t>
      </w:r>
      <w:r w:rsidRPr="005A6AFD">
        <w:rPr>
          <w:rFonts w:ascii="Times New Roman" w:hAnsi="Times New Roman" w:cs="Times New Roman"/>
          <w:sz w:val="28"/>
          <w:szCs w:val="28"/>
        </w:rPr>
        <w:t>, являющейся приложением 4 к государственной программе: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паспорте: 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37" w:history="1">
        <w:r w:rsidRPr="005A6AFD">
          <w:rPr>
            <w:rStyle w:val="a5"/>
            <w:sz w:val="28"/>
            <w:szCs w:val="28"/>
          </w:rPr>
          <w:t>наименовании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38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«Наименование государственной программы» </w:t>
      </w:r>
      <w:hyperlink r:id="rId39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            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строке «Наименование подпрограммы»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40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«Сроки реализации подпрограммы» </w:t>
      </w:r>
      <w:hyperlink r:id="rId41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«2014 - 2018» заменить цифрами «2014 - 2020»;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3"/>
        <w:gridCol w:w="7085"/>
        <w:gridCol w:w="425"/>
      </w:tblGrid>
      <w:tr w:rsidR="005A6AFD" w:rsidRPr="005A6AFD" w:rsidTr="005A6AFD">
        <w:trPr>
          <w:trHeight w:val="27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 том числе: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753 525,1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568 816,7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898 212,0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629 472,6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627 028,9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605 416,0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605 416,0 тыс. рублей.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бюджета, в том числе: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716 944,2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529 234,5 тыс. рублей;</w:t>
            </w:r>
          </w:p>
          <w:p w:rsidR="005A6AFD" w:rsidRPr="005A6AFD" w:rsidRDefault="005A6AFD" w:rsidP="005A6AFD">
            <w:pPr>
              <w:tabs>
                <w:tab w:val="left" w:pos="5790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688 121,7 тыс. рублей;</w:t>
            </w: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587 343,6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– 584 899,9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549 379,3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549 379,3 тыс. рублей.</w:t>
            </w:r>
          </w:p>
          <w:p w:rsidR="005A6AFD" w:rsidRPr="005A6AFD" w:rsidRDefault="005A6AFD" w:rsidP="005A6AFD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федерального бюджета, в том числе:</w:t>
            </w:r>
          </w:p>
          <w:p w:rsidR="005A6AFD" w:rsidRPr="005A6AFD" w:rsidRDefault="005A6AFD" w:rsidP="005A6AFD">
            <w:pPr>
              <w:framePr w:hSpace="180" w:wrap="around" w:vAnchor="text" w:hAnchor="page" w:x="1576" w:y="82"/>
              <w:widowControl w:val="0"/>
              <w:suppressLineNumbers/>
              <w:tabs>
                <w:tab w:val="left" w:pos="0"/>
              </w:tabs>
              <w:suppressAutoHyphens/>
              <w:spacing w:after="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145 078,3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планируемых средств местного бюджета: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36 580,9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39 582,2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65 012,0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42 129,0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42 129,0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56 036,7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56 036,7 тыс. рублей.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ежегодно уточняются при формировании областного бюджета на очередной финансовый год, исходя из возможностей областного бюджета и затрат, необходимых для реализации подпрограммы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ind w:left="-104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ind w:left="-104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ind w:left="-104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ind w:left="-104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hyperlink r:id="rId42" w:history="1">
        <w:r w:rsidRPr="005A6AFD">
          <w:rPr>
            <w:rStyle w:val="a5"/>
            <w:bCs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 xml:space="preserve"> «Ожидаемые конечные результаты реализации подпрограммы»: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43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2 цифры «52» заменить цифрами «50»;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44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3 цифры «15,6» заменить цифрами «17,6»;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45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4 цифры «13,1» заменить цифрами «15,5»;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десятом раздела 1 «ЦЕЛЬ ПОДПРОГРАММЫ, ЦЕЛЕВЫЕ ПОКАЗАТЕЛИ, СРОКИ РЕАЛИЗАЦИИ ПОДПРОГРАММЫ»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приложение 6 к подпрограмме изложить в новой редакции (прилагается);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Pr="005A6AFD">
        <w:rPr>
          <w:rFonts w:ascii="Times New Roman" w:hAnsi="Times New Roman" w:cs="Times New Roman"/>
          <w:bCs/>
          <w:sz w:val="28"/>
          <w:szCs w:val="28"/>
        </w:rPr>
        <w:t>«</w:t>
      </w:r>
      <w:r w:rsidRPr="005A6AFD">
        <w:rPr>
          <w:rFonts w:ascii="Times New Roman" w:hAnsi="Times New Roman" w:cs="Times New Roman"/>
          <w:sz w:val="28"/>
          <w:szCs w:val="28"/>
        </w:rPr>
        <w:t>Газификация Иркутской области»</w:t>
      </w:r>
      <w:r w:rsidRPr="005A6AFD">
        <w:rPr>
          <w:rFonts w:ascii="Times New Roman" w:hAnsi="Times New Roman" w:cs="Times New Roman"/>
          <w:spacing w:val="3"/>
          <w:sz w:val="28"/>
          <w:szCs w:val="28"/>
        </w:rPr>
        <w:t xml:space="preserve"> на 2014-2018 годы</w:t>
      </w:r>
      <w:r w:rsidRPr="005A6AFD">
        <w:rPr>
          <w:rFonts w:ascii="Times New Roman" w:hAnsi="Times New Roman" w:cs="Times New Roman"/>
          <w:sz w:val="28"/>
          <w:szCs w:val="28"/>
        </w:rPr>
        <w:t>, являющейся приложением 5 к государственной программе: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паспорте: 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46" w:history="1">
        <w:r w:rsidRPr="005A6AFD">
          <w:rPr>
            <w:rStyle w:val="a5"/>
            <w:sz w:val="28"/>
            <w:szCs w:val="28"/>
          </w:rPr>
          <w:t>наименовании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47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«Наименование государственной программы» </w:t>
      </w:r>
      <w:hyperlink r:id="rId48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            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строке «Наименование подпрограммы»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49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«Сроки реализации подпрограммы» </w:t>
      </w:r>
      <w:hyperlink r:id="rId50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«2014 - 2018» заменить цифрами «2014 - 2020»;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lastRenderedPageBreak/>
        <w:t>строку «Ресурсное обеспечение подпрограммы» изложить в следующей редакции: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7088"/>
        <w:gridCol w:w="710"/>
      </w:tblGrid>
      <w:tr w:rsidR="005A6AFD" w:rsidRPr="005A6AFD" w:rsidTr="009A0E5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pStyle w:val="ConsPlusNormal0"/>
              <w:ind w:right="-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pStyle w:val="ConsPlusNormal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 том числе: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91 546,8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76 902,3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23 611,6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45 242,9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94 084,5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19 642,9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19 642,9 тыс. рублей.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бюджета, в том числе: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90 178,0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67 764,5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18 367,3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44 104,3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91 378,0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19 104,3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19 104,3 тыс. рублей.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федерального бюджета, в том числе: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0,0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4 705,7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4 705,7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0,0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0,0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0,0 тыс. рублей.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местных бюджетов, в том числе: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1 368,8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4 432,1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538,6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1 138,6 тыс. рублей;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2 706,5 тыс. рублей;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538,6 тыс. рублей;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538,6 тыс. рублей.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ind w:left="-108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ind w:left="-108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ind w:left="-108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ind w:left="-108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ind w:left="-108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ind w:left="-108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ind w:left="-108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десятом раздела 1 «ЦЕЛЬ ПОДПРОГРАММЫ, ЦЕЛЕВЫЕ ПОКАЗАТЕЛИ, СРОКИ РЕАЛИЗАЦИИ ПОДПРОГРАММЫ»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lastRenderedPageBreak/>
        <w:t>в абзаце тридцать шестом раздела 1 «ЦЕЛЬ И ЗАДАЧИ ПОДПРОГРАММЫ, ЦЕЛЕВЫЕ ПОКАЗАТЕЛИ ПОДПРОГРАММЫ, СРОКИ РЕАЛИЗАЦИИ» цифры 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Pr="005A6AFD">
        <w:rPr>
          <w:rFonts w:ascii="Times New Roman" w:hAnsi="Times New Roman" w:cs="Times New Roman"/>
          <w:bCs/>
          <w:sz w:val="28"/>
          <w:szCs w:val="28"/>
        </w:rPr>
        <w:t>«</w:t>
      </w:r>
      <w:r w:rsidRPr="005A6AFD">
        <w:rPr>
          <w:rFonts w:ascii="Times New Roman" w:hAnsi="Times New Roman" w:cs="Times New Roman"/>
          <w:sz w:val="28"/>
          <w:szCs w:val="28"/>
        </w:rPr>
        <w:t>Чистая вода»</w:t>
      </w:r>
      <w:r w:rsidRPr="005A6AFD">
        <w:rPr>
          <w:rFonts w:ascii="Times New Roman" w:hAnsi="Times New Roman" w:cs="Times New Roman"/>
          <w:spacing w:val="3"/>
          <w:sz w:val="28"/>
          <w:szCs w:val="28"/>
        </w:rPr>
        <w:t xml:space="preserve"> на 2014-2018 годы</w:t>
      </w:r>
      <w:r w:rsidRPr="005A6AFD">
        <w:rPr>
          <w:rFonts w:ascii="Times New Roman" w:hAnsi="Times New Roman" w:cs="Times New Roman"/>
          <w:sz w:val="28"/>
          <w:szCs w:val="28"/>
        </w:rPr>
        <w:t>, являющейся приложением 6 к государственной программе: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паспорте: 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51" w:history="1">
        <w:r w:rsidRPr="005A6AFD">
          <w:rPr>
            <w:rStyle w:val="a5"/>
            <w:sz w:val="28"/>
            <w:szCs w:val="28"/>
          </w:rPr>
          <w:t>наименовании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52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«Наименование государственной программы» </w:t>
      </w:r>
      <w:hyperlink r:id="rId53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            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строке «Наименование подпрограммы»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54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«Сроки реализации подпрограммы» </w:t>
      </w:r>
      <w:hyperlink r:id="rId55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«2014 - 2018» заменить цифрами «2014 - 2020»;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10170" w:type="dxa"/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7088"/>
        <w:gridCol w:w="706"/>
      </w:tblGrid>
      <w:tr w:rsidR="005A6AFD" w:rsidRPr="005A6AFD" w:rsidTr="005A6AFD">
        <w:trPr>
          <w:trHeight w:val="27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 том числе: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394 679,8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513 389,8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1 353 295,4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4 142 219,6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3 387 514,8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3 412 103,4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1 430 712,5 тыс. рублей.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федерального бюджета, в том числе: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86 828,1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68 273,5 тыс. рублей (возвращенный остаток субсидии федерального бюджета 2014 года);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702 917,3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2 664 003,6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2 131 726,1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2 136 880,0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506 930,5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бюджета, в том числе: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150 859,5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89 020,7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122 655,0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78 350,0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78 350,0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100 000,0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100 000,0 тыс. рублей.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местного бюджета, в том числе: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15 869,2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4 701,7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129 838,6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604 751,0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480 830,8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478 615,5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127 174,1 тыс. рублей.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иных источников, в том числе: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141 123,0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351 393,9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397 884,5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795 115,0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696 607,9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696 607,9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696 607,9 тыс. рублей.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hyperlink r:id="rId56" w:history="1">
        <w:r w:rsidRPr="005A6AFD">
          <w:rPr>
            <w:rStyle w:val="a5"/>
            <w:bCs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 xml:space="preserve"> «Ожидаемые конечные результаты реализации подпрограммы»: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57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1 цифры «7,8» заменить цифрами «7,7»;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58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2 цифры «27,0» заменить цифрами «27,2»;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59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3 цифры «2,5» заменить цифрами «2,42»;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60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4 цифры «9,2» заменить цифрами «9,0»;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61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5 цифры «96,3» заменить цифрами «96,4»;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62" w:history="1">
        <w:r w:rsidRPr="005A6AFD">
          <w:rPr>
            <w:rStyle w:val="a5"/>
            <w:bCs/>
            <w:sz w:val="28"/>
            <w:szCs w:val="28"/>
          </w:rPr>
          <w:t xml:space="preserve">пункте </w:t>
        </w:r>
      </w:hyperlink>
      <w:r w:rsidRPr="005A6AFD">
        <w:rPr>
          <w:rFonts w:ascii="Times New Roman" w:hAnsi="Times New Roman" w:cs="Times New Roman"/>
          <w:bCs/>
          <w:sz w:val="28"/>
          <w:szCs w:val="28"/>
        </w:rPr>
        <w:t>6 цифры «2,2» заменить цифрами «220,0»;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шестнадцатом раздела 1 «ЦЕЛЬ И ЗАДАЧИ ПОДПРОГРАММЫ, ЦЕЛЕВЫЕ ПОКАЗАТЕЛИ ПОДПРОГРАММЫ, СРОКИ РЕАЛИЗАЦИИ» цифры «2018» заменить цифрами «2020»;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приложение 4 к подпрограмме изложить в новой редакции (прилагается);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Pr="005A6AFD">
        <w:rPr>
          <w:rFonts w:ascii="Times New Roman" w:hAnsi="Times New Roman" w:cs="Times New Roman"/>
          <w:bCs/>
          <w:sz w:val="28"/>
          <w:szCs w:val="28"/>
        </w:rPr>
        <w:t>«Энергосбережение и повышение энергетической эффективности на территории Иркутской области»</w:t>
      </w:r>
      <w:r w:rsidRPr="005A6AFD">
        <w:rPr>
          <w:rFonts w:ascii="Times New Roman" w:hAnsi="Times New Roman" w:cs="Times New Roman"/>
          <w:spacing w:val="3"/>
          <w:sz w:val="28"/>
          <w:szCs w:val="28"/>
        </w:rPr>
        <w:t xml:space="preserve"> на 2014-2018 годы</w:t>
      </w:r>
      <w:r w:rsidRPr="005A6AFD">
        <w:rPr>
          <w:rFonts w:ascii="Times New Roman" w:hAnsi="Times New Roman" w:cs="Times New Roman"/>
          <w:sz w:val="28"/>
          <w:szCs w:val="28"/>
        </w:rPr>
        <w:t>, являющейся приложением 7 к государственной программе: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паспорте: 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63" w:history="1">
        <w:r w:rsidRPr="005A6AFD">
          <w:rPr>
            <w:rStyle w:val="a5"/>
            <w:sz w:val="28"/>
            <w:szCs w:val="28"/>
          </w:rPr>
          <w:t>наименовании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64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«Наименование государственной программы» </w:t>
      </w:r>
      <w:hyperlink r:id="rId65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            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строке «Наименование подпрограммы»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66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«Сроки реализации подпрограммы» </w:t>
      </w:r>
      <w:hyperlink r:id="rId67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«2014 - 2018» заменить цифрами «2014 - 2020»;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892"/>
        <w:gridCol w:w="7154"/>
        <w:gridCol w:w="434"/>
      </w:tblGrid>
      <w:tr w:rsidR="005A6AFD" w:rsidRPr="005A6AFD" w:rsidTr="009A0E59"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 том числе: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1 144 187,5 тыс. рублей;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901 502,0 тыс. рублей;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375 151,7 тыс. рублей;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166 628,8 тыс. рублей;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113 883,1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132 690,2 тыс. рублей;</w:t>
            </w:r>
          </w:p>
          <w:p w:rsidR="005A6AFD" w:rsidRPr="005A6AFD" w:rsidRDefault="005A6AFD" w:rsidP="005A6AFD">
            <w:pPr>
              <w:tabs>
                <w:tab w:val="left" w:pos="455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132 690,2 тыс. рублей.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бюджета, в том числе: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278 482,8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105 490,2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20 717,5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129 461,8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80 370,3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100 331,6 тыс. рублей;</w:t>
            </w:r>
          </w:p>
          <w:p w:rsidR="005A6AFD" w:rsidRPr="005A6AFD" w:rsidRDefault="005A6AFD" w:rsidP="005A6AFD">
            <w:pPr>
              <w:tabs>
                <w:tab w:val="left" w:pos="266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100 331,6 тыс. рублей.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федерального бюджета, в том числе: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возвращенного в 2015 году остатка субсидии федерального бюджета 2014 года – 48 110,3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2014 года –160 935,2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возвращенного остатка субсидии федерального бюджета 2013 года - 51 061,3 тыс. рублей;</w:t>
            </w:r>
          </w:p>
          <w:p w:rsidR="005A6AFD" w:rsidRPr="005A6AFD" w:rsidRDefault="005A6AFD" w:rsidP="005A6AFD">
            <w:pPr>
              <w:widowControl w:val="0"/>
              <w:suppressLineNumbers/>
              <w:suppressAutoHyphens/>
              <w:spacing w:after="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возвращенного остатка субсидии федерального бюджета 2012 года – 1 935,1 тыс. рублей.</w:t>
            </w:r>
          </w:p>
          <w:p w:rsidR="005A6AFD" w:rsidRPr="005A6AFD" w:rsidRDefault="005A6AFD" w:rsidP="005A6AFD">
            <w:pPr>
              <w:tabs>
                <w:tab w:val="left" w:pos="314"/>
              </w:tabs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планируемых средств местного бюджета: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10 294,6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3 995,8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989,5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625,0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625,0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3 125,0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3 125,0 тыс. рублей.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иных источников, в том числе: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641 478,5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2015 год – 743 905,7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2016 год – 353 444,7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2017 год – 36 542,0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2018 год – 32 887,8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29 233,6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2020 год – 29 233,6 тыс. рублей;</w:t>
            </w:r>
          </w:p>
          <w:p w:rsidR="005A6AFD" w:rsidRPr="005A6AFD" w:rsidRDefault="005A6AFD" w:rsidP="005A6AFD">
            <w:pPr>
              <w:widowControl w:val="0"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ежегодно уточняются при формировании областного бюджета на очередной финансовый год, исходя из возможностей областного бюджета и затрат, необходимых для реализации подпрограммы 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lastRenderedPageBreak/>
        <w:t xml:space="preserve">строку </w:t>
      </w:r>
      <w:r w:rsidRPr="005A6AFD">
        <w:rPr>
          <w:rFonts w:ascii="Times New Roman" w:hAnsi="Times New Roman" w:cs="Times New Roman"/>
          <w:bCs/>
          <w:sz w:val="28"/>
          <w:szCs w:val="28"/>
        </w:rPr>
        <w:t>«Ожидаемые конечные результаты реализации подпрограммы»</w:t>
      </w:r>
      <w:r w:rsidRPr="005A6A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051"/>
        <w:gridCol w:w="6946"/>
        <w:gridCol w:w="934"/>
      </w:tblGrid>
      <w:tr w:rsidR="005A6AFD" w:rsidRPr="005A6AFD" w:rsidTr="009A0E59">
        <w:trPr>
          <w:trHeight w:val="5012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субъекта Российской Федерации, - 6,0 %.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государственной власти субъекта Российской Федерации и государственными учреждениями субъекта Российской Федерации, к общему объему финансирования региональной программы – 15,0 %.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субъекта Российской Федерации в сфере промышленного производства, - 8,8 тыс. т.у.т.</w:t>
            </w:r>
          </w:p>
          <w:p w:rsidR="005A6AFD" w:rsidRPr="005A6AFD" w:rsidRDefault="005A6AFD" w:rsidP="005A6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Доля потерь электрической энергии при ее передаче по распределительным сетям в общем объеме переданной электрической энергии - 5,5%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FD" w:rsidRPr="005A6AFD" w:rsidRDefault="005A6AFD" w:rsidP="005A6AFD">
            <w:pPr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 в абзаце тринадцатом раздела 1 «ЦЕЛЬ И ЗАДАЧИ ПОДПРОГРАММЫ, ЦЕЛЕВЫЕ ПОКАЗАТЕЛИ, СРОКИ РЕАЛИЗАЦИИ ПОДПРОГРАММЫ» цифры «2014 - 2018» заменить цифрами «2014 - 2020»;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подразделе </w:t>
      </w:r>
      <w:r w:rsidRPr="005A6AFD">
        <w:rPr>
          <w:rFonts w:ascii="Times New Roman" w:hAnsi="Times New Roman" w:cs="Times New Roman"/>
          <w:sz w:val="28"/>
          <w:szCs w:val="28"/>
        </w:rPr>
        <w:t>2.10 «Содействие повышению энергетической эффективности при осуществлении регулируемых видов деятельности» раздела 2 «ОСНОВНЫЕ МЕРОПРИЯТИЯ ПОДПРОГРАММЫ»: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«Для решения задачи обеспечения расположенных на территории Иркутской области жилых домов, многоквартирных домов, включая их отдельную категорию (многоквартирные дома с максимальным объемом потребления тепловой энергии менее чем две десятых гигакалории в час), приборами учета коммунальных (энергетических) ресурсов применяется комплексный подход при реализации соответствующих мероприятий подпрограммы «Капитальный ремонт многоквартирных домов» на 2014-2020 годы, являющейся приложением 8 к государственной программе, и настоящей подпрограммы, с применением информационных мероприятий по оказанию мер содействия и стимулирования установки приборов учета, в том числе путем предоставления субсидий ресурсоснабжающим организациям из разных источников финансирования.»;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абзац шестнадцатый изложить в следующей редакции: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«Объем предоставления субсидий за счет средств областного бюджета составляет:»;</w:t>
      </w:r>
    </w:p>
    <w:p w:rsidR="005A6AFD" w:rsidRPr="005A6AFD" w:rsidRDefault="00FF3C44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5A6AFD" w:rsidRPr="005A6AFD">
          <w:rPr>
            <w:rStyle w:val="a5"/>
            <w:sz w:val="28"/>
            <w:szCs w:val="28"/>
          </w:rPr>
          <w:t>дополнить</w:t>
        </w:r>
      </w:hyperlink>
      <w:r w:rsidR="005A6AFD" w:rsidRPr="005A6AFD">
        <w:rPr>
          <w:rFonts w:ascii="Times New Roman" w:hAnsi="Times New Roman" w:cs="Times New Roman"/>
          <w:sz w:val="28"/>
          <w:szCs w:val="28"/>
        </w:rPr>
        <w:t xml:space="preserve"> новыми абзацами семнадцатым, восемнадцатым следующего содержания: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«не более 95% от суммы, указанной в отчетных документах, представляемых получателями субсидий при реализации мероприятия по поддержке проектов по строительству генерирующих объектов на основе возобновляемых источников энергии, модернизации и реконструкции существующих объектов,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не более 50% от суммы, указанной в отчетных документах, представляемых получателями субсидий при реализации мероприятия по поддержке по внедрению установок комплексных систем учета ресурсов, обеспечивающих автоматический сбор показаний.»;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приложение 1 к подпрограмме изложить в новой редакции (прилагается);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подпрограмме  «Капитальный ремонт многоквартирных домов» на 2014-2018 годы, являющейся приложением 8 к государственной программе:</w:t>
      </w:r>
    </w:p>
    <w:p w:rsidR="005A6AFD" w:rsidRPr="005A6AFD" w:rsidRDefault="005A6AFD" w:rsidP="005A6AFD">
      <w:pPr>
        <w:suppressAutoHyphens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паспорте: 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69" w:history="1">
        <w:r w:rsidRPr="005A6AFD">
          <w:rPr>
            <w:rStyle w:val="a5"/>
            <w:sz w:val="28"/>
            <w:szCs w:val="28"/>
          </w:rPr>
          <w:t>наименовании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70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«Наименование государственной программы» </w:t>
      </w:r>
      <w:hyperlink r:id="rId71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            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строке «Наименование подпрограммы» цифры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72" w:history="1">
        <w:r w:rsidRPr="005A6AFD">
          <w:rPr>
            <w:rStyle w:val="a5"/>
            <w:sz w:val="28"/>
            <w:szCs w:val="28"/>
          </w:rPr>
          <w:t>строке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«Сроки реализации подпрограммы» </w:t>
      </w:r>
      <w:hyperlink r:id="rId73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lastRenderedPageBreak/>
        <w:t>строку «Ресурсное обеспечение подпрограммы» изложить в следующей редакции:</w:t>
      </w:r>
    </w:p>
    <w:tbl>
      <w:tblPr>
        <w:tblW w:w="16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152"/>
        <w:gridCol w:w="6945"/>
        <w:gridCol w:w="7054"/>
      </w:tblGrid>
      <w:tr w:rsidR="005A6AFD" w:rsidRPr="005A6AFD" w:rsidTr="009A0E59">
        <w:trPr>
          <w:trHeight w:val="269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FD" w:rsidRPr="005A6AFD" w:rsidRDefault="005A6AFD" w:rsidP="005A6AF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Объем финансирования, в том числе: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35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2014 год – 403 368,7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35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2015 год – 1 035 836,3 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35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2016 год – 1 298 890,1 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35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2017 год – 1 306 420,0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35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2018 год – 1 830 000,0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2 080 000,0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35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2020 год – 2 080 000,0 тыс. рублей.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Объем финансирования за счет средств областного бюджета, в том числе: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2014 год – 167 500,0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2015 год – 81 800,0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2016 год – 82 250,0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2017 год – 70 000,0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2018 год – 70 000,0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70 000,0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2020 год – 70 000,0 тыс. рублей.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 xml:space="preserve">Объем финансирования за счет средств местного бюджета, в том числе: 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2014 год – 84 957,0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2015 год – 21 994,3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2016 год – 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2017 год – 10 000,0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2018 год – 10 000,0 тыс. рублей;</w:t>
            </w:r>
          </w:p>
          <w:p w:rsidR="005A6AFD" w:rsidRPr="005A6AFD" w:rsidRDefault="005A6AFD" w:rsidP="005A6AFD">
            <w:pPr>
              <w:suppressAutoHyphens/>
              <w:spacing w:after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2019 год – 10 000,0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2020 год – 10 000,0 тыс. рублей.</w:t>
            </w:r>
          </w:p>
          <w:p w:rsidR="005A6AFD" w:rsidRPr="005A6AFD" w:rsidRDefault="005A6AFD" w:rsidP="005A6AFD">
            <w:pPr>
              <w:suppressAutoHyphens/>
              <w:spacing w:after="0" w:line="244" w:lineRule="auto"/>
              <w:ind w:left="-35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иных источников, в том числе:</w:t>
            </w:r>
          </w:p>
          <w:p w:rsidR="005A6AFD" w:rsidRPr="005A6AFD" w:rsidRDefault="005A6AFD" w:rsidP="005A6AFD">
            <w:pPr>
              <w:suppressAutoHyphens/>
              <w:spacing w:after="0" w:line="244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2014 год – 150 911,7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2015 год – 932 042,0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2016 год – 1 216 640,1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2017 год – 1 226 420,0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2018 год – 1 750 000,0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2019 год – 2 000 000,0 тыс. рублей;</w:t>
            </w: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2020 год – 2 000 000,0 тыс. рублей.</w:t>
            </w: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left="-35" w:firstLine="248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</w:p>
          <w:p w:rsidR="005A6AFD" w:rsidRPr="005A6AFD" w:rsidRDefault="005A6AFD" w:rsidP="005A6AFD">
            <w:pPr>
              <w:pStyle w:val="ConsNormal"/>
              <w:suppressLineNumbers/>
              <w:suppressAutoHyphens/>
              <w:ind w:firstLine="0"/>
              <w:jc w:val="both"/>
              <w:rPr>
                <w:sz w:val="28"/>
                <w:szCs w:val="28"/>
              </w:rPr>
            </w:pPr>
            <w:r w:rsidRPr="005A6AFD">
              <w:rPr>
                <w:sz w:val="28"/>
                <w:szCs w:val="28"/>
              </w:rPr>
              <w:t>»;</w:t>
            </w:r>
          </w:p>
        </w:tc>
      </w:tr>
    </w:tbl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>в разделе 1 «</w:t>
      </w:r>
      <w:r w:rsidRPr="005A6AFD">
        <w:rPr>
          <w:rFonts w:ascii="Times New Roman" w:hAnsi="Times New Roman" w:cs="Times New Roman"/>
          <w:sz w:val="28"/>
          <w:szCs w:val="28"/>
        </w:rPr>
        <w:t>ЦЕЛЬ И ЗАДАЧИ ПОДПРОГРАММЫ, ЦЕЛЕВЫЕ ПОКАЗАТЕЛИ ПОДПРОГРАММЫ, СРОКИ РЕАЛИЗАЦИИ»:</w:t>
      </w:r>
    </w:p>
    <w:p w:rsidR="005A6AFD" w:rsidRPr="005A6AFD" w:rsidRDefault="005A6AFD" w:rsidP="005A6A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в абзаце тринадцатом цифры «530» заменить цифрами «1972»;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bCs/>
          <w:sz w:val="28"/>
          <w:szCs w:val="28"/>
        </w:rPr>
        <w:t xml:space="preserve">в абзаце семнадцатом </w:t>
      </w:r>
      <w:hyperlink r:id="rId74" w:history="1">
        <w:r w:rsidRPr="005A6AFD">
          <w:rPr>
            <w:rStyle w:val="a5"/>
            <w:sz w:val="28"/>
            <w:szCs w:val="28"/>
          </w:rPr>
          <w:t>цифры</w:t>
        </w:r>
      </w:hyperlink>
      <w:r w:rsidRPr="005A6AFD">
        <w:rPr>
          <w:rFonts w:ascii="Times New Roman" w:hAnsi="Times New Roman" w:cs="Times New Roman"/>
          <w:sz w:val="28"/>
          <w:szCs w:val="28"/>
        </w:rPr>
        <w:t xml:space="preserve"> «2014 - 2018» заменить цифрами «2014 - 2020»;</w:t>
      </w:r>
    </w:p>
    <w:p w:rsidR="005A6AFD" w:rsidRPr="005A6AFD" w:rsidRDefault="005A6AFD" w:rsidP="005A6A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приложения 9-12 к государственной программе изложить в новой редакции (прилагаются).</w:t>
      </w:r>
    </w:p>
    <w:p w:rsidR="005A6AFD" w:rsidRPr="005A6AFD" w:rsidRDefault="005A6AFD" w:rsidP="005A6AFD">
      <w:pPr>
        <w:suppressLineNumbers/>
        <w:suppressAutoHyphens/>
        <w:spacing w:after="0" w:line="244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подлежит официальному опубликованию на «Официальном интернет-портале правовой информации» (</w:t>
      </w:r>
      <w:hyperlink r:id="rId75" w:history="1">
        <w:r w:rsidRPr="005A6AFD">
          <w:rPr>
            <w:rStyle w:val="a5"/>
            <w:sz w:val="28"/>
            <w:szCs w:val="28"/>
            <w:lang w:val="en-US"/>
          </w:rPr>
          <w:t>www</w:t>
        </w:r>
        <w:r w:rsidRPr="005A6AFD">
          <w:rPr>
            <w:rStyle w:val="a5"/>
            <w:sz w:val="28"/>
            <w:szCs w:val="28"/>
          </w:rPr>
          <w:t>.</w:t>
        </w:r>
        <w:r w:rsidRPr="005A6AFD">
          <w:rPr>
            <w:rStyle w:val="a5"/>
            <w:sz w:val="28"/>
            <w:szCs w:val="28"/>
            <w:lang w:val="en-US"/>
          </w:rPr>
          <w:t>pravo</w:t>
        </w:r>
        <w:r w:rsidRPr="005A6AFD">
          <w:rPr>
            <w:rStyle w:val="a5"/>
            <w:sz w:val="28"/>
            <w:szCs w:val="28"/>
          </w:rPr>
          <w:t>.</w:t>
        </w:r>
        <w:r w:rsidRPr="005A6AFD">
          <w:rPr>
            <w:rStyle w:val="a5"/>
            <w:sz w:val="28"/>
            <w:szCs w:val="28"/>
            <w:lang w:val="en-US"/>
          </w:rPr>
          <w:t>gov</w:t>
        </w:r>
        <w:r w:rsidRPr="005A6AFD">
          <w:rPr>
            <w:rStyle w:val="a5"/>
            <w:sz w:val="28"/>
            <w:szCs w:val="28"/>
          </w:rPr>
          <w:t>.</w:t>
        </w:r>
        <w:r w:rsidRPr="005A6AFD">
          <w:rPr>
            <w:rStyle w:val="a5"/>
            <w:sz w:val="28"/>
            <w:szCs w:val="28"/>
            <w:lang w:val="en-US"/>
          </w:rPr>
          <w:t>ru</w:t>
        </w:r>
      </w:hyperlink>
      <w:r w:rsidRPr="005A6AFD">
        <w:rPr>
          <w:rFonts w:ascii="Times New Roman" w:hAnsi="Times New Roman" w:cs="Times New Roman"/>
          <w:sz w:val="28"/>
          <w:szCs w:val="28"/>
        </w:rPr>
        <w:t>).</w:t>
      </w:r>
    </w:p>
    <w:p w:rsidR="005A6AFD" w:rsidRPr="005A6AFD" w:rsidRDefault="005A6AFD" w:rsidP="005A6AFD">
      <w:pPr>
        <w:suppressLineNumbers/>
        <w:suppressAutoHyphens/>
        <w:spacing w:after="0" w:line="244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AF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2017 года.</w:t>
      </w:r>
    </w:p>
    <w:p w:rsidR="005A6AFD" w:rsidRPr="005A6AFD" w:rsidRDefault="005A6AFD" w:rsidP="005A6AFD">
      <w:pPr>
        <w:suppressLineNumbers/>
        <w:suppressAutoHyphens/>
        <w:spacing w:after="0" w:line="244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6AFD" w:rsidRPr="005A6AFD" w:rsidRDefault="005A6AFD" w:rsidP="005A6AFD">
      <w:pPr>
        <w:suppressLineNumbers/>
        <w:suppressAutoHyphens/>
        <w:spacing w:after="0" w:line="244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5A6AFD" w:rsidRPr="005A6AFD" w:rsidTr="005A6AFD">
        <w:trPr>
          <w:cantSplit/>
          <w:trHeight w:val="587"/>
        </w:trPr>
        <w:tc>
          <w:tcPr>
            <w:tcW w:w="10206" w:type="dxa"/>
            <w:vAlign w:val="center"/>
            <w:hideMark/>
          </w:tcPr>
          <w:p w:rsidR="005A6AFD" w:rsidRPr="005A6AFD" w:rsidRDefault="005A6AFD" w:rsidP="005A6AFD">
            <w:pPr>
              <w:suppressLineNumbers/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</w:t>
            </w:r>
          </w:p>
          <w:p w:rsidR="005A6AFD" w:rsidRPr="005A6AFD" w:rsidRDefault="005A6AFD" w:rsidP="005A6AFD">
            <w:pPr>
              <w:suppressLineNumbers/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Иркутской области – Председатель</w:t>
            </w:r>
          </w:p>
          <w:p w:rsidR="005A6AFD" w:rsidRPr="005A6AFD" w:rsidRDefault="005A6AFD" w:rsidP="005A6AFD">
            <w:pPr>
              <w:suppressLineNumbers/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6AFD">
              <w:rPr>
                <w:rFonts w:ascii="Times New Roman" w:hAnsi="Times New Roman" w:cs="Times New Roman"/>
                <w:sz w:val="28"/>
                <w:szCs w:val="28"/>
              </w:rPr>
              <w:t>Правительства Иркутской области                                                    А.С. Битаров</w:t>
            </w:r>
          </w:p>
        </w:tc>
      </w:tr>
    </w:tbl>
    <w:p w:rsidR="00456269" w:rsidRPr="005A6AFD" w:rsidRDefault="00456269" w:rsidP="005A6AFD">
      <w:pPr>
        <w:spacing w:after="0"/>
        <w:rPr>
          <w:rFonts w:ascii="Times New Roman" w:hAnsi="Times New Roman" w:cs="Times New Roman"/>
        </w:rPr>
      </w:pPr>
    </w:p>
    <w:p w:rsidR="00456269" w:rsidRPr="005A6AFD" w:rsidRDefault="00456269" w:rsidP="005A6AFD">
      <w:pPr>
        <w:spacing w:after="0"/>
        <w:rPr>
          <w:rFonts w:ascii="Times New Roman" w:hAnsi="Times New Roman" w:cs="Times New Roman"/>
        </w:rPr>
      </w:pPr>
    </w:p>
    <w:sectPr w:rsidR="00456269" w:rsidRPr="005A6AFD" w:rsidSect="00FF3C44">
      <w:headerReference w:type="default" r:id="rId7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44" w:rsidRDefault="00FF3C44" w:rsidP="00FF3C44">
      <w:pPr>
        <w:spacing w:after="0" w:line="240" w:lineRule="auto"/>
      </w:pPr>
      <w:r>
        <w:separator/>
      </w:r>
    </w:p>
  </w:endnote>
  <w:endnote w:type="continuationSeparator" w:id="0">
    <w:p w:rsidR="00FF3C44" w:rsidRDefault="00FF3C44" w:rsidP="00FF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44" w:rsidRDefault="00FF3C44" w:rsidP="00FF3C44">
      <w:pPr>
        <w:spacing w:after="0" w:line="240" w:lineRule="auto"/>
      </w:pPr>
      <w:r>
        <w:separator/>
      </w:r>
    </w:p>
  </w:footnote>
  <w:footnote w:type="continuationSeparator" w:id="0">
    <w:p w:rsidR="00FF3C44" w:rsidRDefault="00FF3C44" w:rsidP="00FF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86324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F3C44" w:rsidRPr="00FF3C44" w:rsidRDefault="00FF3C4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FF3C44">
          <w:rPr>
            <w:rFonts w:ascii="Times New Roman" w:hAnsi="Times New Roman"/>
            <w:sz w:val="24"/>
            <w:szCs w:val="24"/>
          </w:rPr>
          <w:fldChar w:fldCharType="begin"/>
        </w:r>
        <w:r w:rsidRPr="00FF3C4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F3C44">
          <w:rPr>
            <w:rFonts w:ascii="Times New Roman" w:hAnsi="Times New Roman"/>
            <w:sz w:val="24"/>
            <w:szCs w:val="24"/>
          </w:rPr>
          <w:fldChar w:fldCharType="separate"/>
        </w:r>
        <w:r w:rsidRPr="00FF3C44">
          <w:rPr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Pr="00FF3C4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F3C44" w:rsidRDefault="00FF3C4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69"/>
    <w:rsid w:val="000649E1"/>
    <w:rsid w:val="000E5843"/>
    <w:rsid w:val="00456269"/>
    <w:rsid w:val="005A6AFD"/>
    <w:rsid w:val="009A0E59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4F41E-50E8-4EF9-924B-9AB1B595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6AFD"/>
    <w:pPr>
      <w:keepNext/>
      <w:spacing w:before="120" w:after="0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A6AFD"/>
    <w:pPr>
      <w:keepNext/>
      <w:spacing w:before="120" w:after="120" w:line="240" w:lineRule="auto"/>
      <w:ind w:left="-1361"/>
      <w:jc w:val="center"/>
      <w:outlineLvl w:val="1"/>
    </w:pPr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paragraph" w:styleId="3">
    <w:name w:val="heading 3"/>
    <w:basedOn w:val="a"/>
    <w:link w:val="30"/>
    <w:semiHidden/>
    <w:unhideWhenUsed/>
    <w:qFormat/>
    <w:rsid w:val="005A6AFD"/>
    <w:pPr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A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A6A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6AFD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A6AFD"/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5A6AFD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5">
    <w:name w:val="Hyperlink"/>
    <w:semiHidden/>
    <w:unhideWhenUsed/>
    <w:rsid w:val="005A6AFD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6AFD"/>
    <w:rPr>
      <w:color w:val="954F72" w:themeColor="followedHyperlink"/>
      <w:u w:val="single"/>
    </w:rPr>
  </w:style>
  <w:style w:type="paragraph" w:styleId="a7">
    <w:name w:val="Normal (Web)"/>
    <w:basedOn w:val="a"/>
    <w:semiHidden/>
    <w:unhideWhenUsed/>
    <w:rsid w:val="005A6A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6AFD"/>
    <w:pPr>
      <w:tabs>
        <w:tab w:val="center" w:pos="4536"/>
        <w:tab w:val="right" w:pos="9072"/>
      </w:tabs>
      <w:spacing w:after="0" w:line="240" w:lineRule="auto"/>
    </w:pPr>
    <w:rPr>
      <w:rFonts w:ascii="Tms Rmn" w:eastAsia="Calibri" w:hAnsi="Tms Rmn" w:cs="Times New Roman"/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A6AFD"/>
    <w:rPr>
      <w:rFonts w:ascii="Tms Rmn" w:eastAsia="Calibri" w:hAnsi="Tms Rm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nhideWhenUsed/>
    <w:rsid w:val="005A6AFD"/>
    <w:pPr>
      <w:tabs>
        <w:tab w:val="center" w:pos="4153"/>
        <w:tab w:val="right" w:pos="8306"/>
      </w:tabs>
      <w:spacing w:after="0" w:line="240" w:lineRule="auto"/>
    </w:pPr>
    <w:rPr>
      <w:rFonts w:ascii="Tms Rmn" w:eastAsia="Calibri" w:hAnsi="Tms Rmn" w:cs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basedOn w:val="a0"/>
    <w:link w:val="aa"/>
    <w:rsid w:val="005A6AFD"/>
    <w:rPr>
      <w:rFonts w:ascii="Tms Rmn" w:eastAsia="Calibri" w:hAnsi="Tms Rmn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5A6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5A6AF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5A6AFD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5A6AFD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11">
    <w:name w:val="Абзац списка1"/>
    <w:basedOn w:val="a"/>
    <w:rsid w:val="005A6AF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5A6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5A6AF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1">
    <w:name w:val="consplusnormal"/>
    <w:basedOn w:val="a"/>
    <w:rsid w:val="005A6AF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6A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d">
    <w:name w:val="page number"/>
    <w:semiHidden/>
    <w:unhideWhenUsed/>
    <w:rsid w:val="005A6AFD"/>
    <w:rPr>
      <w:rFonts w:ascii="Times New Roman" w:hAnsi="Times New Roman" w:cs="Times New Roman" w:hint="default"/>
    </w:rPr>
  </w:style>
  <w:style w:type="table" w:styleId="ae">
    <w:name w:val="Table Grid"/>
    <w:basedOn w:val="a1"/>
    <w:rsid w:val="005A6A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94A77692F45B20A7802A2988C6804077DDBB96BFDCB1A5EA05D0652CF323B7C7DF431FA4F2737ADE08B5885y2O9J" TargetMode="External"/><Relationship Id="rId18" Type="http://schemas.openxmlformats.org/officeDocument/2006/relationships/hyperlink" Target="consultantplus://offline/ref=494A77692F45B20A7802A2988C6804077DDBB96BFDCB1A5EA05D0652CF323B7C7DF431FA4F2737ADE08A5B83y2O1J" TargetMode="External"/><Relationship Id="rId26" Type="http://schemas.openxmlformats.org/officeDocument/2006/relationships/hyperlink" Target="consultantplus://offline/ref=484B760A5DED6A9FACD9C76A2DC90BA4B7F9E45F8457F3B42235702A346925E444833BEB27398D5E501ED492X3G5J" TargetMode="External"/><Relationship Id="rId39" Type="http://schemas.openxmlformats.org/officeDocument/2006/relationships/hyperlink" Target="consultantplus://offline/ref=484B760A5DED6A9FACD9C76A2DC90BA4B7F9E45F8457F3B42235702A346925E444833BEB27398D5E501ED492X3G5J" TargetMode="External"/><Relationship Id="rId21" Type="http://schemas.openxmlformats.org/officeDocument/2006/relationships/hyperlink" Target="consultantplus://offline/ref=DBD66D7D92F2A1EF3F625D6070D2E58108B62068B4F912158BE50706CEFC0369B133C47901EBFD494579573El1i9K" TargetMode="External"/><Relationship Id="rId34" Type="http://schemas.openxmlformats.org/officeDocument/2006/relationships/hyperlink" Target="consultantplus://offline/ref=DBD66D7D92F2A1EF3F625D6070D2E58108B62068B4F912158BE50706CEFC0369B133C47901EBFD49447C583El1i7K" TargetMode="External"/><Relationship Id="rId42" Type="http://schemas.openxmlformats.org/officeDocument/2006/relationships/hyperlink" Target="consultantplus://offline/ref=DBD66D7D92F2A1EF3F625D6070D2E58108B62068B4F912158BE50706CEFC0369B133C47901EBFD49447C583El1i7K" TargetMode="External"/><Relationship Id="rId47" Type="http://schemas.openxmlformats.org/officeDocument/2006/relationships/hyperlink" Target="consultantplus://offline/ref=484B760A5DED6A9FACD9C76A2DC90BA4B7F9E45F8457F3B42235702A346925E444833BEB27398D5E511BDB94X3G6J" TargetMode="External"/><Relationship Id="rId50" Type="http://schemas.openxmlformats.org/officeDocument/2006/relationships/hyperlink" Target="consultantplus://offline/ref=484B760A5DED6A9FACD9C76A2DC90BA4B7F9E45F8457F3B42235702A346925E444833BEB27398D5E501ED492X3G4J" TargetMode="External"/><Relationship Id="rId55" Type="http://schemas.openxmlformats.org/officeDocument/2006/relationships/hyperlink" Target="consultantplus://offline/ref=484B760A5DED6A9FACD9C76A2DC90BA4B7F9E45F8457F3B42235702A346925E444833BEB27398D5E501ED492X3G4J" TargetMode="External"/><Relationship Id="rId63" Type="http://schemas.openxmlformats.org/officeDocument/2006/relationships/hyperlink" Target="consultantplus://offline/ref=484B760A5DED6A9FACD9C76A2DC90BA4B7F9E45F8457F3B42235702A346925E444833BEB27398D5E501ED492X3G6J" TargetMode="External"/><Relationship Id="rId68" Type="http://schemas.openxmlformats.org/officeDocument/2006/relationships/hyperlink" Target="consultantplus://offline/ref=73EEAA90EA848479EC024ACFB425B6543462C24D1603D46882727876BA5019307062E7344AE0968DAA605F7Bb4FCG" TargetMode="External"/><Relationship Id="rId76" Type="http://schemas.openxmlformats.org/officeDocument/2006/relationships/header" Target="header1.xml"/><Relationship Id="rId7" Type="http://schemas.openxmlformats.org/officeDocument/2006/relationships/hyperlink" Target="consultantplus://offline/ref=484B760A5DED6A9FACD9C76A2DC90BA4B7F9E45F8457F3B42235702A346925E444833BEB27398D5E511BDB94X3G6J" TargetMode="External"/><Relationship Id="rId71" Type="http://schemas.openxmlformats.org/officeDocument/2006/relationships/hyperlink" Target="consultantplus://offline/ref=484B760A5DED6A9FACD9C76A2DC90BA4B7F9E45F8457F3B42235702A346925E444833BEB27398D5E501ED492X3G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94A77692F45B20A7802A2988C6804077DDBB96BFDCB1A5EA05D0652CF323B7C7DF431FA4F2737ADE08A5E86y2O6J" TargetMode="External"/><Relationship Id="rId29" Type="http://schemas.openxmlformats.org/officeDocument/2006/relationships/hyperlink" Target="consultantplus://offline/ref=484B760A5DED6A9FACD9C76A2DC90BA4B7F9E45F8457F3B42235702A346925E444833BEB27398D5E501ED492X3G6J" TargetMode="External"/><Relationship Id="rId11" Type="http://schemas.openxmlformats.org/officeDocument/2006/relationships/hyperlink" Target="consultantplus://offline/ref=A652FBC148CB5DEA116E9D6DE09C24DD631F3786A1FB1CE702FDB4DDAB30591098B4E25E0C0B70F9B953B25FbBN0J" TargetMode="External"/><Relationship Id="rId24" Type="http://schemas.openxmlformats.org/officeDocument/2006/relationships/hyperlink" Target="consultantplus://offline/ref=484B760A5DED6A9FACD9C76A2DC90BA4B7F9E45F8457F3B42235702A346925E444833BEB27398D5E501ED492X3G6J" TargetMode="External"/><Relationship Id="rId32" Type="http://schemas.openxmlformats.org/officeDocument/2006/relationships/hyperlink" Target="consultantplus://offline/ref=484B760A5DED6A9FACD9C76A2DC90BA4B7F9E45F8457F3B42235702A346925E444833BEB27398D5E511BDB93X3G4J" TargetMode="External"/><Relationship Id="rId37" Type="http://schemas.openxmlformats.org/officeDocument/2006/relationships/hyperlink" Target="consultantplus://offline/ref=484B760A5DED6A9FACD9C76A2DC90BA4B7F9E45F8457F3B42235702A346925E444833BEB27398D5E501ED492X3G6J" TargetMode="External"/><Relationship Id="rId40" Type="http://schemas.openxmlformats.org/officeDocument/2006/relationships/hyperlink" Target="consultantplus://offline/ref=484B760A5DED6A9FACD9C76A2DC90BA4B7F9E45F8457F3B42235702A346925E444833BEB27398D5E511BDB93X3G4J" TargetMode="External"/><Relationship Id="rId45" Type="http://schemas.openxmlformats.org/officeDocument/2006/relationships/hyperlink" Target="consultantplus://offline/ref=DBD66D7D92F2A1EF3F625D6070D2E58108B62068B4F912158BE50706CEFC0369B133C47901EBFD494579573El1i8K" TargetMode="External"/><Relationship Id="rId53" Type="http://schemas.openxmlformats.org/officeDocument/2006/relationships/hyperlink" Target="consultantplus://offline/ref=484B760A5DED6A9FACD9C76A2DC90BA4B7F9E45F8457F3B42235702A346925E444833BEB27398D5E501ED492X3G5J" TargetMode="External"/><Relationship Id="rId58" Type="http://schemas.openxmlformats.org/officeDocument/2006/relationships/hyperlink" Target="consultantplus://offline/ref=DBD66D7D92F2A1EF3F625D6070D2E58108B62068B4F912158BE50706CEFC0369B133C47901EBFD494579573El1i8K" TargetMode="External"/><Relationship Id="rId66" Type="http://schemas.openxmlformats.org/officeDocument/2006/relationships/hyperlink" Target="consultantplus://offline/ref=484B760A5DED6A9FACD9C76A2DC90BA4B7F9E45F8457F3B42235702A346925E444833BEB27398D5E511BDB93X3G4J" TargetMode="External"/><Relationship Id="rId74" Type="http://schemas.openxmlformats.org/officeDocument/2006/relationships/hyperlink" Target="consultantplus://offline/ref=484B760A5DED6A9FACD9C76A2DC90BA4B7F9E45F8457F3B42235702A346925E444833BEB27398D5E501ED492X3G5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94A77692F45B20A7802A2988C6804077DDBB96BFDCB1A5EA05D0652CF323B7C7DF431FA4F2737ADE08B5682y2O2J" TargetMode="External"/><Relationship Id="rId23" Type="http://schemas.openxmlformats.org/officeDocument/2006/relationships/hyperlink" Target="consultantplus://offline/ref=B3F91BCE8BAE8D5408F18141DDA2BA6AA2ADE8DC31E7D3CE2CC048B0248A78BC21561CFB81888DA9C7EA96Y95FK" TargetMode="External"/><Relationship Id="rId28" Type="http://schemas.openxmlformats.org/officeDocument/2006/relationships/hyperlink" Target="consultantplus://offline/ref=484B760A5DED6A9FACD9C76A2DC90BA4B7F9E45F8457F3B42235702A346925E444833BEB27398D5E501ED492X3G4J" TargetMode="External"/><Relationship Id="rId36" Type="http://schemas.openxmlformats.org/officeDocument/2006/relationships/hyperlink" Target="consultantplus://offline/ref=DBD66D7D92F2A1EF3F625D6070D2E58108B62068B4F912158BE50706CEFC0369B133C47901EBFD494579573El1i8K" TargetMode="External"/><Relationship Id="rId49" Type="http://schemas.openxmlformats.org/officeDocument/2006/relationships/hyperlink" Target="consultantplus://offline/ref=484B760A5DED6A9FACD9C76A2DC90BA4B7F9E45F8457F3B42235702A346925E444833BEB27398D5E511BDB93X3G4J" TargetMode="External"/><Relationship Id="rId57" Type="http://schemas.openxmlformats.org/officeDocument/2006/relationships/hyperlink" Target="consultantplus://offline/ref=DBD66D7D92F2A1EF3F625D6070D2E58108B62068B4F912158BE50706CEFC0369B133C47901EBFD494579573El1i9K" TargetMode="External"/><Relationship Id="rId61" Type="http://schemas.openxmlformats.org/officeDocument/2006/relationships/hyperlink" Target="consultantplus://offline/ref=DBD66D7D92F2A1EF3F625D6070D2E58108B62068B4F912158BE50706CEFC0369B133C47901EBFD494579573El1i8K" TargetMode="External"/><Relationship Id="rId10" Type="http://schemas.openxmlformats.org/officeDocument/2006/relationships/hyperlink" Target="consultantplus://offline/ref=484B760A5DED6A9FACD9C76A2DC90BA4B7F9E45F8457F3B42235702A346925E444833BEB27398D5E501ED492X3G4J" TargetMode="External"/><Relationship Id="rId19" Type="http://schemas.openxmlformats.org/officeDocument/2006/relationships/hyperlink" Target="consultantplus://offline/ref=494A77692F45B20A7802A2988C6804077DDBB96BFDCB1A5EA05D0652CF323B7C7DF431FA4F2737ADE0895D84y2O8J" TargetMode="External"/><Relationship Id="rId31" Type="http://schemas.openxmlformats.org/officeDocument/2006/relationships/hyperlink" Target="consultantplus://offline/ref=484B760A5DED6A9FACD9C76A2DC90BA4B7F9E45F8457F3B42235702A346925E444833BEB27398D5E501ED492X3G5J" TargetMode="External"/><Relationship Id="rId44" Type="http://schemas.openxmlformats.org/officeDocument/2006/relationships/hyperlink" Target="consultantplus://offline/ref=DBD66D7D92F2A1EF3F625D6070D2E58108B62068B4F912158BE50706CEFC0369B133C47901EBFD494579573El1i8K" TargetMode="External"/><Relationship Id="rId52" Type="http://schemas.openxmlformats.org/officeDocument/2006/relationships/hyperlink" Target="consultantplus://offline/ref=484B760A5DED6A9FACD9C76A2DC90BA4B7F9E45F8457F3B42235702A346925E444833BEB27398D5E511BDB94X3G6J" TargetMode="External"/><Relationship Id="rId60" Type="http://schemas.openxmlformats.org/officeDocument/2006/relationships/hyperlink" Target="consultantplus://offline/ref=DBD66D7D92F2A1EF3F625D6070D2E58108B62068B4F912158BE50706CEFC0369B133C47901EBFD494579573El1i9K" TargetMode="External"/><Relationship Id="rId65" Type="http://schemas.openxmlformats.org/officeDocument/2006/relationships/hyperlink" Target="consultantplus://offline/ref=484B760A5DED6A9FACD9C76A2DC90BA4B7F9E45F8457F3B42235702A346925E444833BEB27398D5E501ED492X3G5J" TargetMode="External"/><Relationship Id="rId73" Type="http://schemas.openxmlformats.org/officeDocument/2006/relationships/hyperlink" Target="consultantplus://offline/ref=484B760A5DED6A9FACD9C76A2DC90BA4B7F9E45F8457F3B42235702A346925E444833BEB27398D5E501ED492X3G4J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4B760A5DED6A9FACD9C76A2DC90BA4B7F9E45F8457F3B42235702A346925E444833BEB27398D5E511BDB93X3G4J" TargetMode="External"/><Relationship Id="rId14" Type="http://schemas.openxmlformats.org/officeDocument/2006/relationships/hyperlink" Target="consultantplus://offline/ref=494A77692F45B20A7802A2988C6804077DDBB96BFDCB1A5EA05D0652CF323B7C7DF431FA4F2737ADE08B5983y2O7J" TargetMode="External"/><Relationship Id="rId22" Type="http://schemas.openxmlformats.org/officeDocument/2006/relationships/hyperlink" Target="consultantplus://offline/ref=DBD66D7D92F2A1EF3F625D6070D2E58108B62068B4F912158BE50706CEFC0369B133C47901EBFD494579573El1i8K" TargetMode="External"/><Relationship Id="rId27" Type="http://schemas.openxmlformats.org/officeDocument/2006/relationships/hyperlink" Target="consultantplus://offline/ref=484B760A5DED6A9FACD9C76A2DC90BA4B7F9E45F8457F3B42235702A346925E444833BEB27398D5E511BDB93X3G4J" TargetMode="External"/><Relationship Id="rId30" Type="http://schemas.openxmlformats.org/officeDocument/2006/relationships/hyperlink" Target="consultantplus://offline/ref=484B760A5DED6A9FACD9C76A2DC90BA4B7F9E45F8457F3B42235702A346925E444833BEB27398D5E511BDB94X3G6J" TargetMode="External"/><Relationship Id="rId35" Type="http://schemas.openxmlformats.org/officeDocument/2006/relationships/hyperlink" Target="consultantplus://offline/ref=DBD66D7D92F2A1EF3F625D6070D2E58108B62068B4F912158BE50706CEFC0369B133C47901EBFD494579573El1i9K" TargetMode="External"/><Relationship Id="rId43" Type="http://schemas.openxmlformats.org/officeDocument/2006/relationships/hyperlink" Target="consultantplus://offline/ref=DBD66D7D92F2A1EF3F625D6070D2E58108B62068B4F912158BE50706CEFC0369B133C47901EBFD494579573El1i9K" TargetMode="External"/><Relationship Id="rId48" Type="http://schemas.openxmlformats.org/officeDocument/2006/relationships/hyperlink" Target="consultantplus://offline/ref=484B760A5DED6A9FACD9C76A2DC90BA4B7F9E45F8457F3B42235702A346925E444833BEB27398D5E501ED492X3G5J" TargetMode="External"/><Relationship Id="rId56" Type="http://schemas.openxmlformats.org/officeDocument/2006/relationships/hyperlink" Target="consultantplus://offline/ref=DBD66D7D92F2A1EF3F625D6070D2E58108B62068B4F912158BE50706CEFC0369B133C47901EBFD49447C583El1i7K" TargetMode="External"/><Relationship Id="rId64" Type="http://schemas.openxmlformats.org/officeDocument/2006/relationships/hyperlink" Target="consultantplus://offline/ref=484B760A5DED6A9FACD9C76A2DC90BA4B7F9E45F8457F3B42235702A346925E444833BEB27398D5E511BDB94X3G6J" TargetMode="External"/><Relationship Id="rId69" Type="http://schemas.openxmlformats.org/officeDocument/2006/relationships/hyperlink" Target="consultantplus://offline/ref=484B760A5DED6A9FACD9C76A2DC90BA4B7F9E45F8457F3B42235702A346925E444833BEB27398D5E501ED492X3G6J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484B760A5DED6A9FACD9C76A2DC90BA4B7F9E45F8457F3B42235702A346925E444833BEB27398D5E501ED492X3G5J" TargetMode="External"/><Relationship Id="rId51" Type="http://schemas.openxmlformats.org/officeDocument/2006/relationships/hyperlink" Target="consultantplus://offline/ref=484B760A5DED6A9FACD9C76A2DC90BA4B7F9E45F8457F3B42235702A346925E444833BEB27398D5E501ED492X3G6J" TargetMode="External"/><Relationship Id="rId72" Type="http://schemas.openxmlformats.org/officeDocument/2006/relationships/hyperlink" Target="consultantplus://offline/ref=484B760A5DED6A9FACD9C76A2DC90BA4B7F9E45F8457F3B42235702A346925E444833BEB27398D5E511BDB93X3G4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94A77692F45B20A7802A2988C6804077DDBB96BFDCB1A5EA05D0652CF323B7C7DF431FA4F2737ADE08B5A8Fy2O8J" TargetMode="External"/><Relationship Id="rId17" Type="http://schemas.openxmlformats.org/officeDocument/2006/relationships/hyperlink" Target="consultantplus://offline/ref=494A77692F45B20A7802A2988C6804077DDBB96BFDCB1A5EA05D0652CF323B7C7DF431FA4F2737ADE08A5F82y2O8J" TargetMode="External"/><Relationship Id="rId25" Type="http://schemas.openxmlformats.org/officeDocument/2006/relationships/hyperlink" Target="consultantplus://offline/ref=484B760A5DED6A9FACD9C76A2DC90BA4B7F9E45F8457F3B42235702A346925E444833BEB27398D5E511BDB94X3G6J" TargetMode="External"/><Relationship Id="rId33" Type="http://schemas.openxmlformats.org/officeDocument/2006/relationships/hyperlink" Target="consultantplus://offline/ref=484B760A5DED6A9FACD9C76A2DC90BA4B7F9E45F8457F3B42235702A346925E444833BEB27398D5E501ED492X3G4J" TargetMode="External"/><Relationship Id="rId38" Type="http://schemas.openxmlformats.org/officeDocument/2006/relationships/hyperlink" Target="consultantplus://offline/ref=484B760A5DED6A9FACD9C76A2DC90BA4B7F9E45F8457F3B42235702A346925E444833BEB27398D5E511BDB94X3G6J" TargetMode="External"/><Relationship Id="rId46" Type="http://schemas.openxmlformats.org/officeDocument/2006/relationships/hyperlink" Target="consultantplus://offline/ref=484B760A5DED6A9FACD9C76A2DC90BA4B7F9E45F8457F3B42235702A346925E444833BEB27398D5E501ED492X3G6J" TargetMode="External"/><Relationship Id="rId59" Type="http://schemas.openxmlformats.org/officeDocument/2006/relationships/hyperlink" Target="consultantplus://offline/ref=DBD66D7D92F2A1EF3F625D6070D2E58108B62068B4F912158BE50706CEFC0369B133C47901EBFD494579573El1i8K" TargetMode="External"/><Relationship Id="rId67" Type="http://schemas.openxmlformats.org/officeDocument/2006/relationships/hyperlink" Target="consultantplus://offline/ref=484B760A5DED6A9FACD9C76A2DC90BA4B7F9E45F8457F3B42235702A346925E444833BEB27398D5E501ED492X3G4J" TargetMode="External"/><Relationship Id="rId20" Type="http://schemas.openxmlformats.org/officeDocument/2006/relationships/hyperlink" Target="consultantplus://offline/ref=DBD66D7D92F2A1EF3F625D6070D2E58108B62068B4F912158BE50706CEFC0369B133C47901EBFD49447C583El1i7K" TargetMode="External"/><Relationship Id="rId41" Type="http://schemas.openxmlformats.org/officeDocument/2006/relationships/hyperlink" Target="consultantplus://offline/ref=484B760A5DED6A9FACD9C76A2DC90BA4B7F9E45F8457F3B42235702A346925E444833BEB27398D5E501ED492X3G4J" TargetMode="External"/><Relationship Id="rId54" Type="http://schemas.openxmlformats.org/officeDocument/2006/relationships/hyperlink" Target="consultantplus://offline/ref=484B760A5DED6A9FACD9C76A2DC90BA4B7F9E45F8457F3B42235702A346925E444833BEB27398D5E511BDB93X3G4J" TargetMode="External"/><Relationship Id="rId62" Type="http://schemas.openxmlformats.org/officeDocument/2006/relationships/hyperlink" Target="consultantplus://offline/ref=DBD66D7D92F2A1EF3F625D6070D2E58108B62068B4F912158BE50706CEFC0369B133C47901EBFD494579573El1i8K" TargetMode="External"/><Relationship Id="rId70" Type="http://schemas.openxmlformats.org/officeDocument/2006/relationships/hyperlink" Target="consultantplus://offline/ref=484B760A5DED6A9FACD9C76A2DC90BA4B7F9E45F8457F3B42235702A346925E444833BEB27398D5E511BDB94X3G6J" TargetMode="External"/><Relationship Id="rId75" Type="http://schemas.openxmlformats.org/officeDocument/2006/relationships/hyperlink" Target="http://www.pravo.gov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5406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36154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k224@fin.gfu.ru</dc:creator>
  <cp:lastModifiedBy>Колесова А.А.</cp:lastModifiedBy>
  <cp:revision>4</cp:revision>
  <cp:lastPrinted>2016-11-11T08:55:00Z</cp:lastPrinted>
  <dcterms:created xsi:type="dcterms:W3CDTF">2016-11-11T05:09:00Z</dcterms:created>
  <dcterms:modified xsi:type="dcterms:W3CDTF">2016-11-14T04:29:00Z</dcterms:modified>
</cp:coreProperties>
</file>