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C5" w:rsidRPr="00FB6B42" w:rsidRDefault="00456269" w:rsidP="00FB6B42">
      <w:pPr>
        <w:spacing w:after="0"/>
        <w:rPr>
          <w:rFonts w:ascii="Times New Roman" w:hAnsi="Times New Roman" w:cs="Times New Roman"/>
          <w:b/>
        </w:rPr>
      </w:pPr>
      <w:r w:rsidRPr="00FB6B42">
        <w:rPr>
          <w:rFonts w:ascii="Times New Roman" w:hAnsi="Times New Roman" w:cs="Times New Roman"/>
        </w:rPr>
        <w:tab/>
      </w:r>
      <w:r w:rsidRPr="00FB6B42">
        <w:rPr>
          <w:rFonts w:ascii="Times New Roman" w:hAnsi="Times New Roman" w:cs="Times New Roman"/>
        </w:rPr>
        <w:tab/>
      </w:r>
      <w:r w:rsidRPr="00FB6B42">
        <w:rPr>
          <w:rFonts w:ascii="Times New Roman" w:hAnsi="Times New Roman" w:cs="Times New Roman"/>
        </w:rPr>
        <w:tab/>
      </w:r>
      <w:r w:rsidRPr="00FB6B42">
        <w:rPr>
          <w:rFonts w:ascii="Times New Roman" w:hAnsi="Times New Roman" w:cs="Times New Roman"/>
        </w:rPr>
        <w:tab/>
      </w:r>
      <w:r w:rsidRPr="00FB6B42">
        <w:rPr>
          <w:rFonts w:ascii="Times New Roman" w:hAnsi="Times New Roman" w:cs="Times New Roman"/>
        </w:rPr>
        <w:tab/>
      </w:r>
      <w:r w:rsidRPr="00FB6B42">
        <w:rPr>
          <w:rFonts w:ascii="Times New Roman" w:hAnsi="Times New Roman" w:cs="Times New Roman"/>
        </w:rPr>
        <w:tab/>
      </w:r>
      <w:r w:rsidRPr="00FB6B42">
        <w:rPr>
          <w:rFonts w:ascii="Times New Roman" w:hAnsi="Times New Roman" w:cs="Times New Roman"/>
        </w:rPr>
        <w:tab/>
      </w:r>
      <w:r w:rsidRPr="00FB6B42">
        <w:rPr>
          <w:rFonts w:ascii="Times New Roman" w:hAnsi="Times New Roman" w:cs="Times New Roman"/>
        </w:rPr>
        <w:tab/>
      </w:r>
      <w:r w:rsidRPr="00FB6B42">
        <w:rPr>
          <w:rFonts w:ascii="Times New Roman" w:hAnsi="Times New Roman" w:cs="Times New Roman"/>
        </w:rPr>
        <w:tab/>
      </w:r>
      <w:r w:rsidRPr="00FB6B42">
        <w:rPr>
          <w:rFonts w:ascii="Times New Roman" w:hAnsi="Times New Roman" w:cs="Times New Roman"/>
        </w:rPr>
        <w:tab/>
      </w:r>
      <w:r w:rsidRPr="00FB6B42">
        <w:rPr>
          <w:rFonts w:ascii="Times New Roman" w:hAnsi="Times New Roman" w:cs="Times New Roman"/>
        </w:rPr>
        <w:tab/>
      </w:r>
      <w:r w:rsidRPr="00FB6B42">
        <w:rPr>
          <w:rFonts w:ascii="Times New Roman" w:hAnsi="Times New Roman" w:cs="Times New Roman"/>
          <w:b/>
          <w:sz w:val="28"/>
        </w:rPr>
        <w:t>ПРОЕКТ</w:t>
      </w:r>
    </w:p>
    <w:p w:rsidR="00456269" w:rsidRPr="00FB6B42" w:rsidRDefault="00456269" w:rsidP="00FB6B42">
      <w:pPr>
        <w:spacing w:after="0"/>
        <w:rPr>
          <w:rFonts w:ascii="Times New Roman" w:hAnsi="Times New Roman" w:cs="Times New Roman"/>
        </w:rPr>
      </w:pPr>
      <w:r w:rsidRPr="00FB6B4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24E23E6" wp14:editId="3AC418BB">
            <wp:extent cx="5940425" cy="27178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B42" w:rsidRPr="00FB6B42" w:rsidRDefault="00FB6B42" w:rsidP="00FB6B42">
      <w:pPr>
        <w:tabs>
          <w:tab w:val="left" w:pos="709"/>
          <w:tab w:val="left" w:pos="2410"/>
          <w:tab w:val="left" w:pos="5670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B42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FB6B42">
        <w:rPr>
          <w:rFonts w:ascii="Times New Roman" w:hAnsi="Times New Roman" w:cs="Times New Roman"/>
          <w:b/>
          <w:sz w:val="28"/>
          <w:szCs w:val="28"/>
        </w:rPr>
        <w:t>внесении</w:t>
      </w:r>
      <w:proofErr w:type="gramEnd"/>
      <w:r w:rsidRPr="00FB6B42">
        <w:rPr>
          <w:rFonts w:ascii="Times New Roman" w:hAnsi="Times New Roman" w:cs="Times New Roman"/>
          <w:b/>
          <w:sz w:val="28"/>
          <w:szCs w:val="28"/>
        </w:rPr>
        <w:t xml:space="preserve"> изменений в государственную программу Иркутской области «Развитие сельского хозяйства и регулирование рынков сельскохозяйственной продукции, сырья и продовольствия»</w:t>
      </w:r>
    </w:p>
    <w:p w:rsidR="00FB6B42" w:rsidRPr="00FB6B42" w:rsidRDefault="00FB6B42" w:rsidP="00FB6B42">
      <w:pPr>
        <w:tabs>
          <w:tab w:val="left" w:pos="709"/>
          <w:tab w:val="left" w:pos="2410"/>
          <w:tab w:val="left" w:pos="5670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B42">
        <w:rPr>
          <w:rFonts w:ascii="Times New Roman" w:hAnsi="Times New Roman" w:cs="Times New Roman"/>
          <w:b/>
          <w:sz w:val="28"/>
          <w:szCs w:val="28"/>
        </w:rPr>
        <w:t>на 2014-2020 годы</w:t>
      </w:r>
    </w:p>
    <w:p w:rsidR="00FB6B42" w:rsidRPr="00FB6B42" w:rsidRDefault="00FB6B42" w:rsidP="00FB6B42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B6B42" w:rsidRPr="00FB6B42" w:rsidRDefault="00FB6B42" w:rsidP="00FB6B42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6B42">
        <w:rPr>
          <w:rFonts w:ascii="Times New Roman" w:hAnsi="Times New Roman" w:cs="Times New Roman"/>
          <w:sz w:val="28"/>
          <w:szCs w:val="28"/>
        </w:rPr>
        <w:t>В соответствии с пунктом 22 Положения о порядке принятия решений о разработке государственных программ Иркутской области и их формирования и реализации, утвержденного постановлением Правительства Иркутской области от 26 июля 2013 года № 282-пп, руководствуясь частью 4 статьи 66, статьей 67 Устава Иркутской области, Правительство Иркутской области</w:t>
      </w:r>
      <w:proofErr w:type="gramEnd"/>
    </w:p>
    <w:p w:rsidR="00FB6B42" w:rsidRPr="00FB6B42" w:rsidRDefault="00FB6B42" w:rsidP="00FB6B42">
      <w:pPr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6B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B6B42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FB6B42" w:rsidRPr="00FB6B42" w:rsidRDefault="00FB6B42" w:rsidP="00FB6B42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1. Внести в государственную программу Иркутской области «Развитие сельского хозяйства и регулирование рынков сельскохозяйственной продукции, сырья и продовольствия» на 2014-2020 годы, утвержденную постановлением Правительства Иркутской области от 9 декабря 2013 года № 568-пп (далее – государственная программа), следующие изменения: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1) в паспорте: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в строке «Подпрограммы государственной программы»: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пункт 11 изложить в следующей редакции: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 xml:space="preserve">«11. Обеспечение реализации государственных функций </w:t>
      </w:r>
      <w:proofErr w:type="gramStart"/>
      <w:r w:rsidRPr="00FB6B4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B6B42">
        <w:rPr>
          <w:rFonts w:ascii="Times New Roman" w:hAnsi="Times New Roman" w:cs="Times New Roman"/>
          <w:sz w:val="28"/>
          <w:szCs w:val="28"/>
        </w:rPr>
        <w:t xml:space="preserve"> управлению агропромышленным комплексом Иркутской области» на 2015 – 2020 годы</w:t>
      </w:r>
      <w:proofErr w:type="gramStart"/>
      <w:r w:rsidRPr="00FB6B4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пункт 15 изложить в следующей редакции: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 xml:space="preserve">«15. Развитие товарной </w:t>
      </w:r>
      <w:proofErr w:type="spellStart"/>
      <w:r w:rsidRPr="00FB6B42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FB6B42">
        <w:rPr>
          <w:rFonts w:ascii="Times New Roman" w:hAnsi="Times New Roman" w:cs="Times New Roman"/>
          <w:sz w:val="28"/>
          <w:szCs w:val="28"/>
        </w:rPr>
        <w:t xml:space="preserve"> (товарного рыбоводства)» на 2016 – 2020 годы»;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строку «Ресурсное обеспечение государственной программы» паспорта изложить в следующей редакции:</w:t>
      </w:r>
    </w:p>
    <w:p w:rsid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0AC9" w:rsidRDefault="00170AC9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0AC9" w:rsidRPr="00FB6B42" w:rsidRDefault="00170AC9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6" w:type="dxa"/>
        <w:jc w:val="center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2235"/>
        <w:gridCol w:w="6744"/>
        <w:gridCol w:w="482"/>
      </w:tblGrid>
      <w:tr w:rsidR="00FB6B42" w:rsidRPr="00FB6B42" w:rsidTr="00FB6B42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государственной программы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государственной программы за счет всех источников финансирования составляет: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7 740 613,2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8 626 439,9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9 276 655,8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5 704 097,3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6 038 616,1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6 219 801,9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5 782 118,0 тыс. рублей.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а) средства областного бюджета: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1 882 285,0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2 497 523,5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2 759 787,3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2 855 367,3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2 973 444,0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3 016 341,8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3 016 341,8 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из них средства дорожного фонда Иркутской области: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195 420,8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342 773,9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388 986,0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400 361,0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410 946,0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331 044,9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б) средства, планируемые к привлечению из федерального бюджета: 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1 207 391,8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2015 год – 1 885 829,7 тыс. рублей; 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1 350 663,5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2 054 655,8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2 273 008,3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2 422 312,8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2020 год – 1 981 620,4 тыс. рублей; 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в том числе возвращенный остаток субсидий федерального бюджета 2014 – 2015 годов – 6 575,0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в) средства местных бюджетов: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10 502,2 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32 054,2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39 844,9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61 999,8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50 374,1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54 290,4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31 169,9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 прогнозируемый объем финансирования государственной программы за счет иных источников составляет: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4 640 434,2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4 211 032,5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5 126 360,1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732 074,4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741 789,7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726 856,9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752 985,9 тыс. рублей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lastRenderedPageBreak/>
        <w:t>в строке «Ожидаемые конечные результаты реализации государственной программы» цифры «1412» заменить цифрами «1416»;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в разделе 3 «ОБОСНОВАНИЕ ВЫДЕЛЕНИЯ ПОДПРОГРАММ»: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абзац одиннадцатый изложить в следующей редакции:</w:t>
      </w:r>
    </w:p>
    <w:p w:rsidR="00FB6B42" w:rsidRPr="00FB6B42" w:rsidRDefault="00FB6B42" w:rsidP="00FB6B42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«11. Обеспечение реализации государственных функций по управлению агропромышленным комплексом Иркутской области» на 2015 – 2020 годы</w:t>
      </w:r>
      <w:proofErr w:type="gramStart"/>
      <w:r w:rsidRPr="00FB6B4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абзац пятнадцатый изложить в следующей редакции:</w:t>
      </w:r>
    </w:p>
    <w:p w:rsidR="00FB6B42" w:rsidRPr="00FB6B42" w:rsidRDefault="00FB6B42" w:rsidP="00FB6B42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 xml:space="preserve">«15. Развитие </w:t>
      </w:r>
      <w:proofErr w:type="gramStart"/>
      <w:r w:rsidRPr="00FB6B42">
        <w:rPr>
          <w:rFonts w:ascii="Times New Roman" w:hAnsi="Times New Roman" w:cs="Times New Roman"/>
          <w:sz w:val="28"/>
          <w:szCs w:val="28"/>
        </w:rPr>
        <w:t>товарной</w:t>
      </w:r>
      <w:proofErr w:type="gramEnd"/>
      <w:r w:rsidRPr="00FB6B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42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FB6B42">
        <w:rPr>
          <w:rFonts w:ascii="Times New Roman" w:hAnsi="Times New Roman" w:cs="Times New Roman"/>
          <w:sz w:val="28"/>
          <w:szCs w:val="28"/>
        </w:rPr>
        <w:t xml:space="preserve"> (товарного рыбоводства)» на 2016 – 2020 годы»;</w:t>
      </w:r>
    </w:p>
    <w:p w:rsidR="00FB6B42" w:rsidRPr="00FB6B42" w:rsidRDefault="00FB6B42" w:rsidP="00FB6B42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B42" w:rsidRPr="00FB6B42" w:rsidRDefault="00FB6B42" w:rsidP="00FB6B42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2) в подпрограмме «Развитие сельского хозяйства и регулирование рынков сельскохозяйственной продукции, сырья и продовольствия в Иркутской области» на 2014-2020 годы, являющейся приложением 1 к государственной программе (далее – подпрограмма 1):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строку «Ресурсное обеспечение подпрограммы» паспорта изложить в следующей редакции: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2235"/>
        <w:gridCol w:w="6361"/>
        <w:gridCol w:w="521"/>
      </w:tblGrid>
      <w:tr w:rsidR="00FB6B42" w:rsidRPr="00FB6B42" w:rsidTr="00FB6B42"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1 за счет всех источников финансирования составляет: 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2014 год – 6 075 631,1 тыс. рублей; 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2015 год – 6 183 917,2 тыс. рублей; 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2016 год – 6 344 651,3 тыс. рублей; 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2017 год – 2 192 792,1 тыс. рублей; 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2 105 496,5 тыс. рублей; 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2019 год – 2 086 388,2 тыс. рублей; 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2 111 517,2 тыс. рублей.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а) средства областного бюджета: 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2014 год – 997 538,9 тыс. рублей; 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2015 год – 933 715,7 тыс. рублей; 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2016 год – 931 142,6 тыс. рублей; 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2017 год – 914 471,1 тыс. рублей; 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940 104,1 тыс. рублей; 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2019 год – 965 886,1 тыс. рублей; 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2020 год – 965 886,1 тыс. рублей; 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б) средства, планируемые к привлечению из </w:t>
            </w:r>
            <w:r w:rsidRPr="00FB6B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федерального бюджета: 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1 006 145,2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1 390 859,5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753 283,7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889 310,0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754 078,4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685 205,1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685 205,1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в том числе возвращенный остаток субсидий федерального бюджета 2014 года – 4 512,2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в) прогнозируемый объем финансирования за счет иных источников: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4 071 947,0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3 859 342,0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4 660 225,0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389 011,0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411 314,0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435 297,0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460 426,0 тыс. рублей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left="-137" w:firstLine="8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left="-137" w:firstLine="8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left="-13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B6B42" w:rsidRPr="00FB6B42" w:rsidRDefault="00FB6B42" w:rsidP="00FB6B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B42" w:rsidRPr="00FB6B42" w:rsidRDefault="00FB6B42" w:rsidP="00FB6B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в разделе 2 «ОСНОВНЫЕ МЕРОПРИЯТИЯ ПОДПРОГРАММЫ»:</w:t>
      </w:r>
    </w:p>
    <w:p w:rsidR="00FB6B42" w:rsidRPr="00FB6B42" w:rsidRDefault="00FB6B42" w:rsidP="00FB6B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в абзаце третьем подраздела 3 «Создание условий для развития малых форм хозяйствования и повышения их финансовой устойчивости» слова «используемых» исключить;</w:t>
      </w:r>
    </w:p>
    <w:p w:rsidR="00FB6B42" w:rsidRPr="00FB6B42" w:rsidRDefault="00FB6B42" w:rsidP="00FB6B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в подразделе 5 «Создание условий для привлечения и закрепления молодых специалистов в агропромышленном комплексе» цифры «197», «980» заменить цифрами «173», «700» соответственно;</w:t>
      </w:r>
    </w:p>
    <w:p w:rsidR="00FB6B42" w:rsidRPr="00FB6B42" w:rsidRDefault="00FB6B42" w:rsidP="00FB6B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 xml:space="preserve">в подразделе 6 </w:t>
      </w:r>
      <w:r w:rsidRPr="00FB6B42">
        <w:rPr>
          <w:rFonts w:ascii="Times New Roman" w:hAnsi="Times New Roman" w:cs="Times New Roman"/>
          <w:bCs/>
          <w:sz w:val="28"/>
          <w:szCs w:val="28"/>
        </w:rPr>
        <w:t xml:space="preserve">«Создание условий для научного и информационного обеспечения развития сельскохозяйственного производства» </w:t>
      </w:r>
      <w:r w:rsidRPr="00FB6B42">
        <w:rPr>
          <w:rFonts w:ascii="Times New Roman" w:hAnsi="Times New Roman" w:cs="Times New Roman"/>
          <w:sz w:val="28"/>
          <w:szCs w:val="28"/>
        </w:rPr>
        <w:t>цифры «4», «60,6» заменить цифрой «16», «49,2»;</w:t>
      </w:r>
    </w:p>
    <w:p w:rsidR="00FB6B42" w:rsidRPr="00FB6B42" w:rsidRDefault="00FB6B42" w:rsidP="00FB6B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приложение 1 к подпрограмме 1 изложить в новой редакции (прилагается);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дополнить приложением 2  к подпрограмме 1 (прилагается);</w:t>
      </w:r>
    </w:p>
    <w:p w:rsidR="00FB6B42" w:rsidRPr="00FB6B42" w:rsidRDefault="00FB6B42" w:rsidP="00FB6B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B42" w:rsidRPr="00FB6B42" w:rsidRDefault="00FB6B42" w:rsidP="00FB6B42">
      <w:pPr>
        <w:spacing w:after="0" w:line="23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3)  в паспорте  подпрограммы «Развитие мелиорации земель сельскохозяйственного назначения Иркутской области» на 2014-2020 годы, являющейся приложением 2 к государственной программе:</w:t>
      </w:r>
    </w:p>
    <w:p w:rsidR="00FB6B42" w:rsidRPr="00FB6B42" w:rsidRDefault="00FB6B42" w:rsidP="00FB6B42">
      <w:pPr>
        <w:spacing w:after="0" w:line="23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строку «Ресурсное обеспечение подпрограммы» изложить в следующей редакции:</w:t>
      </w:r>
    </w:p>
    <w:tbl>
      <w:tblPr>
        <w:tblW w:w="9375" w:type="dxa"/>
        <w:tblInd w:w="-2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2266"/>
        <w:gridCol w:w="6232"/>
        <w:gridCol w:w="425"/>
      </w:tblGrid>
      <w:tr w:rsidR="00FB6B42" w:rsidRPr="00FB6B42" w:rsidTr="00FB6B42">
        <w:trPr>
          <w:trHeight w:val="263"/>
        </w:trPr>
        <w:tc>
          <w:tcPr>
            <w:tcW w:w="452" w:type="dxa"/>
            <w:hideMark/>
          </w:tcPr>
          <w:p w:rsidR="00FB6B42" w:rsidRPr="00FB6B42" w:rsidRDefault="00FB6B42" w:rsidP="00FB6B42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2 за счет за счет иных источников финансирования составляет: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5 700,0 тыс. рублей</w:t>
            </w:r>
          </w:p>
        </w:tc>
        <w:tc>
          <w:tcPr>
            <w:tcW w:w="425" w:type="dxa"/>
          </w:tcPr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ind w:right="-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ind w:right="-4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B6B42" w:rsidRPr="00FB6B42" w:rsidRDefault="00FB6B42" w:rsidP="00FB6B42">
      <w:pPr>
        <w:spacing w:after="0" w:line="23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lastRenderedPageBreak/>
        <w:t>строку «Ожидаемые конечные результаты реализации подпрограммы» изложить в следующей редакции: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"/>
        <w:gridCol w:w="2401"/>
        <w:gridCol w:w="6238"/>
        <w:gridCol w:w="440"/>
      </w:tblGrid>
      <w:tr w:rsidR="00FB6B42" w:rsidRPr="00FB6B42" w:rsidTr="00FB6B42"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1. Прирост объема производства продукции растениеводства на мелиорируемых землях (нарастающим итогом) составит 12%.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2. Площадь мелиорируемых земель, введенных в эксплуатацию, составит 0 гектаров.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3. Защита и сохранение сельскохозяйственных угодий от ветровой эрозии и опустынивания на площади 0 гектаров.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4. Предотвращение выбытия из оборота сельскохозяйственных угодий за счет проведения </w:t>
            </w:r>
            <w:proofErr w:type="spellStart"/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культуртехнических</w:t>
            </w:r>
            <w:proofErr w:type="spellEnd"/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 работ на площади 0 гектаров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B6B42" w:rsidRPr="00FB6B42" w:rsidRDefault="00FB6B42" w:rsidP="00FB6B42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B42" w:rsidRPr="00FB6B42" w:rsidRDefault="00FB6B42" w:rsidP="00FB6B42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4) в паспорте  подпрограммы «Развитие овощеводства в закрытом грунте в Иркутской области» на 2014-2020 годы, являющейся приложением 3 к государственной программе:</w:t>
      </w:r>
    </w:p>
    <w:p w:rsidR="00FB6B42" w:rsidRPr="00FB6B42" w:rsidRDefault="00FB6B42" w:rsidP="00FB6B42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строку «Ресурсное обеспечение подпрограммы» изложить в следующей редакции:</w:t>
      </w:r>
    </w:p>
    <w:p w:rsidR="00FB6B42" w:rsidRPr="00FB6B42" w:rsidRDefault="00FB6B42" w:rsidP="00FB6B42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40" w:type="dxa"/>
        <w:tblInd w:w="-2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2299"/>
        <w:gridCol w:w="6348"/>
        <w:gridCol w:w="283"/>
      </w:tblGrid>
      <w:tr w:rsidR="00FB6B42" w:rsidRPr="00FB6B42" w:rsidTr="00FB6B42">
        <w:trPr>
          <w:trHeight w:val="263"/>
        </w:trPr>
        <w:tc>
          <w:tcPr>
            <w:tcW w:w="310" w:type="dxa"/>
            <w:hideMark/>
          </w:tcPr>
          <w:p w:rsidR="00FB6B42" w:rsidRPr="00FB6B42" w:rsidRDefault="00FB6B42" w:rsidP="00FB6B42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 3 за счет всех источников финансирования составляет: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315 358,4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284 700,0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294 700,0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85 300,0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76 770,0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68 240,0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68 240,0 тыс. рублей.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а) средства областного бюджета: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87 958,4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110 300,0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85 300,0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85 300,0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76 770,0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68 240,0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68 240,0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б) прогнозируемый объем финансирования за счет иных источников: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227 400,0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174 400,0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209 400,0 тыс. рублей</w:t>
            </w:r>
          </w:p>
        </w:tc>
        <w:tc>
          <w:tcPr>
            <w:tcW w:w="283" w:type="dxa"/>
          </w:tcPr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B6B42" w:rsidRPr="00FB6B42" w:rsidRDefault="00FB6B42" w:rsidP="00FB6B42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B42" w:rsidRPr="00FB6B42" w:rsidRDefault="00FB6B42" w:rsidP="00FB6B42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lastRenderedPageBreak/>
        <w:t>5) строку «</w:t>
      </w:r>
      <w:r w:rsidRPr="00FB6B42">
        <w:rPr>
          <w:rFonts w:ascii="Times New Roman" w:hAnsi="Times New Roman" w:cs="Times New Roman"/>
          <w:sz w:val="28"/>
          <w:szCs w:val="28"/>
          <w:lang w:eastAsia="en-US"/>
        </w:rPr>
        <w:t>Ожидаемые конечные результаты реализации подпрограммы</w:t>
      </w:r>
      <w:r w:rsidRPr="00FB6B42">
        <w:rPr>
          <w:rFonts w:ascii="Times New Roman" w:hAnsi="Times New Roman" w:cs="Times New Roman"/>
          <w:sz w:val="28"/>
          <w:szCs w:val="28"/>
        </w:rPr>
        <w:t>» паспорта подпрограммы «Подработка, хранение и переработка зерна в Иркутской области» на 2014 - 2020 годы, являющейся приложением 4 к государственной программе:</w:t>
      </w:r>
    </w:p>
    <w:p w:rsidR="00FB6B42" w:rsidRPr="00FB6B42" w:rsidRDefault="00FB6B42" w:rsidP="00FB6B4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"/>
        <w:gridCol w:w="2401"/>
        <w:gridCol w:w="6238"/>
        <w:gridCol w:w="440"/>
      </w:tblGrid>
      <w:tr w:rsidR="00FB6B42" w:rsidRPr="00FB6B42" w:rsidTr="00FB6B42"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1. Производство зерновых и зернобобовых культур к 2020 году до 0 тыс. тонн.</w:t>
            </w:r>
          </w:p>
          <w:p w:rsidR="00FB6B42" w:rsidRPr="00FB6B42" w:rsidRDefault="00FB6B42" w:rsidP="00FB6B4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2. Производство продовольственной пшеницы до 0 тыс. тонн.</w:t>
            </w:r>
          </w:p>
          <w:p w:rsidR="00FB6B42" w:rsidRPr="00FB6B42" w:rsidRDefault="00FB6B42" w:rsidP="00FB6B4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3. Прирост современных мощностей для хранения зерна до 0 тыс. тонн единовременного хранения.</w:t>
            </w:r>
          </w:p>
          <w:p w:rsidR="00FB6B42" w:rsidRPr="00FB6B42" w:rsidRDefault="00FB6B42" w:rsidP="00FB6B4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4. Производство комбикормов составит 0 тыс. тонн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6) в подпрограмме «Развитие молочного животноводства в Иркутской области» на 2014-2020 годы, являющейся приложением 5 к государственной программе (далее – подпрограмма 5):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строку «Ресурсное обеспечение подпрограммы» паспорта изложить в следующей редакции: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40" w:type="dxa"/>
        <w:tblInd w:w="-2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2300"/>
        <w:gridCol w:w="6205"/>
        <w:gridCol w:w="283"/>
      </w:tblGrid>
      <w:tr w:rsidR="00FB6B42" w:rsidRPr="00FB6B42" w:rsidTr="00FB6B42">
        <w:tc>
          <w:tcPr>
            <w:tcW w:w="452" w:type="dxa"/>
            <w:hideMark/>
          </w:tcPr>
          <w:p w:rsidR="00FB6B42" w:rsidRPr="00FB6B42" w:rsidRDefault="00FB6B42" w:rsidP="00FB6B42">
            <w:pPr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 5 за счет всех источников финансирования составляет: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190 750,1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190 727,5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268 755,0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322 229,7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307 535,6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294 758,8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294 758,8 тыс. рублей.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а) средства областного бюджета: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190 750,1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157 402,5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191 215,0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207 993,0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197 493,0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186 993,0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186 993,0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б) средства, планируемые к привлечению из федерального бюджета: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33 325,0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77 540,0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114 236,7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110 042,6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год – 107 765,8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107 765,8 тыс. рублей</w:t>
            </w:r>
          </w:p>
        </w:tc>
        <w:tc>
          <w:tcPr>
            <w:tcW w:w="283" w:type="dxa"/>
          </w:tcPr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lastRenderedPageBreak/>
        <w:t>абзац восьмой раздела 2 «ОСНОВНЫЕ МЕРОПРИЯТИЯ ПОДПРОГРАММЫ» изложить в следующей редакции: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«предоставления субсидий на содержание в текущем году товарного маточного поголовья крупного рогатого скота молочного направления с учетом производства молока на одну голову</w:t>
      </w:r>
      <w:proofErr w:type="gramStart"/>
      <w:r w:rsidRPr="00FB6B4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FB6B42">
        <w:rPr>
          <w:rFonts w:ascii="Times New Roman" w:hAnsi="Times New Roman" w:cs="Times New Roman"/>
          <w:sz w:val="28"/>
          <w:szCs w:val="28"/>
        </w:rPr>
        <w:t>;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7) в подпрограмме «Развитие мясного скотоводства в Иркутской области на 2014-2020 годы», являющейся приложением 6 к государственной программе (далее – подпрограмма 6):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строку «Ресурсное обеспечение подпрограммы» паспорта изложить в следующей редакции:</w:t>
      </w:r>
    </w:p>
    <w:tbl>
      <w:tblPr>
        <w:tblW w:w="9240" w:type="dxa"/>
        <w:tblInd w:w="-2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2299"/>
        <w:gridCol w:w="6206"/>
        <w:gridCol w:w="283"/>
      </w:tblGrid>
      <w:tr w:rsidR="00FB6B42" w:rsidRPr="00FB6B42" w:rsidTr="00FB6B42">
        <w:trPr>
          <w:trHeight w:val="29"/>
        </w:trPr>
        <w:tc>
          <w:tcPr>
            <w:tcW w:w="452" w:type="dxa"/>
            <w:hideMark/>
          </w:tcPr>
          <w:p w:rsidR="00FB6B42" w:rsidRPr="00FB6B42" w:rsidRDefault="00FB6B42" w:rsidP="00FB6B42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6 за счет всех источников финансирования составляет: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104 319,4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93 722,0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133 323,2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106 800,0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106 800,0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106 830,0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106 830,0 тыс. рублей.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а) средства областного бюджета: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104 319,4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93 722,0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115 900,0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106 800,0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106 800,0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106 830,0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106 830,0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б) средства, планируемые к привлечению из федерального бюджета: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17 423,2 тыс. рублей</w:t>
            </w:r>
          </w:p>
        </w:tc>
        <w:tc>
          <w:tcPr>
            <w:tcW w:w="283" w:type="dxa"/>
          </w:tcPr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приложение к подпрограмме 6 изложить в новой редакции (прилагается);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8) в паспорте подпрограммы «Поддержка начинающих фермеров в Иркутской области» на 2014-2020 годы, являющейся приложением 7 к государственной программе: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строку «Ресурсное обеспечение подпрограммы» изложить в следующей редакции:</w:t>
      </w:r>
    </w:p>
    <w:tbl>
      <w:tblPr>
        <w:tblW w:w="9240" w:type="dxa"/>
        <w:tblInd w:w="-2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2268"/>
        <w:gridCol w:w="6236"/>
        <w:gridCol w:w="284"/>
      </w:tblGrid>
      <w:tr w:rsidR="00FB6B42" w:rsidRPr="00FB6B42" w:rsidTr="00FB6B42">
        <w:trPr>
          <w:trHeight w:val="351"/>
        </w:trPr>
        <w:tc>
          <w:tcPr>
            <w:tcW w:w="452" w:type="dxa"/>
            <w:hideMark/>
          </w:tcPr>
          <w:p w:rsidR="00FB6B42" w:rsidRPr="00FB6B42" w:rsidRDefault="00FB6B42" w:rsidP="00FB6B42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</w:t>
            </w:r>
            <w:r w:rsidRPr="00FB6B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Подпрограммы 7 за счет всех источников финансирования </w:t>
            </w:r>
            <w:r w:rsidRPr="00FB6B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составляет: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147 010,0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133 892,9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175 151,0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97 900,0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98 900,0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99 900,0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100 900,0 тыс. рублей.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а) средства областного бюджета: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44 638,0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47 038,9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26 128,0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34 900,0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34 900,0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34 900,0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34 900,0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б) средства, планируемые к привлечению из федерального бюджета: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52 372,0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72 354,0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87 023,0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в) прогнозируемый объем финансирования за счет иных источников: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50 000,0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14 500,0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62 000,0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63 000,0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64 000,0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65 000,0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66 000,0 тыс. рублей</w:t>
            </w:r>
          </w:p>
        </w:tc>
        <w:tc>
          <w:tcPr>
            <w:tcW w:w="284" w:type="dxa"/>
          </w:tcPr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lastRenderedPageBreak/>
        <w:t>строку «Ожидаемые конечные результаты реализации подпрограммы» изложить в следующей редакции: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"/>
        <w:gridCol w:w="2401"/>
        <w:gridCol w:w="6238"/>
        <w:gridCol w:w="440"/>
      </w:tblGrid>
      <w:tr w:rsidR="00FB6B42" w:rsidRPr="00FB6B42" w:rsidTr="00FB6B42"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Реализация Подпрограммы позволит получить социально-экономические результаты: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1. Количество реализованных </w:t>
            </w:r>
            <w:proofErr w:type="gramStart"/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бизнес-проектов</w:t>
            </w:r>
            <w:proofErr w:type="gramEnd"/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 по созданию и развитию крестьянских (фермерских) хозяйств, получивших государственную поддержку в 2020 году составит 549 ед.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2. Количество созданных крестьянских (фермерских) хозяй</w:t>
            </w:r>
            <w:proofErr w:type="gramStart"/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ств гр</w:t>
            </w:r>
            <w:proofErr w:type="gramEnd"/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ажданами, занимающимися ведением личных подсобных хозяйств составит 459 ед.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9) в паспорте подпрограммы «Развитие семейных животноводческих ферм на базе крестьянских (фермерских) хозяйств в Иркутской области» на 2014-2020 годы, являющейся приложением 8 к государственной программе: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lastRenderedPageBreak/>
        <w:t>строку «Ресурсное обеспечение подпрограммы» изложить в следующей редакции:</w:t>
      </w:r>
    </w:p>
    <w:tbl>
      <w:tblPr>
        <w:tblW w:w="9240" w:type="dxa"/>
        <w:tblInd w:w="-2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2268"/>
        <w:gridCol w:w="6236"/>
        <w:gridCol w:w="284"/>
      </w:tblGrid>
      <w:tr w:rsidR="00FB6B42" w:rsidRPr="00FB6B42" w:rsidTr="00FB6B42">
        <w:trPr>
          <w:trHeight w:val="351"/>
        </w:trPr>
        <w:tc>
          <w:tcPr>
            <w:tcW w:w="452" w:type="dxa"/>
            <w:hideMark/>
          </w:tcPr>
          <w:p w:rsidR="00FB6B42" w:rsidRPr="00FB6B42" w:rsidRDefault="00FB6B42" w:rsidP="00FB6B42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8 за счет всех источников финансирования составляет: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151 533,0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186 900,0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153 926,0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83 130,0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83 696,0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89 130,0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89 130,0 тыс. рублей.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а) средства областного бюджета: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50 915,0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34 943,0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18 400,0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21 130,0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21 130,0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21 130,0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21 130,0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б) средства, планируемые к привлечению из федерального бюджета: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39 285,0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76 057,0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72 093,0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в) прогнозируемый объем финансирования за счет иных источников: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61 333,0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75 900,0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63 433,0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62 000,0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62 566,0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68 000,0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68 000,0 тыс. рублей</w:t>
            </w:r>
          </w:p>
        </w:tc>
        <w:tc>
          <w:tcPr>
            <w:tcW w:w="284" w:type="dxa"/>
          </w:tcPr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в строке «Ожидаемые конечные результаты реализации подпрограммы» цифры «63», «13,6» заменить соответственно цифрами «67», «60,8»</w:t>
      </w:r>
    </w:p>
    <w:p w:rsidR="00FB6B42" w:rsidRPr="00FB6B42" w:rsidRDefault="00FB6B42" w:rsidP="00FB6B42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10) в паспорте подпрограммы «Поддержка традиционных отраслей хозяйствования коренных малочисленных народов в Иркутской области: оленеводства, охоты и рыболовства» на 2014 - 2020 годы, являющейся приложением 9 к государственной программе:</w:t>
      </w:r>
    </w:p>
    <w:p w:rsidR="00FB6B42" w:rsidRPr="00FB6B42" w:rsidRDefault="00FB6B42" w:rsidP="00FB6B42">
      <w:pPr>
        <w:tabs>
          <w:tab w:val="left" w:pos="0"/>
          <w:tab w:val="left" w:pos="2410"/>
          <w:tab w:val="left" w:pos="5670"/>
        </w:tabs>
        <w:suppressAutoHyphens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строку «Ресурсное обеспечение подпрограммы» изложить в следующей редакции:</w:t>
      </w:r>
    </w:p>
    <w:tbl>
      <w:tblPr>
        <w:tblW w:w="9652" w:type="dxa"/>
        <w:jc w:val="center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446"/>
        <w:gridCol w:w="6237"/>
        <w:gridCol w:w="483"/>
      </w:tblGrid>
      <w:tr w:rsidR="00FB6B42" w:rsidRPr="00FB6B42" w:rsidTr="00FB6B42">
        <w:trPr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widowControl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</w:t>
            </w:r>
            <w:r w:rsidRPr="00FB6B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42" w:rsidRPr="00FB6B42" w:rsidRDefault="00FB6B42" w:rsidP="00FB6B42">
            <w:pPr>
              <w:pStyle w:val="ConsPlusNormal"/>
              <w:spacing w:line="23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Подпрограммы 9 </w:t>
            </w:r>
            <w:r w:rsidRPr="00FB6B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счет средств областного бюджета составляет:</w:t>
            </w:r>
          </w:p>
          <w:p w:rsidR="00FB6B42" w:rsidRPr="00FB6B42" w:rsidRDefault="00FB6B42" w:rsidP="00FB6B42">
            <w:pPr>
              <w:pStyle w:val="ConsPlusNormal"/>
              <w:spacing w:line="23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4 500,0 тыс. рублей;</w:t>
            </w:r>
          </w:p>
          <w:p w:rsidR="00FB6B42" w:rsidRPr="00FB6B42" w:rsidRDefault="00FB6B42" w:rsidP="00FB6B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2015 год – 4 500,0 тыс. рублей </w:t>
            </w:r>
          </w:p>
          <w:p w:rsidR="00FB6B42" w:rsidRPr="00FB6B42" w:rsidRDefault="00FB6B42" w:rsidP="00FB6B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4 500,0 тыс. рублей;</w:t>
            </w:r>
          </w:p>
          <w:p w:rsidR="00FB6B42" w:rsidRPr="00FB6B42" w:rsidRDefault="00FB6B42" w:rsidP="00FB6B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4 500,0 тыс. рублей;</w:t>
            </w:r>
          </w:p>
          <w:p w:rsidR="00FB6B42" w:rsidRPr="00FB6B42" w:rsidRDefault="00FB6B42" w:rsidP="00FB6B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4 500,0 тыс. рублей;</w:t>
            </w:r>
          </w:p>
          <w:p w:rsidR="00FB6B42" w:rsidRPr="00FB6B42" w:rsidRDefault="00FB6B42" w:rsidP="00FB6B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4 500,0 тыс. рублей;</w:t>
            </w:r>
          </w:p>
          <w:p w:rsidR="00FB6B42" w:rsidRPr="00FB6B42" w:rsidRDefault="00FB6B42" w:rsidP="00FB6B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4 500,0 тыс. рублей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B6B42" w:rsidRPr="00FB6B42" w:rsidRDefault="00FB6B42" w:rsidP="00FB6B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B6B42" w:rsidRPr="00FB6B42" w:rsidRDefault="00FB6B42" w:rsidP="00FB6B42">
      <w:pPr>
        <w:spacing w:after="0" w:line="23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lastRenderedPageBreak/>
        <w:t>строку «Ожидаемые конечные результаты реализации подпрограммы»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2531"/>
        <w:gridCol w:w="6202"/>
        <w:gridCol w:w="442"/>
      </w:tblGrid>
      <w:tr w:rsidR="00FB6B42" w:rsidRPr="00FB6B42" w:rsidTr="00FB6B42"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pStyle w:val="ConsPlusNormal"/>
              <w:spacing w:line="23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1. Количество предоставленных субсидий на содержание домашних оленей – 18 ед.</w:t>
            </w:r>
          </w:p>
          <w:p w:rsidR="00FB6B42" w:rsidRPr="00FB6B42" w:rsidRDefault="00FB6B42" w:rsidP="00FB6B42">
            <w:pPr>
              <w:pStyle w:val="ConsPlusCell"/>
              <w:spacing w:line="230" w:lineRule="auto"/>
              <w:jc w:val="both"/>
            </w:pPr>
            <w:r w:rsidRPr="00FB6B42">
              <w:t>2. Количество предоставленных субсидий на развитие традиционных отраслей хозяйствования малочисленных народов (оленеводства, охоты и рыболовства) - 48 ед.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color w:val="000000"/>
          <w:sz w:val="28"/>
          <w:szCs w:val="28"/>
        </w:rPr>
        <w:t>11) </w:t>
      </w:r>
      <w:r w:rsidRPr="00FB6B42">
        <w:rPr>
          <w:rFonts w:ascii="Times New Roman" w:hAnsi="Times New Roman" w:cs="Times New Roman"/>
          <w:sz w:val="28"/>
          <w:szCs w:val="28"/>
        </w:rPr>
        <w:t>в подпрограмме «Устойчивое развитие сельских территорий Иркутской области» на 2014-2020 годы, являющейся приложением 10 к государственной программе (далее – подпрограмма 10):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строку «Ресурсное обеспечение подпрограммы» паспорта изложить в следующей редакции:</w:t>
      </w:r>
    </w:p>
    <w:tbl>
      <w:tblPr>
        <w:tblW w:w="52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"/>
        <w:gridCol w:w="2568"/>
        <w:gridCol w:w="6232"/>
        <w:gridCol w:w="936"/>
      </w:tblGrid>
      <w:tr w:rsidR="00FB6B42" w:rsidRPr="00FB6B42" w:rsidTr="00FB6B42"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 10 за счет всех источников финансирования составляет: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578 332,6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954 991,1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1 122 231,0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2 199 347,7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2 655 749,6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2 885 575,9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2 423 859,5 тыс. рублей.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а) средства областного бюджета: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381 289,6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539 728,9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756 246,8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906 863,9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1 031 267,0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1 082 072,2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1 082 072,2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из них средства дорожного фонда Иркутской области: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146 811,3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250 070,5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328 986,0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340 361,0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год – 350 946,0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350 946,0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б) средства, планируемые к привлечению из федерального бюджета: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109 589,6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311 254,5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256 521,2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1 048 778,6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1 406 556,8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1 627 011,4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1 188 415,5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в том числе возвращенный остаток субсидий федерального бюджета 2014 – 2015 годов – 2 062,8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в) средства местных бюджетов: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10 502,2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22 117,2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24 554,9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58 841,8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47 216,1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51 132,4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28 011,9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г) прогнозируемый объем финансирования за счет иных источников: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2014 год – 76 951,2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81 890,5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84 908,1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184 863,4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170 709,7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125 359,9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125 359,9 тыс. рублей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lastRenderedPageBreak/>
        <w:t>в строке «Ожидаемые конечные результаты реализации подпрограммы» цифры «80 606» заменить цифрами «89 987»;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6B42">
        <w:rPr>
          <w:rFonts w:ascii="Times New Roman" w:hAnsi="Times New Roman" w:cs="Times New Roman"/>
          <w:color w:val="000000"/>
          <w:sz w:val="28"/>
          <w:szCs w:val="28"/>
        </w:rPr>
        <w:t>приложения 7, 8, 11, 14 к подпрограмме 10 изложить в новой редакции (прилагается);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дополнить приложением 15  к подпрограмме 10 (прилагается);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12) в подпрограмме «Обеспечение реализации государственных функций по управлению агропромышленным комплексом Иркутской области» на 2015 - 2018 годы, являющейся приложением 16 к государственной программе (далее – подпрограмма 11):</w:t>
      </w:r>
    </w:p>
    <w:p w:rsidR="00FB6B42" w:rsidRPr="00FB6B42" w:rsidRDefault="00FB6B42" w:rsidP="00FB6B42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FB6B42" w:rsidRPr="00FB6B42" w:rsidRDefault="00FB6B42" w:rsidP="00FB6B42">
      <w:pPr>
        <w:spacing w:after="0" w:line="23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«ПАСПОРТ ПОДПРОГРАММЫ</w:t>
      </w:r>
    </w:p>
    <w:p w:rsidR="00FB6B42" w:rsidRPr="00FB6B42" w:rsidRDefault="00FB6B42" w:rsidP="00FB6B42">
      <w:pPr>
        <w:spacing w:after="0" w:line="23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«ОБЕСПЕЧЕНИЕ РЕАЛИЗАЦИИ ГОСУДАРСТВЕННЫХ ФУНКЦИЙ ПО УПРАВЛЕНИЮ АГРОПРОМЫШЛЕННЫМ КОМПЛЕКСОМ ИРКУТСКОЙ ОБЛАСТИ» НА 2015 - 2020 ГОДЫ</w:t>
      </w:r>
    </w:p>
    <w:p w:rsidR="00FB6B42" w:rsidRPr="00FB6B42" w:rsidRDefault="00FB6B42" w:rsidP="00FB6B42">
      <w:pPr>
        <w:spacing w:after="0" w:line="23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lastRenderedPageBreak/>
        <w:t>(далее – Подпрограмма 11)»;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в паспорте:</w:t>
      </w:r>
    </w:p>
    <w:p w:rsidR="00FB6B42" w:rsidRPr="00FB6B42" w:rsidRDefault="00FB6B42" w:rsidP="00FB6B42">
      <w:pPr>
        <w:autoSpaceDE w:val="0"/>
        <w:autoSpaceDN w:val="0"/>
        <w:adjustRightInd w:val="0"/>
        <w:spacing w:after="0" w:line="23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строку «</w:t>
      </w:r>
      <w:r w:rsidRPr="00FB6B42">
        <w:rPr>
          <w:rFonts w:ascii="Times New Roman" w:hAnsi="Times New Roman" w:cs="Times New Roman"/>
          <w:spacing w:val="-2"/>
          <w:sz w:val="28"/>
          <w:szCs w:val="28"/>
        </w:rPr>
        <w:t>Наименование подпрограммы</w:t>
      </w:r>
      <w:r w:rsidRPr="00FB6B42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2552"/>
        <w:gridCol w:w="6348"/>
        <w:gridCol w:w="436"/>
      </w:tblGrid>
      <w:tr w:rsidR="00FB6B42" w:rsidRPr="00FB6B42" w:rsidTr="00FB6B42"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pStyle w:val="ConsPlusNormal"/>
              <w:spacing w:line="23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«Обеспечение реализации государственных функций по управлению агропромышленным комплексом Иркутской области» на 2015 - 2020 годы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B6B42" w:rsidRPr="00FB6B42" w:rsidRDefault="00FB6B42" w:rsidP="00FB6B42">
      <w:pPr>
        <w:autoSpaceDE w:val="0"/>
        <w:autoSpaceDN w:val="0"/>
        <w:adjustRightInd w:val="0"/>
        <w:spacing w:after="0" w:line="23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строку «Сроки реализации подпрограммы» изложить в следующей редакции: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2552"/>
        <w:gridCol w:w="6348"/>
        <w:gridCol w:w="436"/>
      </w:tblGrid>
      <w:tr w:rsidR="00FB6B42" w:rsidRPr="00FB6B42" w:rsidTr="00FB6B42"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pStyle w:val="ConsPlusNormal"/>
              <w:spacing w:line="23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2015 - 2020 годы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строку «Ресурсное обеспечение подпрограммы» изложить в следующей редакции:</w:t>
      </w:r>
    </w:p>
    <w:tbl>
      <w:tblPr>
        <w:tblW w:w="53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"/>
        <w:gridCol w:w="2566"/>
        <w:gridCol w:w="6380"/>
        <w:gridCol w:w="933"/>
      </w:tblGrid>
      <w:tr w:rsidR="00FB6B42" w:rsidRPr="00FB6B42" w:rsidTr="00FB6B42"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11 за счет всех источников финансирования составляет: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79 273,9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111 847,0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79 787,4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79 787,4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79 787,4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77 690,9 тыс. рублей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а) средства областного бюджета: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77 294,2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77 934,6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77 690,9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77 690,9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77 690,9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77 690,9 тыс. рублей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б) средства, планируемые к привлечению из федерального бюджета: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1 979,7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33 912,4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2 096,5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2 096,5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2 096,5 тыс. рублей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B6B42" w:rsidRPr="00FB6B42" w:rsidRDefault="00FB6B42" w:rsidP="00FB6B42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в абзаце седьмом раздела 1 «ЦЕЛЬ И ЗАДАЧИ ПОДПРОГРАММЫ, ЦЕЛЕВЫЕ ПОКАЗАТЕЛИ ПОДПРОГРАММЫ, СРОКИ РЕАЛИЗАЦИИ ПОДПРОГРАММЫ» цифры «2018» заменить цифрами «2020»;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color w:val="000000"/>
          <w:sz w:val="28"/>
          <w:szCs w:val="28"/>
        </w:rPr>
        <w:t xml:space="preserve">13) в </w:t>
      </w:r>
      <w:r w:rsidRPr="00FB6B42">
        <w:rPr>
          <w:rFonts w:ascii="Times New Roman" w:hAnsi="Times New Roman" w:cs="Times New Roman"/>
          <w:sz w:val="28"/>
          <w:szCs w:val="28"/>
        </w:rPr>
        <w:t>подпрограмме «Обеспечение деятельности в области ветеринарии» на 2015-2020 годы, являющейся приложением 17 к государственной программе: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в паспорте: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lastRenderedPageBreak/>
        <w:t>строку «Ресурсное обеспечение подпрограммы» изложить в следующей редакции:</w:t>
      </w:r>
    </w:p>
    <w:tbl>
      <w:tblPr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  <w:gridCol w:w="2433"/>
        <w:gridCol w:w="6300"/>
        <w:gridCol w:w="934"/>
      </w:tblGrid>
      <w:tr w:rsidR="00FB6B42" w:rsidRPr="00FB6B42" w:rsidTr="00FB6B42"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за счет средств областного бюджета составляет: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315 263,8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 314 935,5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 306 635,5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303 843,0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299 050,5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299 050,5 тыс. рублей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В строке «Ожидаемые конечные результаты подпрограммы» цифры «24» заменить цифрами «39»;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14) в подпрограмме «Создание условий для развития садоводческих, огороднических и дачных некоммерческих объединений граждан в Иркутской области» на 2015-2020 годы, являющейся приложением 18 к государственной программе: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в паспорте: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строку «Ресурсное обеспечение подпрограммы» изложить в следующей редакции:</w:t>
      </w: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2431"/>
        <w:gridCol w:w="6315"/>
        <w:gridCol w:w="924"/>
      </w:tblGrid>
      <w:tr w:rsidR="00FB6B42" w:rsidRPr="00FB6B42" w:rsidTr="00FB6B42"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13 за счет всех источников финансирования составляет: 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189 440,8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222 562,3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163 926,9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154 350,0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144 773,1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144 773,1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а) средства областного бюджета: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179 503,8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207 272,3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160 768,9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151 192,0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141 615,1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141 615,1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из них средства дорожного фонда Иркутской области: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48 609,5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92 703,4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60 000,0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60 000,0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60 000,0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60 000,0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б) средства местных бюджетов: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2015 год – 9 937,0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15 290,0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3 158,0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3 158,0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год – 3 158,0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3 158,0 тыс. рублей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B6B42" w:rsidRPr="00FB6B42" w:rsidRDefault="00FB6B42" w:rsidP="00FB6B42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lastRenderedPageBreak/>
        <w:t>15) в паспорте подпрограммы «Развитие сельскохозяйственной кооперации на 2015-2017 годы и на период до 2020 года», являющейся приложением 19 к государственной программе: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строку «Ресурсное обеспечение подпрограммы» изложить в следующей редакции:</w:t>
      </w:r>
    </w:p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2445"/>
        <w:gridCol w:w="6284"/>
        <w:gridCol w:w="582"/>
      </w:tblGrid>
      <w:tr w:rsidR="00FB6B42" w:rsidRPr="00FB6B42" w:rsidTr="00FB6B42"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spacing w:after="0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7" w:lineRule="auto"/>
              <w:ind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14 за счет всех источников финансирования составляет: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110 979,5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55 514,0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55 514,0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55 514,0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55 514,0 тыс. рублей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а) средства областного бюджета: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24 912,5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22 314,0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22 314,0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22 314,0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22 314,0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б) средства, планируемые к привлечению из федерального бюджета: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52 867,0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в) прогнозируемый объем финансирования за счет иных источников: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33 200,0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33 200,0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33 200,0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33 200,0 тыс. рублей;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2020 год – 33 200,0 тыс. рублей 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B6B42" w:rsidRPr="00FB6B42" w:rsidRDefault="00FB6B42" w:rsidP="00FB6B42">
            <w:pPr>
              <w:spacing w:after="0" w:line="237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7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7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7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7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7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7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7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7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7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7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7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7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7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7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7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7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7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7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B6B42" w:rsidRPr="00FB6B42" w:rsidRDefault="00FB6B42" w:rsidP="00FB6B4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в строке «Ожидаемые конечные результаты подпрограммы» цифры «10», «26» заменить соответственно цифрами «38» и «136»;</w:t>
      </w:r>
    </w:p>
    <w:p w:rsidR="00FB6B42" w:rsidRPr="00FB6B42" w:rsidRDefault="00FB6B42" w:rsidP="00FB6B42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B42" w:rsidRPr="00FB6B42" w:rsidRDefault="00FB6B42" w:rsidP="00FB6B42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 xml:space="preserve">16) в подпрограмме «Развитие товарной </w:t>
      </w:r>
      <w:proofErr w:type="spellStart"/>
      <w:r w:rsidRPr="00FB6B42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FB6B42">
        <w:rPr>
          <w:rFonts w:ascii="Times New Roman" w:hAnsi="Times New Roman" w:cs="Times New Roman"/>
          <w:sz w:val="28"/>
          <w:szCs w:val="28"/>
        </w:rPr>
        <w:t xml:space="preserve"> (товарного рыбоводства)» на 2016-2018 годы, являющейся приложением 20 к государственной программе (далее – подпрограмма 15):</w:t>
      </w:r>
    </w:p>
    <w:p w:rsidR="00FB6B42" w:rsidRPr="00FB6B42" w:rsidRDefault="00FB6B42" w:rsidP="00FB6B42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FB6B42" w:rsidRPr="00FB6B42" w:rsidRDefault="00FB6B42" w:rsidP="00FB6B42">
      <w:pPr>
        <w:spacing w:after="0"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«ПАСПОРТ ПОДПРОГРАММЫ</w:t>
      </w:r>
    </w:p>
    <w:p w:rsidR="00FB6B42" w:rsidRPr="00FB6B42" w:rsidRDefault="00FB6B42" w:rsidP="00FB6B42">
      <w:pPr>
        <w:spacing w:after="0"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 xml:space="preserve">«РАЗВИТИЕ </w:t>
      </w:r>
      <w:proofErr w:type="gramStart"/>
      <w:r w:rsidRPr="00FB6B42">
        <w:rPr>
          <w:rFonts w:ascii="Times New Roman" w:hAnsi="Times New Roman" w:cs="Times New Roman"/>
          <w:sz w:val="28"/>
          <w:szCs w:val="28"/>
        </w:rPr>
        <w:t>ТОВАРНОЙ</w:t>
      </w:r>
      <w:proofErr w:type="gramEnd"/>
      <w:r w:rsidRPr="00FB6B42">
        <w:rPr>
          <w:rFonts w:ascii="Times New Roman" w:hAnsi="Times New Roman" w:cs="Times New Roman"/>
          <w:sz w:val="28"/>
          <w:szCs w:val="28"/>
        </w:rPr>
        <w:t xml:space="preserve"> АКВАКУЛЬТУРЫ (ТОВАРНОГО РЫБОВОДСТВА)» НА 2016-2020 ГОДЫ</w:t>
      </w:r>
    </w:p>
    <w:p w:rsidR="00FB6B42" w:rsidRPr="00FB6B42" w:rsidRDefault="00FB6B42" w:rsidP="00FB6B42">
      <w:pPr>
        <w:spacing w:after="0"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(далее – Подпрограмма 15);</w:t>
      </w:r>
    </w:p>
    <w:p w:rsidR="00FB6B42" w:rsidRPr="00FB6B42" w:rsidRDefault="00FB6B42" w:rsidP="00FB6B42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в паспорте:</w:t>
      </w:r>
    </w:p>
    <w:p w:rsidR="00FB6B42" w:rsidRPr="00FB6B42" w:rsidRDefault="00FB6B42" w:rsidP="00FB6B42">
      <w:pPr>
        <w:autoSpaceDE w:val="0"/>
        <w:autoSpaceDN w:val="0"/>
        <w:adjustRightInd w:val="0"/>
        <w:spacing w:after="0" w:line="23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строку «</w:t>
      </w:r>
      <w:r w:rsidRPr="00FB6B42">
        <w:rPr>
          <w:rFonts w:ascii="Times New Roman" w:hAnsi="Times New Roman" w:cs="Times New Roman"/>
          <w:spacing w:val="-2"/>
          <w:sz w:val="28"/>
          <w:szCs w:val="28"/>
        </w:rPr>
        <w:t>Наименование подпрограммы</w:t>
      </w:r>
      <w:r w:rsidRPr="00FB6B42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2742"/>
        <w:gridCol w:w="6044"/>
        <w:gridCol w:w="438"/>
      </w:tblGrid>
      <w:tr w:rsidR="00FB6B42" w:rsidRPr="00FB6B42" w:rsidTr="00FB6B42"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pStyle w:val="ConsPlusNormal"/>
              <w:spacing w:line="23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</w:t>
            </w:r>
            <w:proofErr w:type="gramStart"/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товарной</w:t>
            </w:r>
            <w:proofErr w:type="gramEnd"/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аквакультуры</w:t>
            </w:r>
            <w:proofErr w:type="spellEnd"/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 (товарного рыбоводства)» на 2016-2020 годы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B6B42" w:rsidRPr="00FB6B42" w:rsidRDefault="00FB6B42" w:rsidP="00FB6B42">
      <w:pPr>
        <w:autoSpaceDE w:val="0"/>
        <w:autoSpaceDN w:val="0"/>
        <w:adjustRightInd w:val="0"/>
        <w:spacing w:after="0" w:line="23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строку «Сроки реализации подпрограммы» изложить в следующей редакции:</w:t>
      </w:r>
    </w:p>
    <w:p w:rsidR="00FB6B42" w:rsidRPr="00FB6B42" w:rsidRDefault="00FB6B42" w:rsidP="00FB6B42">
      <w:pPr>
        <w:autoSpaceDE w:val="0"/>
        <w:autoSpaceDN w:val="0"/>
        <w:adjustRightInd w:val="0"/>
        <w:spacing w:after="0" w:line="23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2742"/>
        <w:gridCol w:w="6044"/>
        <w:gridCol w:w="438"/>
      </w:tblGrid>
      <w:tr w:rsidR="00FB6B42" w:rsidRPr="00FB6B42" w:rsidTr="00FB6B42"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pStyle w:val="ConsPlusNormal"/>
              <w:spacing w:line="23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2016 - 2020 годы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B6B42" w:rsidRPr="00FB6B42" w:rsidRDefault="00FB6B42" w:rsidP="00FB6B42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 xml:space="preserve">строку «Ресурсное обеспечение подпрограммы» паспорта подпрограммы «Развитие товарной </w:t>
      </w:r>
      <w:proofErr w:type="spellStart"/>
      <w:r w:rsidRPr="00FB6B42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FB6B42">
        <w:rPr>
          <w:rFonts w:ascii="Times New Roman" w:hAnsi="Times New Roman" w:cs="Times New Roman"/>
          <w:sz w:val="28"/>
          <w:szCs w:val="28"/>
        </w:rPr>
        <w:t xml:space="preserve"> (товарного рыбоводства)» на 2016-2018 годы, изложить в следующей редакции: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2001"/>
        <w:gridCol w:w="6804"/>
        <w:gridCol w:w="434"/>
      </w:tblGrid>
      <w:tr w:rsidR="00FB6B42" w:rsidRPr="00FB6B42" w:rsidTr="00FB6B42"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42" w:rsidRPr="00FB6B42" w:rsidRDefault="00FB6B42" w:rsidP="00FB6B42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15 за счет всех источников финансирования составляет:</w:t>
            </w:r>
          </w:p>
          <w:p w:rsidR="00FB6B42" w:rsidRPr="00FB6B42" w:rsidRDefault="00FB6B42" w:rsidP="00FB6B42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19 094,0 тыс. рублей;</w:t>
            </w:r>
          </w:p>
          <w:p w:rsidR="00FB6B42" w:rsidRPr="00FB6B42" w:rsidRDefault="00FB6B42" w:rsidP="00FB6B42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6 234,0 тыс. рублей;</w:t>
            </w:r>
          </w:p>
          <w:p w:rsidR="00FB6B42" w:rsidRPr="00FB6B42" w:rsidRDefault="00FB6B42" w:rsidP="00FB6B42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5 674,0 тыс. рублей;</w:t>
            </w:r>
          </w:p>
          <w:p w:rsidR="00FB6B42" w:rsidRPr="00FB6B42" w:rsidRDefault="00FB6B42" w:rsidP="00FB6B42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5 354,0 тыс. рублей;</w:t>
            </w:r>
          </w:p>
          <w:p w:rsidR="00FB6B42" w:rsidRPr="00FB6B42" w:rsidRDefault="00FB6B42" w:rsidP="00FB6B42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5 354,0 тыс. рублей.</w:t>
            </w:r>
          </w:p>
          <w:p w:rsidR="00FB6B42" w:rsidRPr="00FB6B42" w:rsidRDefault="00FB6B42" w:rsidP="00FB6B42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а) средства областного бюджета:</w:t>
            </w:r>
          </w:p>
          <w:p w:rsidR="00FB6B42" w:rsidRPr="00FB6B42" w:rsidRDefault="00FB6B42" w:rsidP="00FB6B42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5 900,0 тыс. рублей;</w:t>
            </w:r>
          </w:p>
          <w:p w:rsidR="00FB6B42" w:rsidRPr="00FB6B42" w:rsidRDefault="00FB6B42" w:rsidP="00FB6B42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6 000,0 тыс. рублей;</w:t>
            </w:r>
          </w:p>
          <w:p w:rsidR="00FB6B42" w:rsidRPr="00FB6B42" w:rsidRDefault="00FB6B42" w:rsidP="00FB6B42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5 440,0 тыс. рублей;</w:t>
            </w:r>
          </w:p>
          <w:p w:rsidR="00FB6B42" w:rsidRPr="00FB6B42" w:rsidRDefault="00FB6B42" w:rsidP="00FB6B42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5 120,0 тыс. рублей;</w:t>
            </w:r>
          </w:p>
          <w:p w:rsidR="00FB6B42" w:rsidRPr="00FB6B42" w:rsidRDefault="00FB6B42" w:rsidP="00FB6B42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5 120,0 тыс. рублей;</w:t>
            </w:r>
          </w:p>
          <w:p w:rsidR="00FB6B42" w:rsidRPr="00FB6B42" w:rsidRDefault="00FB6B42" w:rsidP="00FB6B42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б) средства, планируемые к привлечению из федерального бюджета:</w:t>
            </w:r>
          </w:p>
          <w:p w:rsidR="00FB6B42" w:rsidRPr="00FB6B42" w:rsidRDefault="00FB6B42" w:rsidP="00FB6B42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2017 год – 234,0 тыс. рублей;</w:t>
            </w:r>
          </w:p>
          <w:p w:rsidR="00FB6B42" w:rsidRPr="00FB6B42" w:rsidRDefault="00FB6B42" w:rsidP="00FB6B42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2018 год – 234,0 тыс. рублей;</w:t>
            </w:r>
          </w:p>
          <w:p w:rsidR="00FB6B42" w:rsidRPr="00FB6B42" w:rsidRDefault="00FB6B42" w:rsidP="00FB6B42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2019 год – 234,0 тыс. рублей;</w:t>
            </w:r>
          </w:p>
          <w:p w:rsidR="00FB6B42" w:rsidRPr="00FB6B42" w:rsidRDefault="00FB6B42" w:rsidP="00FB6B42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2020 год – 234,0 тыс. рублей;</w:t>
            </w:r>
          </w:p>
          <w:p w:rsidR="00FB6B42" w:rsidRPr="00FB6B42" w:rsidRDefault="00FB6B42" w:rsidP="00FB6B42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в) прогнозируемый объем финансирования за счет иных источников:</w:t>
            </w:r>
          </w:p>
          <w:p w:rsidR="00FB6B42" w:rsidRPr="00FB6B42" w:rsidRDefault="00FB6B42" w:rsidP="00FB6B42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2016 год – 13 194,0 тыс. рублей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B6B42" w:rsidRPr="00FB6B42" w:rsidRDefault="00FB6B42" w:rsidP="00FB6B42">
      <w:pPr>
        <w:spacing w:after="0" w:line="23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строку «Ожидаемые конечные результаты реализации подпрограммы» изложить в следующей редакции:</w:t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2872"/>
        <w:gridCol w:w="5902"/>
        <w:gridCol w:w="444"/>
      </w:tblGrid>
      <w:tr w:rsidR="00FB6B42" w:rsidRPr="00FB6B42" w:rsidTr="00FB6B42"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1. Количество организаций всех форм собственности, осуществляющих деятельность по развитию </w:t>
            </w:r>
            <w:proofErr w:type="spellStart"/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аквакультуры</w:t>
            </w:r>
            <w:proofErr w:type="spellEnd"/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, - 5 ед.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2. Производство (выращивание) товарной рыбы - 450 тонн.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3. Производство (выращивание) рыбопосадочного материала - 30 тонн.</w:t>
            </w:r>
          </w:p>
          <w:p w:rsidR="00FB6B42" w:rsidRPr="00FB6B42" w:rsidRDefault="00FB6B42" w:rsidP="00FB6B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Объем реализованной продукции товарной </w:t>
            </w:r>
            <w:proofErr w:type="spellStart"/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аквакультуры</w:t>
            </w:r>
            <w:proofErr w:type="spellEnd"/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 (товарной рыбы) - 150 тонн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B6B42" w:rsidRPr="00FB6B42" w:rsidRDefault="00FB6B42" w:rsidP="00FB6B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lastRenderedPageBreak/>
        <w:t>в разделе 1 «ЦЕЛЬ И ЗАДАЧИ ПОДПРОГРАММЫ, ЦЕЛЕВЫЕ ПОКАЗАТЕЛИ ПОДПРОГРАММЫ, СРОКИ РЕАЛИЗАЦИИ ПОДПРОГРАММЫ» слова  «Сроки реализации Подпрограммы 15: 2016 - 2018 годы</w:t>
      </w:r>
      <w:proofErr w:type="gramStart"/>
      <w:r w:rsidRPr="00FB6B42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FB6B42">
        <w:rPr>
          <w:rFonts w:ascii="Times New Roman" w:hAnsi="Times New Roman" w:cs="Times New Roman"/>
          <w:sz w:val="28"/>
          <w:szCs w:val="28"/>
        </w:rPr>
        <w:t>заменить словами «Сроки реализации Подпрограммы 15: 2016 - 2020 годы.»;</w:t>
      </w:r>
    </w:p>
    <w:p w:rsidR="00FB6B42" w:rsidRPr="00FB6B42" w:rsidRDefault="00FB6B42" w:rsidP="00FB6B42">
      <w:pPr>
        <w:spacing w:after="0" w:line="23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 xml:space="preserve">17) приложения 13 - 14 к государственной программе изложить в новой редакции (прилагаются). </w:t>
      </w:r>
    </w:p>
    <w:p w:rsidR="00FB6B42" w:rsidRPr="00FB6B42" w:rsidRDefault="00FB6B42" w:rsidP="00FB6B42">
      <w:pPr>
        <w:spacing w:after="0" w:line="3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B42">
        <w:rPr>
          <w:rFonts w:ascii="Times New Roman" w:hAnsi="Times New Roman" w:cs="Times New Roman"/>
          <w:sz w:val="28"/>
          <w:szCs w:val="28"/>
        </w:rPr>
        <w:t>2. Настоящее постановление вступает в силу с 1 января 2017 года и  подлежит официальному опубликованию.</w:t>
      </w:r>
    </w:p>
    <w:p w:rsidR="00FB6B42" w:rsidRPr="00FB6B42" w:rsidRDefault="00FB6B42" w:rsidP="00FB6B42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B6B42" w:rsidRPr="00FB6B42" w:rsidRDefault="00FB6B42" w:rsidP="00FB6B42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2"/>
        <w:gridCol w:w="4858"/>
      </w:tblGrid>
      <w:tr w:rsidR="00FB6B42" w:rsidRPr="00FB6B42" w:rsidTr="00FB6B42">
        <w:trPr>
          <w:cantSplit/>
          <w:trHeight w:val="587"/>
        </w:trPr>
        <w:tc>
          <w:tcPr>
            <w:tcW w:w="4500" w:type="dxa"/>
            <w:vAlign w:val="center"/>
            <w:hideMark/>
          </w:tcPr>
          <w:p w:rsidR="00FB6B42" w:rsidRPr="00FB6B42" w:rsidRDefault="00FB6B42" w:rsidP="00FB6B42">
            <w:pPr>
              <w:suppressAutoHyphens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Губернатора</w:t>
            </w:r>
          </w:p>
          <w:p w:rsidR="00FB6B42" w:rsidRPr="00FB6B42" w:rsidRDefault="00FB6B42" w:rsidP="00FB6B42">
            <w:pPr>
              <w:suppressAutoHyphens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Иркутской области – Председатель Правительства Иркутской области</w:t>
            </w:r>
          </w:p>
        </w:tc>
        <w:tc>
          <w:tcPr>
            <w:tcW w:w="4856" w:type="dxa"/>
            <w:vAlign w:val="center"/>
          </w:tcPr>
          <w:p w:rsidR="00FB6B42" w:rsidRPr="00FB6B42" w:rsidRDefault="00FB6B42" w:rsidP="00FB6B42">
            <w:pPr>
              <w:spacing w:after="0"/>
              <w:ind w:left="28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B42" w:rsidRPr="00FB6B42" w:rsidRDefault="00FB6B42" w:rsidP="00FB6B42">
            <w:pPr>
              <w:spacing w:after="0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6B42">
              <w:rPr>
                <w:rFonts w:ascii="Times New Roman" w:hAnsi="Times New Roman" w:cs="Times New Roman"/>
                <w:sz w:val="28"/>
                <w:szCs w:val="28"/>
              </w:rPr>
              <w:t xml:space="preserve">А.С. </w:t>
            </w:r>
            <w:proofErr w:type="spellStart"/>
            <w:r w:rsidRPr="00FB6B42"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</w:p>
        </w:tc>
      </w:tr>
    </w:tbl>
    <w:p w:rsidR="00456269" w:rsidRPr="00FB6B42" w:rsidRDefault="00456269" w:rsidP="00FB6B42">
      <w:pPr>
        <w:spacing w:after="0"/>
        <w:rPr>
          <w:rFonts w:ascii="Times New Roman" w:hAnsi="Times New Roman" w:cs="Times New Roman"/>
        </w:rPr>
      </w:pPr>
    </w:p>
    <w:p w:rsidR="00456269" w:rsidRPr="00FB6B42" w:rsidRDefault="00456269" w:rsidP="00FB6B42">
      <w:pPr>
        <w:spacing w:after="0"/>
        <w:rPr>
          <w:rFonts w:ascii="Times New Roman" w:hAnsi="Times New Roman" w:cs="Times New Roman"/>
        </w:rPr>
      </w:pPr>
    </w:p>
    <w:sectPr w:rsidR="00456269" w:rsidRPr="00FB6B42" w:rsidSect="00170A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AC9" w:rsidRDefault="00170AC9" w:rsidP="00170AC9">
      <w:pPr>
        <w:spacing w:after="0" w:line="240" w:lineRule="auto"/>
      </w:pPr>
      <w:r>
        <w:separator/>
      </w:r>
    </w:p>
  </w:endnote>
  <w:endnote w:type="continuationSeparator" w:id="0">
    <w:p w:rsidR="00170AC9" w:rsidRDefault="00170AC9" w:rsidP="0017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AC9" w:rsidRDefault="00170AC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AC9" w:rsidRDefault="00170AC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AC9" w:rsidRDefault="00170AC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AC9" w:rsidRDefault="00170AC9" w:rsidP="00170AC9">
      <w:pPr>
        <w:spacing w:after="0" w:line="240" w:lineRule="auto"/>
      </w:pPr>
      <w:r>
        <w:separator/>
      </w:r>
    </w:p>
  </w:footnote>
  <w:footnote w:type="continuationSeparator" w:id="0">
    <w:p w:rsidR="00170AC9" w:rsidRDefault="00170AC9" w:rsidP="00170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AC9" w:rsidRDefault="00170AC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5884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bookmarkStart w:id="0" w:name="_GoBack" w:displacedByCustomXml="prev"/>
      <w:bookmarkEnd w:id="0" w:displacedByCustomXml="prev"/>
      <w:p w:rsidR="00170AC9" w:rsidRPr="00170AC9" w:rsidRDefault="00170AC9">
        <w:pPr>
          <w:pStyle w:val="a8"/>
          <w:jc w:val="center"/>
          <w:rPr>
            <w:rFonts w:ascii="Times New Roman" w:hAnsi="Times New Roman"/>
            <w:sz w:val="24"/>
          </w:rPr>
        </w:pPr>
        <w:r w:rsidRPr="00170AC9">
          <w:rPr>
            <w:rFonts w:ascii="Times New Roman" w:hAnsi="Times New Roman"/>
            <w:sz w:val="24"/>
          </w:rPr>
          <w:fldChar w:fldCharType="begin"/>
        </w:r>
        <w:r w:rsidRPr="00170AC9">
          <w:rPr>
            <w:rFonts w:ascii="Times New Roman" w:hAnsi="Times New Roman"/>
            <w:sz w:val="24"/>
          </w:rPr>
          <w:instrText>PAGE   \* MERGEFORMAT</w:instrText>
        </w:r>
        <w:r w:rsidRPr="00170AC9">
          <w:rPr>
            <w:rFonts w:ascii="Times New Roman" w:hAnsi="Times New Roman"/>
            <w:sz w:val="24"/>
          </w:rPr>
          <w:fldChar w:fldCharType="separate"/>
        </w:r>
        <w:r w:rsidRPr="00170AC9">
          <w:rPr>
            <w:rFonts w:ascii="Times New Roman" w:hAnsi="Times New Roman"/>
            <w:noProof/>
            <w:sz w:val="24"/>
            <w:lang w:val="ru-RU"/>
          </w:rPr>
          <w:t>3</w:t>
        </w:r>
        <w:r w:rsidRPr="00170AC9">
          <w:rPr>
            <w:rFonts w:ascii="Times New Roman" w:hAnsi="Times New Roman"/>
            <w:sz w:val="24"/>
          </w:rPr>
          <w:fldChar w:fldCharType="end"/>
        </w:r>
      </w:p>
    </w:sdtContent>
  </w:sdt>
  <w:p w:rsidR="00170AC9" w:rsidRDefault="00170AC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AC9" w:rsidRDefault="00170AC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69"/>
    <w:rsid w:val="000649E1"/>
    <w:rsid w:val="000E5843"/>
    <w:rsid w:val="00170AC9"/>
    <w:rsid w:val="00456269"/>
    <w:rsid w:val="00FB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6B4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B6B42"/>
    <w:pPr>
      <w:keepNext/>
      <w:spacing w:before="120" w:after="120" w:line="240" w:lineRule="auto"/>
      <w:ind w:left="-1361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B4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B6B42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B6B4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B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FB6B42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6B42"/>
    <w:rPr>
      <w:rFonts w:ascii="Calibri" w:eastAsia="Calibri" w:hAnsi="Calibri" w:cs="Times New Roman"/>
      <w:sz w:val="20"/>
      <w:szCs w:val="20"/>
      <w:lang w:val="x-none"/>
    </w:rPr>
  </w:style>
  <w:style w:type="paragraph" w:styleId="a8">
    <w:name w:val="header"/>
    <w:basedOn w:val="a"/>
    <w:link w:val="a9"/>
    <w:uiPriority w:val="99"/>
    <w:unhideWhenUsed/>
    <w:rsid w:val="00FB6B42"/>
    <w:pPr>
      <w:tabs>
        <w:tab w:val="center" w:pos="4536"/>
        <w:tab w:val="right" w:pos="9072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val="x-none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B6B42"/>
    <w:rPr>
      <w:rFonts w:ascii="Tms Rmn" w:eastAsia="Times New Roman" w:hAnsi="Tms Rm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unhideWhenUsed/>
    <w:rsid w:val="00FB6B42"/>
    <w:pPr>
      <w:tabs>
        <w:tab w:val="center" w:pos="4153"/>
        <w:tab w:val="right" w:pos="8306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val="x-none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B6B42"/>
    <w:rPr>
      <w:rFonts w:ascii="Tms Rmn" w:eastAsia="Times New Roman" w:hAnsi="Tms Rmn" w:cs="Times New Roman"/>
      <w:sz w:val="20"/>
      <w:szCs w:val="20"/>
      <w:lang w:val="x-none"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B6B42"/>
    <w:pPr>
      <w:spacing w:after="120" w:line="240" w:lineRule="auto"/>
      <w:ind w:left="28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B6B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No Spacing"/>
    <w:uiPriority w:val="99"/>
    <w:qFormat/>
    <w:rsid w:val="00FB6B42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99"/>
    <w:qFormat/>
    <w:rsid w:val="00FB6B42"/>
    <w:pPr>
      <w:spacing w:after="0" w:line="240" w:lineRule="auto"/>
      <w:ind w:left="720" w:firstLine="902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FB6B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B6B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3">
    <w:name w:val="p3"/>
    <w:basedOn w:val="a"/>
    <w:uiPriority w:val="99"/>
    <w:rsid w:val="00FB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uiPriority w:val="99"/>
    <w:rsid w:val="00FB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FB6B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Информация об изменениях"/>
    <w:basedOn w:val="a"/>
    <w:next w:val="a"/>
    <w:uiPriority w:val="99"/>
    <w:rsid w:val="00FB6B42"/>
    <w:pPr>
      <w:shd w:val="clear" w:color="auto" w:fill="EAEFED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character" w:styleId="af2">
    <w:name w:val="annotation reference"/>
    <w:semiHidden/>
    <w:unhideWhenUsed/>
    <w:rsid w:val="00FB6B42"/>
    <w:rPr>
      <w:sz w:val="16"/>
      <w:szCs w:val="16"/>
    </w:rPr>
  </w:style>
  <w:style w:type="character" w:customStyle="1" w:styleId="4">
    <w:name w:val="Знак Знак4"/>
    <w:rsid w:val="00FB6B42"/>
    <w:rPr>
      <w:rFonts w:ascii="Tms Rmn" w:hAnsi="Tms Rmn" w:hint="default"/>
      <w:lang w:val="x-none" w:eastAsia="ru-RU" w:bidi="ar-SA"/>
    </w:rPr>
  </w:style>
  <w:style w:type="character" w:customStyle="1" w:styleId="s1">
    <w:name w:val="s1"/>
    <w:basedOn w:val="a0"/>
    <w:rsid w:val="00FB6B42"/>
  </w:style>
  <w:style w:type="character" w:customStyle="1" w:styleId="s4">
    <w:name w:val="s4"/>
    <w:basedOn w:val="a0"/>
    <w:rsid w:val="00FB6B42"/>
  </w:style>
  <w:style w:type="character" w:customStyle="1" w:styleId="apple-converted-space">
    <w:name w:val="apple-converted-space"/>
    <w:rsid w:val="00FB6B42"/>
  </w:style>
  <w:style w:type="table" w:styleId="af3">
    <w:name w:val="Table Grid"/>
    <w:basedOn w:val="a1"/>
    <w:rsid w:val="00FB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6B4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B6B42"/>
    <w:pPr>
      <w:keepNext/>
      <w:spacing w:before="120" w:after="120" w:line="240" w:lineRule="auto"/>
      <w:ind w:left="-1361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B4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B6B42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B6B4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B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FB6B42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6B42"/>
    <w:rPr>
      <w:rFonts w:ascii="Calibri" w:eastAsia="Calibri" w:hAnsi="Calibri" w:cs="Times New Roman"/>
      <w:sz w:val="20"/>
      <w:szCs w:val="20"/>
      <w:lang w:val="x-none"/>
    </w:rPr>
  </w:style>
  <w:style w:type="paragraph" w:styleId="a8">
    <w:name w:val="header"/>
    <w:basedOn w:val="a"/>
    <w:link w:val="a9"/>
    <w:uiPriority w:val="99"/>
    <w:unhideWhenUsed/>
    <w:rsid w:val="00FB6B42"/>
    <w:pPr>
      <w:tabs>
        <w:tab w:val="center" w:pos="4536"/>
        <w:tab w:val="right" w:pos="9072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val="x-none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B6B42"/>
    <w:rPr>
      <w:rFonts w:ascii="Tms Rmn" w:eastAsia="Times New Roman" w:hAnsi="Tms Rm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unhideWhenUsed/>
    <w:rsid w:val="00FB6B42"/>
    <w:pPr>
      <w:tabs>
        <w:tab w:val="center" w:pos="4153"/>
        <w:tab w:val="right" w:pos="8306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val="x-none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B6B42"/>
    <w:rPr>
      <w:rFonts w:ascii="Tms Rmn" w:eastAsia="Times New Roman" w:hAnsi="Tms Rmn" w:cs="Times New Roman"/>
      <w:sz w:val="20"/>
      <w:szCs w:val="20"/>
      <w:lang w:val="x-none"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B6B42"/>
    <w:pPr>
      <w:spacing w:after="120" w:line="240" w:lineRule="auto"/>
      <w:ind w:left="28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B6B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No Spacing"/>
    <w:uiPriority w:val="99"/>
    <w:qFormat/>
    <w:rsid w:val="00FB6B42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99"/>
    <w:qFormat/>
    <w:rsid w:val="00FB6B42"/>
    <w:pPr>
      <w:spacing w:after="0" w:line="240" w:lineRule="auto"/>
      <w:ind w:left="720" w:firstLine="902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FB6B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B6B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3">
    <w:name w:val="p3"/>
    <w:basedOn w:val="a"/>
    <w:uiPriority w:val="99"/>
    <w:rsid w:val="00FB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uiPriority w:val="99"/>
    <w:rsid w:val="00FB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FB6B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Информация об изменениях"/>
    <w:basedOn w:val="a"/>
    <w:next w:val="a"/>
    <w:uiPriority w:val="99"/>
    <w:rsid w:val="00FB6B42"/>
    <w:pPr>
      <w:shd w:val="clear" w:color="auto" w:fill="EAEFED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character" w:styleId="af2">
    <w:name w:val="annotation reference"/>
    <w:semiHidden/>
    <w:unhideWhenUsed/>
    <w:rsid w:val="00FB6B42"/>
    <w:rPr>
      <w:sz w:val="16"/>
      <w:szCs w:val="16"/>
    </w:rPr>
  </w:style>
  <w:style w:type="character" w:customStyle="1" w:styleId="4">
    <w:name w:val="Знак Знак4"/>
    <w:rsid w:val="00FB6B42"/>
    <w:rPr>
      <w:rFonts w:ascii="Tms Rmn" w:hAnsi="Tms Rmn" w:hint="default"/>
      <w:lang w:val="x-none" w:eastAsia="ru-RU" w:bidi="ar-SA"/>
    </w:rPr>
  </w:style>
  <w:style w:type="character" w:customStyle="1" w:styleId="s1">
    <w:name w:val="s1"/>
    <w:basedOn w:val="a0"/>
    <w:rsid w:val="00FB6B42"/>
  </w:style>
  <w:style w:type="character" w:customStyle="1" w:styleId="s4">
    <w:name w:val="s4"/>
    <w:basedOn w:val="a0"/>
    <w:rsid w:val="00FB6B42"/>
  </w:style>
  <w:style w:type="character" w:customStyle="1" w:styleId="apple-converted-space">
    <w:name w:val="apple-converted-space"/>
    <w:rsid w:val="00FB6B42"/>
  </w:style>
  <w:style w:type="table" w:styleId="af3">
    <w:name w:val="Table Grid"/>
    <w:basedOn w:val="a1"/>
    <w:rsid w:val="00FB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3926</Words>
  <Characters>22381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Иркутской области</Company>
  <LinksUpToDate>false</LinksUpToDate>
  <CharactersWithSpaces>26255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k224@fin.gfu.ru</dc:creator>
  <cp:lastModifiedBy>Тимофеева В.В.</cp:lastModifiedBy>
  <cp:revision>3</cp:revision>
  <cp:lastPrinted>2016-11-11T09:24:00Z</cp:lastPrinted>
  <dcterms:created xsi:type="dcterms:W3CDTF">2016-11-11T07:26:00Z</dcterms:created>
  <dcterms:modified xsi:type="dcterms:W3CDTF">2016-11-11T09:27:00Z</dcterms:modified>
</cp:coreProperties>
</file>