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C5" w:rsidRPr="00F6374A" w:rsidRDefault="00456269" w:rsidP="00F6374A">
      <w:pPr>
        <w:spacing w:after="0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4A0D">
        <w:rPr>
          <w:rFonts w:ascii="Times New Roman" w:hAnsi="Times New Roman" w:cs="Times New Roman"/>
          <w:b/>
          <w:sz w:val="28"/>
        </w:rPr>
        <w:t>ПРОЕКТ</w:t>
      </w:r>
    </w:p>
    <w:p w:rsidR="00456269" w:rsidRDefault="00456269" w:rsidP="00F6374A">
      <w:pPr>
        <w:spacing w:after="0"/>
      </w:pPr>
      <w:r>
        <w:rPr>
          <w:noProof/>
          <w:lang w:eastAsia="ru-RU"/>
        </w:rPr>
        <w:drawing>
          <wp:inline distT="0" distB="0" distL="0" distR="0" wp14:anchorId="3A3F5E13" wp14:editId="2C08CAA8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374A" w:rsidRDefault="00F6374A" w:rsidP="00F6374A">
      <w:pPr>
        <w:tabs>
          <w:tab w:val="left" w:pos="709"/>
          <w:tab w:val="left" w:pos="2410"/>
          <w:tab w:val="left" w:pos="5670"/>
        </w:tabs>
        <w:spacing w:after="0" w:line="28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государственную программу Иркутской </w:t>
      </w:r>
    </w:p>
    <w:p w:rsidR="00F6374A" w:rsidRDefault="00F6374A" w:rsidP="00F6374A">
      <w:pPr>
        <w:tabs>
          <w:tab w:val="left" w:pos="709"/>
          <w:tab w:val="left" w:pos="2410"/>
          <w:tab w:val="left" w:pos="5670"/>
        </w:tabs>
        <w:spacing w:after="0" w:line="280" w:lineRule="atLeast"/>
        <w:ind w:righ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области «Социальная поддержка населения» на 2014 - 2018 годы</w:t>
      </w:r>
    </w:p>
    <w:p w:rsidR="00F6374A" w:rsidRDefault="00F6374A" w:rsidP="00F6374A">
      <w:pPr>
        <w:suppressAutoHyphens/>
        <w:spacing w:after="0"/>
        <w:ind w:firstLine="720"/>
        <w:jc w:val="both"/>
        <w:rPr>
          <w:rFonts w:ascii="Times New Roman" w:hAnsi="Times New Roman"/>
          <w:sz w:val="28"/>
        </w:rPr>
      </w:pPr>
    </w:p>
    <w:p w:rsidR="00F6374A" w:rsidRDefault="00F6374A" w:rsidP="00F6374A">
      <w:pPr>
        <w:suppressAutoHyphens/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22 Положения о порядке принятия решений о разработке государственных программ Иркутской области и </w:t>
      </w:r>
      <w:r>
        <w:rPr>
          <w:rFonts w:ascii="Times New Roman" w:hAnsi="Times New Roman"/>
          <w:sz w:val="28"/>
          <w:szCs w:val="28"/>
        </w:rPr>
        <w:br/>
        <w:t>их формирования и реализации, утвержденного постановлением Правительства Иркутской области от 26 июля 2013 года № 282-пп,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уководствуясь частью 4 статьи 66, статьей 67 Устава Иркутской области, Правительство Иркутской области</w:t>
      </w:r>
    </w:p>
    <w:p w:rsidR="00F6374A" w:rsidRDefault="00F6374A" w:rsidP="00F6374A">
      <w:pPr>
        <w:suppressAutoHyphens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О С Т А Н О В Л Я Е Т:</w:t>
      </w:r>
    </w:p>
    <w:p w:rsidR="00F6374A" w:rsidRDefault="00F6374A" w:rsidP="00F6374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государственную программу Иркутской области «Социальная поддержка населения» на 2014 - 2018 годы, утвержденную постановлением Правительства Иркутской области от 24 октября 2013 года № 437-пп (далее – государственная программа), следующие изменения:</w:t>
      </w:r>
    </w:p>
    <w:p w:rsidR="00F6374A" w:rsidRDefault="00F6374A" w:rsidP="00F6374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наименование государственной программы изложить в следующей редакции: «ГОСУДАРСТВЕННАЯ ПРОГРАММА ИРКУТСКОЙ ОБЛАСТИ «СОЦИАЛЬНАЯ ПОДДЕРЖКА НАСЕЛЕНИЯ» НА 2014 - 2020 ГОДЫ»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паспорте государственной программы: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цифры </w:t>
      </w:r>
      <w:r>
        <w:rPr>
          <w:rFonts w:ascii="Times New Roman" w:hAnsi="Times New Roman"/>
          <w:sz w:val="28"/>
          <w:szCs w:val="28"/>
        </w:rPr>
        <w:br/>
        <w:t>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государственной программы»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«Подпрограммы государственной программы» изложить в следующей редакции:</w:t>
      </w:r>
    </w:p>
    <w:tbl>
      <w:tblPr>
        <w:tblW w:w="92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75"/>
        <w:gridCol w:w="6241"/>
        <w:gridCol w:w="425"/>
      </w:tblGrid>
      <w:tr w:rsidR="00F6374A" w:rsidTr="0012683E">
        <w:trPr>
          <w:trHeight w:val="6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Par328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«Социальное обслуживание населения» на 2014 - 2020 годы (приложение 1 к </w:t>
            </w:r>
            <w:r w:rsidR="00F63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программе);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Par754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условий деятельности в сфере социального развития, опеки и попечительства Иркутской области» на </w:t>
            </w:r>
            <w:r w:rsidR="00F637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2014 - 2020 годы (приложение 2 к государственной программе); 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Par891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«Социальная поддержка населения Иркутской области» на 2014 - 2020 годы (приложение 3 к государственной программе);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Par1222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системы отдыха и оздоровления детей в Иркутской области» на </w:t>
            </w:r>
            <w:r w:rsidR="00F6374A">
              <w:rPr>
                <w:rFonts w:ascii="Times New Roman" w:hAnsi="Times New Roman" w:cs="Times New Roman"/>
                <w:sz w:val="28"/>
                <w:szCs w:val="28"/>
              </w:rPr>
              <w:br/>
              <w:t>2014 - 2020 годы (приложение 4 к государственной программе);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Par1646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«Дети Приангарья» на </w:t>
            </w:r>
            <w:r w:rsidR="00F6374A">
              <w:rPr>
                <w:rFonts w:ascii="Times New Roman" w:hAnsi="Times New Roman" w:cs="Times New Roman"/>
                <w:sz w:val="28"/>
                <w:szCs w:val="28"/>
              </w:rPr>
              <w:br/>
              <w:t>2014 - 2020 годы (приложение 5 к государственной программе);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anchor="Par1987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«Старшее поколение» на </w:t>
            </w:r>
            <w:r w:rsidR="00F6374A">
              <w:rPr>
                <w:rFonts w:ascii="Times New Roman" w:hAnsi="Times New Roman" w:cs="Times New Roman"/>
                <w:sz w:val="28"/>
                <w:szCs w:val="28"/>
              </w:rPr>
              <w:br/>
              <w:t>2014 - 2020 годы (приложение 6 к государственной программе);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anchor="Par2156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7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«Государственная региональная поддержка социально ориентированных некоммерческих организаций в Иркутской области» на 2014 - 2020 годы (приложение 7 к государственной программе);</w:t>
            </w:r>
          </w:p>
          <w:p w:rsidR="00F6374A" w:rsidRDefault="00F41175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anchor="Par2391" w:tooltip="ПАСПОРТ" w:history="1">
              <w:r w:rsidR="00F6374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подпрограмма 8</w:t>
              </w:r>
            </w:hyperlink>
            <w:r w:rsidR="00F6374A">
              <w:rPr>
                <w:rFonts w:ascii="Times New Roman" w:hAnsi="Times New Roman" w:cs="Times New Roman"/>
                <w:sz w:val="28"/>
                <w:szCs w:val="28"/>
              </w:rPr>
              <w:t xml:space="preserve"> «Доступная среда для инвалидов и других маломобильных групп населения» на </w:t>
            </w:r>
            <w:r w:rsidR="00F6374A">
              <w:rPr>
                <w:rFonts w:ascii="Times New Roman" w:hAnsi="Times New Roman" w:cs="Times New Roman"/>
                <w:sz w:val="28"/>
                <w:szCs w:val="28"/>
              </w:rPr>
              <w:br/>
              <w:t>2014 - 2020 годы (приложение 8 к государственной программе)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«Ресурсное обеспечение государственной программы» паспорта изложить в следующей редакции: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70"/>
        <w:gridCol w:w="6276"/>
        <w:gridCol w:w="317"/>
      </w:tblGrid>
      <w:tr w:rsidR="00F6374A" w:rsidTr="0012683E">
        <w:trPr>
          <w:trHeight w:val="387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государственной программы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государственной         программы составляет: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19 771 162,7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20 195 618,8 тыс. руб., в том числе возвращенный остаток субсидии 2014 года Пенсионного фонда Российской Федерации в сумме 26 237,0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21 471 598,7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20 470 270,3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20 050 914,3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19 162 650,7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15 812 998,2 тыс. руб.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15 662 862,7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16 566 576,0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17 864 085,7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17 114 031,4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16 723 004,8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15 837 270,7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15 801 492,6 тыс. руб.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4 050 810,0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3 564 951,4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3 576 932,8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3 342 033,3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3 316 403,9 тыс. руб.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3 313 874,4 тыс. руб.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(прогноз) составляет: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57 490,0 тыс. руб.;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53 092,3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22 372,6 тыс. руб.;</w:t>
            </w:r>
          </w:p>
          <w:p w:rsidR="00F6374A" w:rsidRDefault="00F6374A" w:rsidP="00F6374A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14 205,6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11 505,6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11 505,6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11 505,6 тыс. руб.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иных источников составляет: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10 999,1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8 207,6 тыс. руб.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государственной программы» изложить в следующей редакции: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40"/>
        <w:gridCol w:w="6154"/>
        <w:gridCol w:w="562"/>
      </w:tblGrid>
      <w:tr w:rsidR="00F6374A" w:rsidTr="0012683E">
        <w:trPr>
          <w:trHeight w:val="62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доля граждан, получивших меры социальной поддержки от общего количества получателей мер социальной поддержки, средства на выплату которых предусмотрены законом о бюджете на текущий финансовый год и плановый период, составит 100% на весь период реализации с 2014 по 2020 годы;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доля граждан, получивших социальные услуги в организациях социального обслуживания, в общем числе граждан, обратившихся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получением социальных услуг в организации социального обслуживания, к 2020 году составит 100%;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доля детей из семей с денежными доходами ниже величины прожиточного минимума от общей численности детей составит 32,7% к 2020 году;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(попечительство), в семейные детские дома и патронатные семьи), находящихся в государственных (муниципальных) учреждениях всех типов, к 2020 году составит 96,45%;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удельный вес детей и подростков, охваченных всеми формами отдыха и оздоровления, в общем числе детей от 4 до 18 лет достигнет к 2020 году 65,7%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разделе 2 «ЦЕЛИ И ЗАДАЧИ ГОСУДАРСТВЕННОЙ ПРОГРАММЫ, ЦЕЛЕВЫЕ ПОКАЗАТЕЛИ ГОСУДАРСТВЕННОЙ ПРОГРАММЫ, СРОКИ РЕАЛИЗАЦИИ» в абзаце тридцать третьем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3 «ОБОСНОВАНИЕ ВЫДЕЛЕНИЯ ПОДПРОГРАММ»: 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третьем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пятом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шестом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седьмом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восьмом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девятом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десятом цифры «2014 – 2018» заменить цифрами </w:t>
      </w:r>
      <w:r>
        <w:rPr>
          <w:rFonts w:ascii="Times New Roman" w:hAnsi="Times New Roman"/>
          <w:sz w:val="28"/>
          <w:szCs w:val="28"/>
        </w:rPr>
        <w:br/>
        <w:t>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разделе 7 «ОЖИДАЕМЫЕ КОНЕЧНЫЕ РЕЗУЛЬТАТЫ РЕАЛИЗАЦИИ ГОСУДАРСТВЕННОЙ ПРОГРАММЫ»: 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цифру «2018» заменить цифрой «2020»;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цифру «2018» заменить цифрой «2020;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цифру «2018» заменить цифрой «2020», цифру «41%» заменить цифрой «32,8%»;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цифру «2018» заменить цифрой «2020», цифру «96,35» заменить цифрой «96,45»;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цифру «2018» заменить цифрой «2020».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подпрограмме «Социальное обслуживание населения» на </w:t>
      </w:r>
      <w:r>
        <w:rPr>
          <w:rFonts w:ascii="Times New Roman" w:hAnsi="Times New Roman"/>
          <w:sz w:val="28"/>
          <w:szCs w:val="28"/>
        </w:rPr>
        <w:br/>
        <w:t>2014 - 2018 годы, являющейся приложением 1 к государственной программе (далее – подпрограмма 1):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1 к государственной программе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государственной 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«Перечень ведомственных целевых программ, входящих в состав подпрограмм»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7"/>
        <w:gridCol w:w="6408"/>
        <w:gridCol w:w="1241"/>
      </w:tblGrid>
      <w:tr w:rsidR="00F6374A" w:rsidTr="0012683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3 802 407,3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4 124 728,1 тыс. руб., в том числе возвращенный остаток субсидии 2014 года Пенсионного фонда Российской Федерации в сумме 26 237,0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4 357 144,5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4 586 050,8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4 586 050,8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4 645 738,2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4 645 738,2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3 802 407,3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4 124 728,1 тыс. руб.,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возвращенный остаток субсидии 2014 года Пенсионного фонда Российской Федерации в сумме 26 237,0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4 357 144,5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4 586 050,8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4 586 050,8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4 645 738,2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4 645 738,2 тыс. руб.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15"/>
        <w:gridCol w:w="6377"/>
        <w:gridCol w:w="567"/>
      </w:tblGrid>
      <w:tr w:rsidR="00F6374A" w:rsidTr="0012683E">
        <w:trPr>
          <w:trHeight w:val="70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соотношение средней заработной платы социальных работников организаций социального обслуживания со средней заработной платой в регионе к 2020 году составит 100%;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очередь на получение места в организациях социального обслуживания, предоставляющих социальные услуги в стационарной форме, к 2020 году составит 0 человек;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доля лиц, обратившихся в судебные органы и органы прокуратуры за защитой нарушенных прав, от общего числа лиц, имеющих право на получение социальных услуг, составит 0% на весь период реализации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«ЦЕЛИ И ЗАДАЧИ ПОДПРОГРАММЫ, ЦЕЛЕВЫЕ ПОКАЗАТЕЛИ ПОДПРОГРАММЫ, СРОКИ РЕАЛИЗАЦИИ» в абзаце двенадцатом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 «ВЕДОМСТВЕННЫЕ ЦЕЛЕВЫЕ ПРОГРАММЫИ ОСНОВНЫЕ МЕРОПРИЯТИЯ ПОДПРОГРАММЫ»: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подпрограмме «Обеспечение условий деятельности министерства социального развития, опеки и попечительства Иркутской области» на </w:t>
      </w:r>
      <w:r>
        <w:rPr>
          <w:rFonts w:ascii="Times New Roman" w:hAnsi="Times New Roman"/>
          <w:sz w:val="28"/>
          <w:szCs w:val="28"/>
        </w:rPr>
        <w:br/>
        <w:t>2014 - 2018 годы, являющейся приложением 2 к государственной программе (далее – подпрограмма 2):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2 к государственной программе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паспорта </w:t>
      </w:r>
      <w:r>
        <w:rPr>
          <w:rFonts w:ascii="Times New Roman" w:hAnsi="Times New Roman"/>
          <w:sz w:val="28"/>
          <w:szCs w:val="28"/>
        </w:rPr>
        <w:lastRenderedPageBreak/>
        <w:t>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7"/>
        <w:gridCol w:w="6408"/>
        <w:gridCol w:w="1241"/>
      </w:tblGrid>
      <w:tr w:rsidR="00F6374A" w:rsidTr="0012683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1 160 061,2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1 102 342,8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1 144 359,0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1 103 053,6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1 103 052,6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1 103 053,6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1 103 053,6 тыс. руб.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1 160 061,2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1 102 342,8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1 144 359,0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1 103 053,6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1 103 052,6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1 103 053,6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1 103 053,6 тыс. руб.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«Ожидаемые конечные результаты реализации подпрограммы» изложить в следующей редакции: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7"/>
        <w:gridCol w:w="6377"/>
        <w:gridCol w:w="567"/>
      </w:tblGrid>
      <w:tr w:rsidR="00F6374A" w:rsidTr="0012683E">
        <w:trPr>
          <w:trHeight w:val="7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поддержание доли аттестованных государственных служащих министерства социального развития, опеки и попечительства Иркутской области от общего количества, подлежащего аттестации, к 2020 году - на уровне 100%;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увеличение фактического уровня материально-технического обеспечения от имеющейся потребности к 2020 году до 75%;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поддержание доли использованных бюджетных средств от объема средств, утвержденных Законом Иркутской области «Об областном бюджете» на очередной финансовый год и плановый период, к 2020 году - на уровне 100%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1 «ЦЕЛЬ И ЗАДАЧИ ПОДПРОГРАММЫ, ЦЕЛЕВЫЕ </w:t>
      </w:r>
      <w:r>
        <w:rPr>
          <w:rFonts w:ascii="Times New Roman" w:hAnsi="Times New Roman"/>
          <w:sz w:val="28"/>
          <w:szCs w:val="28"/>
        </w:rPr>
        <w:lastRenderedPageBreak/>
        <w:t>ПОКАЗАТЕЛИ ПОДПРОГРАММЫ, СРОКИ РЕАЛИЗАЦИИ» в абзаце восьмом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подпрограмме Социальная поддержка населения Иркутской области» на 2014 - 2018 годы, являющейся приложением 3 к государственной программе (далее – подпрограмма 3):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3 к государственной программе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паспорта подпрограммы изложить в следующей редакции: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9"/>
        <w:gridCol w:w="6273"/>
        <w:gridCol w:w="249"/>
      </w:tblGrid>
      <w:tr w:rsidR="00F6374A" w:rsidTr="0012683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              составляет: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7 935 646,9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7 628 585,1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7 862 578,6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7 345 938,7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6 914 040,7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6 990 471,1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5 658 527,9 тыс. руб.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5 880 345,0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6 036 012,7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6 314 753,7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5 979 814,7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5 581 986,0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5 658 527,9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5 658 527,9 тыс. руб.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2 055 301,9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1 592 572,4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1 547 824,9 тыс. руб.;</w:t>
            </w:r>
          </w:p>
          <w:p w:rsidR="00F6374A" w:rsidRDefault="00F6374A" w:rsidP="00F6374A">
            <w:pPr>
              <w:pStyle w:val="ConsPlusNormal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1 366 124,0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 год – 1 332 054,7 тыс. руб.;</w:t>
            </w:r>
          </w:p>
          <w:p w:rsidR="00F6374A" w:rsidRDefault="00F6374A" w:rsidP="00F6374A">
            <w:pPr>
              <w:pStyle w:val="ConsPlusNormal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1 331 943,2 тыс. руб.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7"/>
        <w:gridCol w:w="6377"/>
        <w:gridCol w:w="567"/>
      </w:tblGrid>
      <w:tr w:rsidR="00F6374A" w:rsidTr="0012683E">
        <w:trPr>
          <w:trHeight w:val="7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поддержание удельного веса граждан, получивших меры социальной поддержки, в общей численности граждан в Иркутской области, имеющих на это право и обратившихся за получением мер социальной поддержки, к 2020 году на уровне 100%;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поддержание уровня предоставления мер социальной поддержки отдельным категориям граждан в денежной форме к 2020 году на уровне 100%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РЕАЛИЗАЦИИ» в абзаце четырнадцатом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3 «МЕРЫ ГОСУДАРСТВЕННОГО РЕГУЛИРОВАНИЯ, НАПРАВЛЕННЫЕ НА ДОСТИЖЕНИЕ ЦЕЛИ И ЗАДАЧ ПОДПРОГРАММЫ»: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сорок пятом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подпрограмме «Развитие системы отдыха и оздоровления детей в Иркутской области» на 2014 - 2018 годы, являющейся приложением 4 к государственной программе (далее – подпрограмма 4):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4 к государственной программе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государственной 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паспорта подпрограммы изложить в следующей редакции: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9"/>
        <w:gridCol w:w="6273"/>
        <w:gridCol w:w="249"/>
      </w:tblGrid>
      <w:tr w:rsidR="00F6374A" w:rsidTr="0012683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подпрограммы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подпрограммы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632 726,2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611 286,9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633 235,3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634 723,9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634 537,1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634 172,1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634 172,1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515 144,0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595 127,8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595 143,6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623 218,3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623 031,5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622 666,5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622 666,5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106 200,3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20 471,0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(прогноз)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11 381,9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16 159,1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17 620,7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11 505,6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11 505,6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11 505,6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11 505,6 тыс. руб.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7"/>
        <w:gridCol w:w="6377"/>
        <w:gridCol w:w="567"/>
      </w:tblGrid>
      <w:tr w:rsidR="00F6374A" w:rsidTr="0012683E">
        <w:trPr>
          <w:trHeight w:val="167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детей и подростков в возрасте от 4 до 18 лет, охваченных всеми формами отдыха и оздоровления, в 2014 - 2020 годах составит 260000 человек ежегодно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РЕАЛИЗАЦИИ» в абзаце тринадцатом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подпрограмме «Дети Приангарья» на 2014 - 2018 годы, являющейся приложением 5 к государственной программе, (далее – подпрограмма 5):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приложения 5 к государственной программе цифры </w:t>
      </w:r>
      <w:r>
        <w:rPr>
          <w:rFonts w:ascii="Times New Roman" w:hAnsi="Times New Roman"/>
          <w:sz w:val="28"/>
          <w:szCs w:val="28"/>
        </w:rPr>
        <w:lastRenderedPageBreak/>
        <w:t>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государственной 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паспорта подпрограммы изложить в следующей редакции: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493"/>
        <w:gridCol w:w="6241"/>
        <w:gridCol w:w="1560"/>
      </w:tblGrid>
      <w:tr w:rsidR="00F6374A" w:rsidTr="0012683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6 043 072,8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6 512 956,6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7 373 622,9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6 763 529,8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6 778 959,6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5 754 942,2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3 737 232,9 тыс. руб.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4 260 587,8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4 654 530,4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5 399 286,4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4 787 620,5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4 794 610,4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3 773 011,0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3 737 232,9 тыс. руб.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1 782 485,0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1 847 427,1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1 966 128,9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1 975 909,3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1 984 349,2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1 981 931,2 тыс. руб.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иных источников составляет: 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10 999,1 тыс. руб.;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8 207,6 тыс. руб.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15"/>
        <w:gridCol w:w="6377"/>
        <w:gridCol w:w="567"/>
      </w:tblGrid>
      <w:tr w:rsidR="00F6374A" w:rsidTr="0012683E">
        <w:trPr>
          <w:trHeight w:val="70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количество выявленных детей-сирот и детей, оставшихся без попечения родителей, за отчетный период к 2020 году снизится до 1800 чел.;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количество детей, принимающих участие в мероприятиях для одаренных детей, к 2020 году достигнет 1600 человек;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удельный вес детей-сирот и детей, оставшихся без попечения родителей, в общей численности детей в возрасте 0 - 17 лет к 2020 году достигнет 3,2%;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удельный вес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родителей, к 2020 году достигнет 80,5%;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численность детей, родители которых лишены родительских прав к 2020 году снизится до 992 человек;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удельный вес отказов от новорожденных в общей численности родившихся детей к 2020 году достигнет 0,1%;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численность детей-сирот и детей, оставшихся без попечения родителей, переданных на воспитание в семьи, к 2020 году достигнет 18800 человек;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количество семей, поставленных на учет в органах опеки и попечительства в связи с желанием принять на воспитание детей-сирот и детей, оставшихся без попечения родителей, к 2020 году достигнет 2450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РЕАЛИЗАЦИИ» в абзаце двадцать пятом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подпрограмме «Старшее поколение» на 2014 - 2018 годы, являющейся приложением 6 к государственной программе, (далее – подпрограмма 6):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6 к государственной программе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строке «Наименование государственной 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паспорта подпрограммы изложить в следующей редакции: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9"/>
        <w:gridCol w:w="6413"/>
        <w:gridCol w:w="1384"/>
      </w:tblGrid>
      <w:tr w:rsidR="00F6374A" w:rsidTr="0012683E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21 556,3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12 015,9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17 408,0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11 963,6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- 11 963,6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- 11 963,6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- 11 963,6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21 556,3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12 015,9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17 408,0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11 963,6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- 11 963,6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- 11 963,6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- 11 963,6 тыс. руб.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«Ожидаемые конечные результаты реализации подпрограммы» изложить в следующей редакции: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7"/>
        <w:gridCol w:w="6410"/>
        <w:gridCol w:w="534"/>
      </w:tblGrid>
      <w:tr w:rsidR="00F6374A" w:rsidTr="0012683E">
        <w:trPr>
          <w:trHeight w:val="7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граждан пожилого возраста, охваченных социальными, оздоровительными, культурно-досуговыми мероприятиями, увеличится до 13510 чел. к 2020 году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РЕАЛИЗАЦИИ» в абзаце тринадцатом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 подпрограмме «Государственная региональная поддержка социально ориентированных некоммерческих организаций в Иркутской области» на 2014 - 2018 годы, являющейся приложением 7 к государственной программе, (далее – подпрограмма 7):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приложения 7 к государственной программе цифры </w:t>
      </w:r>
      <w:r>
        <w:rPr>
          <w:rFonts w:ascii="Times New Roman" w:hAnsi="Times New Roman"/>
          <w:sz w:val="28"/>
          <w:szCs w:val="28"/>
        </w:rPr>
        <w:lastRenderedPageBreak/>
        <w:t>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государственной 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паспорта подпрограммы изложить в следующей редакции:</w:t>
      </w:r>
    </w:p>
    <w:tbl>
      <w:tblPr>
        <w:tblW w:w="5050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2363"/>
        <w:gridCol w:w="6658"/>
        <w:gridCol w:w="219"/>
      </w:tblGrid>
      <w:tr w:rsidR="00F6374A" w:rsidTr="0012683E">
        <w:trPr>
          <w:trHeight w:val="328"/>
        </w:trPr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ind w:left="-8" w:firstLine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37 292,0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31 163,6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18 880,0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5 880,0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5 880,0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5 880,0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5 880,0 тыс. руб.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8 161,0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6 380,4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18 880,0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5 880,0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5 880,0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5 880,0 тыс. руб.;</w:t>
            </w: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5 880,0 тыс. руб.</w:t>
            </w:r>
          </w:p>
          <w:p w:rsidR="00F6374A" w:rsidRDefault="00F6374A" w:rsidP="00F637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составляет: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17 989,0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13 427,0 тыс. руб.</w:t>
            </w:r>
          </w:p>
          <w:p w:rsidR="00F6374A" w:rsidRDefault="00F6374A" w:rsidP="00F637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(прогноз) составляет: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11 142,0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11 356,2 тыс. руб.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ind w:right="-1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«Ожидаемые конечные результаты реализации подпрограммы» изложить в следующей редакции:</w:t>
      </w: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08"/>
        <w:gridCol w:w="6485"/>
        <w:gridCol w:w="236"/>
      </w:tblGrid>
      <w:tr w:rsidR="00F6374A" w:rsidTr="0012683E">
        <w:trPr>
          <w:trHeight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подпрограммы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динамика количества НКО, зарегистрированных и осуществляющих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Иркутской области (прирост), к 2020 году составит 350 ед.;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количество органов ТОС, созданных на территории Иркутской области (учитывая ТОС, зарегистрированные и не зарегистрированные как юридические лица), к 2020 году составит 63 ед.;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количество субсидий, предоставленных НКО на конкурсной основе, по прямому финансированию из средств областного бюджета, к 2020 году составит 258 ед.;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количество НКО, получивших имущественную поддержку, к 2020 году составит 25 ед.;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доля граждан, принимающих участие в деятельности НКО на территории Иркутской области, к 2020 году составит 12,5%;</w:t>
            </w:r>
          </w:p>
          <w:p w:rsidR="00F6374A" w:rsidRDefault="00F6374A" w:rsidP="00F6374A">
            <w:pPr>
              <w:widowControl w:val="0"/>
              <w:spacing w:after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доля граждан, осуществляющих денежные пожертвования НКО на территории Иркутской области, к 2020 году составит 8,2%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разделе 1 «ЦЕЛЬ И ЗАДАЧИ ПОДПРОГРАММЫ, ЦЕЛЕВЫЕ ПОКАЗАТЕЛИ ПОДПРОГРАММЫ, СРОКИ РЕАЛИЗАЦИИ» в абзаце девятнадцатом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 подпрограмме «Доступная среда для инвалидов и других маломобильных групп населения» на 2014 - 2018 годы, являющейся приложением 8 к государственной программе: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приложения 1 к государственной программе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государственной 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«Наименование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«Сроки реализации подпрограммы» паспорта подпрограммы цифры «2014 – 2018» заменить цифрами «2014 – 2020»;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«Ресурсное обеспечение подпрограммы» паспорта подпрограммы изложить в следующей редакции:</w:t>
      </w:r>
    </w:p>
    <w:tbl>
      <w:tblPr>
        <w:tblW w:w="5150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2356"/>
        <w:gridCol w:w="6638"/>
        <w:gridCol w:w="436"/>
      </w:tblGrid>
      <w:tr w:rsidR="00F6374A" w:rsidTr="0012683E">
        <w:trPr>
          <w:trHeight w:val="328"/>
        </w:trPr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ind w:left="-8" w:firstLine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обеспечения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реализации подпрограммы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138 400,0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172 539,8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64 370,4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19 129,9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 16 429,9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16 429,9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16 429,9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14 600,1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35 437,9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17 110,5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16 429,9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16 429,9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16 429,9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16 429,9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88 833,8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111 524,9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42 508,0 тыс. руб.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местных бюджетов (прогноз) составляет: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34 966,1 тыс. руб.;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25 577,0 тыс. руб.;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4 751,9 тыс. руб.</w:t>
            </w:r>
          </w:p>
          <w:p w:rsidR="00F6374A" w:rsidRDefault="00F6374A" w:rsidP="00F6374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2 700,0 тыс. руб.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реализации подпрограммы» изложить в следующей редакции:</w:t>
      </w: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08"/>
        <w:gridCol w:w="6485"/>
        <w:gridCol w:w="236"/>
      </w:tblGrid>
      <w:tr w:rsidR="00F6374A" w:rsidTr="0012683E">
        <w:trPr>
          <w:trHeight w:val="70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увеличение доли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Иркутской области до 60% к 2020 году;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увеличение доли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в Иркутской области до 68,2% к 2020 году;</w:t>
            </w:r>
          </w:p>
          <w:p w:rsidR="00F6374A" w:rsidRDefault="00F6374A" w:rsidP="00F637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формирование условий устойчивого развития доступной среды для инвалидов и других МГН в Иркутской области;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widowControl w:val="0"/>
              <w:spacing w:after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1 «ЦЕЛЬ И ЗАДАЧИ ПОДПРОГРАММЫ, ЦЕЛЕВЫЕ ПОКАЗАТЕЛИ ПОДПРОГРАММЫ, СРОКИ РЕАЛИЗАЦИИ» в абзаце сорок шестом цифры «2014 – 2018» заменить цифрами «2014 – 2020»;</w:t>
      </w:r>
    </w:p>
    <w:p w:rsidR="00F6374A" w:rsidRDefault="00F6374A" w:rsidP="00F6374A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10) приложение 9,10, 12, 13 изложить в новой редакции (прилагаются).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на «Официальном интернет-портале правовой информации» (</w:t>
      </w:r>
      <w:hyperlink r:id="rId15" w:history="1">
        <w:r>
          <w:rPr>
            <w:rStyle w:val="ab"/>
            <w:rFonts w:ascii="Times New Roman" w:hAnsi="Times New Roman"/>
            <w:sz w:val="28"/>
            <w:szCs w:val="28"/>
          </w:rPr>
          <w:t>www.pravo.gov.ru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F6374A" w:rsidRDefault="00F6374A" w:rsidP="00F637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1 января 2017 года.</w:t>
      </w:r>
    </w:p>
    <w:p w:rsidR="00F6374A" w:rsidRDefault="00F6374A" w:rsidP="00F637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374A" w:rsidRDefault="00F6374A" w:rsidP="00F6374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F6374A" w:rsidTr="0012683E">
        <w:tc>
          <w:tcPr>
            <w:tcW w:w="4503" w:type="dxa"/>
            <w:hideMark/>
          </w:tcPr>
          <w:p w:rsidR="00F6374A" w:rsidRDefault="00F6374A" w:rsidP="00F6374A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819" w:type="dxa"/>
          </w:tcPr>
          <w:p w:rsidR="00F6374A" w:rsidRDefault="00F6374A" w:rsidP="00F6374A">
            <w:pPr>
              <w:suppressAutoHyphens/>
              <w:spacing w:after="0"/>
              <w:rPr>
                <w:rFonts w:ascii="Times New Roman" w:hAnsi="Times New Roman"/>
                <w:sz w:val="28"/>
              </w:rPr>
            </w:pPr>
          </w:p>
          <w:p w:rsidR="00F6374A" w:rsidRDefault="00F6374A" w:rsidP="00F6374A">
            <w:pPr>
              <w:suppressAutoHyphens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374A" w:rsidRDefault="00F6374A" w:rsidP="00F6374A">
            <w:pPr>
              <w:suppressAutoHyphens/>
              <w:spacing w:after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А.С. Битаров</w:t>
            </w:r>
          </w:p>
        </w:tc>
      </w:tr>
    </w:tbl>
    <w:p w:rsidR="00F6374A" w:rsidRDefault="00F6374A" w:rsidP="00F6374A">
      <w:pPr>
        <w:suppressAutoHyphens/>
        <w:spacing w:after="0"/>
        <w:ind w:firstLine="720"/>
        <w:jc w:val="both"/>
        <w:rPr>
          <w:rFonts w:ascii="Times New Roman" w:hAnsi="Times New Roman"/>
          <w:sz w:val="28"/>
        </w:rPr>
      </w:pPr>
    </w:p>
    <w:p w:rsidR="00456269" w:rsidRDefault="00456269" w:rsidP="00F6374A">
      <w:pPr>
        <w:spacing w:after="0"/>
      </w:pPr>
    </w:p>
    <w:p w:rsidR="00456269" w:rsidRDefault="00456269" w:rsidP="00F6374A">
      <w:pPr>
        <w:spacing w:after="0"/>
      </w:pPr>
    </w:p>
    <w:sectPr w:rsidR="00456269" w:rsidSect="00F41175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75" w:rsidRDefault="00F41175" w:rsidP="00F41175">
      <w:pPr>
        <w:spacing w:after="0" w:line="240" w:lineRule="auto"/>
      </w:pPr>
      <w:r>
        <w:separator/>
      </w:r>
    </w:p>
  </w:endnote>
  <w:endnote w:type="continuationSeparator" w:id="0">
    <w:p w:rsidR="00F41175" w:rsidRDefault="00F41175" w:rsidP="00F4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75" w:rsidRDefault="00F41175" w:rsidP="00F41175">
      <w:pPr>
        <w:spacing w:after="0" w:line="240" w:lineRule="auto"/>
      </w:pPr>
      <w:r>
        <w:separator/>
      </w:r>
    </w:p>
  </w:footnote>
  <w:footnote w:type="continuationSeparator" w:id="0">
    <w:p w:rsidR="00F41175" w:rsidRDefault="00F41175" w:rsidP="00F4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5831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175" w:rsidRPr="00F41175" w:rsidRDefault="00F4117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F41175">
          <w:rPr>
            <w:rFonts w:ascii="Times New Roman" w:hAnsi="Times New Roman"/>
            <w:sz w:val="24"/>
            <w:szCs w:val="24"/>
          </w:rPr>
          <w:fldChar w:fldCharType="begin"/>
        </w:r>
        <w:r w:rsidRPr="00F4117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4117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16</w:t>
        </w:r>
        <w:r w:rsidRPr="00F4117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41175" w:rsidRDefault="00F411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456269"/>
    <w:rsid w:val="00D94A0D"/>
    <w:rsid w:val="00F41175"/>
    <w:rsid w:val="00F6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C4087-564E-4C5C-893D-83407FB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374A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374A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3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37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37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6374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6374A"/>
    <w:rPr>
      <w:rFonts w:ascii="Tms Rmn" w:eastAsia="Times New Roman" w:hAnsi="Tms Rmn" w:cs="Times New Roman"/>
      <w:sz w:val="20"/>
      <w:szCs w:val="20"/>
      <w:lang w:eastAsia="ru-RU"/>
    </w:rPr>
  </w:style>
  <w:style w:type="character" w:styleId="a7">
    <w:name w:val="page number"/>
    <w:basedOn w:val="a0"/>
    <w:rsid w:val="00F6374A"/>
  </w:style>
  <w:style w:type="paragraph" w:styleId="a8">
    <w:name w:val="Block Text"/>
    <w:basedOn w:val="a"/>
    <w:rsid w:val="00F6374A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9">
    <w:name w:val="footer"/>
    <w:basedOn w:val="a"/>
    <w:link w:val="aa"/>
    <w:rsid w:val="00F6374A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F6374A"/>
    <w:rPr>
      <w:rFonts w:ascii="Tms Rmn" w:eastAsia="Times New Roman" w:hAnsi="Tms Rm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F6374A"/>
    <w:rPr>
      <w:color w:val="0563C1" w:themeColor="hyperlink"/>
      <w:u w:val="single"/>
    </w:rPr>
  </w:style>
  <w:style w:type="paragraph" w:customStyle="1" w:styleId="ConsPlusNormal">
    <w:name w:val="ConsPlusNormal"/>
    <w:rsid w:val="00F637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13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12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ravo.gov.ru" TargetMode="External"/><Relationship Id="rId10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Relationship Id="rId14" Type="http://schemas.openxmlformats.org/officeDocument/2006/relationships/hyperlink" Target="file:///C:\Users\shukina_iv\AppData\Local\Microsoft\Windows\Temporary%20Internet%20Files\Content.Outlook\KJ71OT48\&#1055;&#1055;&#1048;&#1054;%20&#1054;&#1050;&#1058;&#1071;&#1041;&#1056;&#1068;%20&#1073;&#1102;&#1076;&#1078;&#1077;&#1090;%2017-19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4485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Колесова А.А.</cp:lastModifiedBy>
  <cp:revision>4</cp:revision>
  <dcterms:created xsi:type="dcterms:W3CDTF">2016-11-11T04:35:00Z</dcterms:created>
  <dcterms:modified xsi:type="dcterms:W3CDTF">2016-11-14T03:42:00Z</dcterms:modified>
</cp:coreProperties>
</file>