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D0D0E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Проект</w:t>
      </w:r>
    </w:p>
    <w:p w:rsidR="00000000" w:rsidRDefault="009D0D0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2C733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9D0D0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2C733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Default="009D0D0E">
      <w:pPr>
        <w:jc w:val="center"/>
        <w:rPr>
          <w:b/>
          <w:sz w:val="26"/>
          <w:lang w:val="en-US"/>
        </w:rPr>
      </w:pPr>
    </w:p>
    <w:p w:rsidR="00000000" w:rsidRDefault="009D0D0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9D0D0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2C733A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19 октября 2018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9D0D0E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2C733A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Default="009D0D0E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9D0D0E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2C733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9D0D0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2C733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09.30 – 09.35</w:t>
            </w:r>
          </w:p>
        </w:tc>
        <w:tc>
          <w:tcPr>
            <w:tcW w:w="7372" w:type="dxa"/>
            <w:tcMar>
              <w:top w:w="283" w:type="dxa"/>
            </w:tcMar>
          </w:tcPr>
          <w:p w:rsidR="002C733A" w:rsidRPr="002C733A" w:rsidRDefault="002C733A" w:rsidP="002C733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2C733A" w:rsidRDefault="002C733A" w:rsidP="002C733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C733A">
              <w:rPr>
                <w:i/>
                <w:color w:val="000000"/>
                <w:sz w:val="26"/>
                <w:szCs w:val="26"/>
              </w:rPr>
              <w:t>Гаськов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2C733A" w:rsidTr="002C733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C733A" w:rsidRDefault="002C733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2C733A" w:rsidRDefault="002C733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09.35 – 09.45</w:t>
            </w:r>
          </w:p>
          <w:p w:rsidR="002C733A" w:rsidRDefault="002C733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ПЗ-343(2чт)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C733A" w:rsidRPr="002C733A" w:rsidRDefault="002C733A" w:rsidP="002C733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ПЗ-343 «О внесении изменения в статью 1 Закона Иркутской области «О мерах социальной поддержки отдельных категорий ветеранов в Иркутской области» (второе чтение)</w:t>
            </w:r>
          </w:p>
          <w:p w:rsidR="002C733A" w:rsidRPr="002C733A" w:rsidRDefault="002C733A" w:rsidP="002C733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C733A">
              <w:rPr>
                <w:i/>
                <w:color w:val="000000"/>
                <w:sz w:val="26"/>
                <w:szCs w:val="26"/>
              </w:rPr>
              <w:t>Родионов Владимир Анатольевич – министр социального развития, опеки и попечительства Иркутской области</w:t>
            </w:r>
          </w:p>
        </w:tc>
      </w:tr>
      <w:tr w:rsidR="002C733A" w:rsidTr="002C733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C733A" w:rsidRDefault="002C733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2C733A" w:rsidRDefault="002C733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09.45 – 09.55</w:t>
            </w:r>
          </w:p>
          <w:p w:rsidR="002C733A" w:rsidRDefault="002C733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ПЗ-344(2чт)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C733A" w:rsidRPr="002C733A" w:rsidRDefault="002C733A" w:rsidP="002C733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ПЗ-344 «О дополнительной мере социальной поддержки отдельных категорий граждан в Иркутской области в виде единовременной денежной выплаты к юбилейным датам со дня рождения» (второе чтение)</w:t>
            </w:r>
          </w:p>
          <w:p w:rsidR="002C733A" w:rsidRPr="002C733A" w:rsidRDefault="002C733A" w:rsidP="002C733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C733A">
              <w:rPr>
                <w:i/>
                <w:color w:val="000000"/>
                <w:sz w:val="26"/>
                <w:szCs w:val="26"/>
              </w:rPr>
              <w:t>Родионов Владимир Анатольевич – министр социального развития, опеки и попечительства Иркутской области</w:t>
            </w:r>
          </w:p>
        </w:tc>
      </w:tr>
      <w:tr w:rsidR="002C733A" w:rsidTr="002C733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C733A" w:rsidRDefault="002C733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2C733A" w:rsidRDefault="002C733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09.55 – 10.45</w:t>
            </w:r>
          </w:p>
          <w:p w:rsidR="002C733A" w:rsidRDefault="002C733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ПВ-1540</w:t>
            </w:r>
          </w:p>
        </w:tc>
        <w:tc>
          <w:tcPr>
            <w:tcW w:w="7372" w:type="dxa"/>
            <w:tcMar>
              <w:top w:w="283" w:type="dxa"/>
            </w:tcMar>
          </w:tcPr>
          <w:p w:rsidR="002C733A" w:rsidRPr="002C733A" w:rsidRDefault="002C733A" w:rsidP="002C733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государственной программы Иркутской области «Социальная поддержка населения» на 2019-2024 годы</w:t>
            </w:r>
          </w:p>
          <w:p w:rsidR="002C733A" w:rsidRPr="002C733A" w:rsidRDefault="002C733A" w:rsidP="002C733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C733A">
              <w:rPr>
                <w:i/>
                <w:color w:val="000000"/>
                <w:sz w:val="26"/>
                <w:szCs w:val="26"/>
              </w:rPr>
              <w:t>Родионов Владимир Анатольевич – министр социального развития, опеки и попечительства Иркутской области</w:t>
            </w:r>
          </w:p>
        </w:tc>
      </w:tr>
      <w:tr w:rsidR="002C733A" w:rsidTr="002C733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C733A" w:rsidRDefault="002C733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2C733A" w:rsidRDefault="002C733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10.45 – 11.35</w:t>
            </w:r>
          </w:p>
          <w:p w:rsidR="002C733A" w:rsidRDefault="002C733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ПВ-1560</w:t>
            </w:r>
          </w:p>
        </w:tc>
        <w:tc>
          <w:tcPr>
            <w:tcW w:w="7372" w:type="dxa"/>
            <w:tcMar>
              <w:top w:w="283" w:type="dxa"/>
            </w:tcMar>
          </w:tcPr>
          <w:p w:rsidR="002C733A" w:rsidRPr="002C733A" w:rsidRDefault="002C733A" w:rsidP="002C733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государственной программы Иркутской области «Развитие здравоохранения» на 2019-2024 годы</w:t>
            </w:r>
          </w:p>
          <w:p w:rsidR="002C733A" w:rsidRPr="002C733A" w:rsidRDefault="002C733A" w:rsidP="002C733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C733A">
              <w:rPr>
                <w:i/>
                <w:color w:val="000000"/>
                <w:sz w:val="26"/>
                <w:szCs w:val="26"/>
              </w:rPr>
              <w:t>Ярошенко Олег Николаевич – министр здравоохранения Иркутской области</w:t>
            </w:r>
          </w:p>
        </w:tc>
      </w:tr>
    </w:tbl>
    <w:p w:rsidR="00000000" w:rsidRDefault="009D0D0E">
      <w:pPr>
        <w:rPr>
          <w:sz w:val="2"/>
          <w:szCs w:val="2"/>
          <w:lang w:val="en-US"/>
        </w:rPr>
      </w:pPr>
    </w:p>
    <w:p w:rsidR="00000000" w:rsidRDefault="009D0D0E">
      <w:pPr>
        <w:spacing w:before="720"/>
        <w:rPr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2"/>
      </w:tblGrid>
      <w:tr w:rsidR="00000000">
        <w:tc>
          <w:tcPr>
            <w:tcW w:w="4785" w:type="dxa"/>
            <w:shd w:val="clear" w:color="auto" w:fill="auto"/>
          </w:tcPr>
          <w:p w:rsidR="00000000" w:rsidRDefault="002C733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Председатель комитета по здравоохранению и социальной защите</w:t>
            </w:r>
          </w:p>
        </w:tc>
        <w:tc>
          <w:tcPr>
            <w:tcW w:w="4785" w:type="dxa"/>
            <w:shd w:val="clear" w:color="auto" w:fill="auto"/>
          </w:tcPr>
          <w:p w:rsidR="00000000" w:rsidRDefault="002C733A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А.Ю.Гаськов </w:t>
            </w:r>
          </w:p>
        </w:tc>
      </w:tr>
    </w:tbl>
    <w:p w:rsidR="002C733A" w:rsidRDefault="002C733A">
      <w:pPr>
        <w:rPr>
          <w:sz w:val="28"/>
          <w:szCs w:val="28"/>
          <w:lang w:val="en-US"/>
        </w:rPr>
      </w:pPr>
    </w:p>
    <w:sectPr w:rsidR="002C733A" w:rsidSect="002C733A">
      <w:headerReference w:type="even" r:id="rId8"/>
      <w:headerReference w:type="default" r:id="rId9"/>
      <w:footerReference w:type="even" r:id="rId10"/>
      <w:pgSz w:w="11906" w:h="16838"/>
      <w:pgMar w:top="1134" w:right="850" w:bottom="851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D0E" w:rsidRDefault="009D0D0E">
      <w:r>
        <w:separator/>
      </w:r>
    </w:p>
  </w:endnote>
  <w:endnote w:type="continuationSeparator" w:id="0">
    <w:p w:rsidR="009D0D0E" w:rsidRDefault="009D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D0D0E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9D0D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D0E" w:rsidRDefault="009D0D0E">
      <w:r>
        <w:separator/>
      </w:r>
    </w:p>
  </w:footnote>
  <w:footnote w:type="continuationSeparator" w:id="0">
    <w:p w:rsidR="009D0D0E" w:rsidRDefault="009D0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D0D0E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9D0D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D0D0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C733A">
      <w:rPr>
        <w:noProof/>
      </w:rPr>
      <w:t>2</w:t>
    </w:r>
    <w:r>
      <w:fldChar w:fldCharType="end"/>
    </w:r>
  </w:p>
  <w:p w:rsidR="00000000" w:rsidRDefault="009D0D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2C733A"/>
    <w:rsid w:val="002C733A"/>
    <w:rsid w:val="009D0D0E"/>
    <w:rsid w:val="00DB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668884-5347-4BD5-8059-3C20342F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kosyanVB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CCDD0-D19E-40F0-AC7E-9BE04C59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Сукосян Владимир Богданович</dc:creator>
  <cp:keywords/>
  <cp:lastModifiedBy>Сукосян Владимир Богданович</cp:lastModifiedBy>
  <cp:revision>1</cp:revision>
  <cp:lastPrinted>2018-10-17T06:56:00Z</cp:lastPrinted>
  <dcterms:created xsi:type="dcterms:W3CDTF">2018-10-17T06:55:00Z</dcterms:created>
  <dcterms:modified xsi:type="dcterms:W3CDTF">2018-10-17T06:58:00Z</dcterms:modified>
</cp:coreProperties>
</file>