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CB" w:rsidRPr="000442FD" w:rsidRDefault="007F7A6B" w:rsidP="000442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0442FD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F7A6B" w:rsidRPr="000442FD" w:rsidRDefault="007F7A6B" w:rsidP="0004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ЗАКОН</w:t>
      </w:r>
    </w:p>
    <w:p w:rsidR="007F7A6B" w:rsidRPr="000442FD" w:rsidRDefault="007F7A6B" w:rsidP="0004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ИРКУТСКОЙ ОБЛАСТИ</w:t>
      </w:r>
    </w:p>
    <w:p w:rsidR="000442FD" w:rsidRDefault="000442FD" w:rsidP="0004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F7A6B" w:rsidRPr="000442FD" w:rsidRDefault="007F7A6B" w:rsidP="0004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ПУНКТ 3 ЧАСТИ 1 СТАТЬИ 2 ЗАКОНА ИРКУТСКОЙ ОБЛАСТИ «О БЕСПЛАТНОМ ПРЕДОСТАВЛЕНИИ ЗЕМЕЛЬНЫХ УЧАСТКОВ В СОБСТВЕННОСТЬ ГРАЖДАН»</w:t>
      </w:r>
    </w:p>
    <w:p w:rsid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Статья 1</w:t>
      </w:r>
    </w:p>
    <w:p w:rsidR="007F7A6B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пункт 3 части 1 статьи 2 Закона Иркутской области </w:t>
      </w:r>
      <w:r w:rsidR="000442FD">
        <w:rPr>
          <w:rFonts w:ascii="Times New Roman" w:hAnsi="Times New Roman" w:cs="Times New Roman"/>
          <w:sz w:val="28"/>
          <w:szCs w:val="28"/>
          <w:lang w:val="ru-RU"/>
        </w:rPr>
        <w:t xml:space="preserve">от 28 декабря 2015 года № 146-ОЗ 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«О бесплатном предоставлении земельных участков в собственность граждан» (Ведомости Законодательного Собрания Иркутской области, </w:t>
      </w:r>
      <w:r w:rsidR="000442FD">
        <w:rPr>
          <w:rFonts w:ascii="Times New Roman" w:hAnsi="Times New Roman" w:cs="Times New Roman"/>
          <w:sz w:val="28"/>
          <w:szCs w:val="28"/>
          <w:lang w:val="ru-RU"/>
        </w:rPr>
        <w:t>2016, № 34</w:t>
      </w:r>
      <w:r w:rsidR="00BD09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1) абзац первый после слов «муниципального района» дополнить словами «, </w:t>
      </w:r>
      <w:r w:rsidR="00EF7BD5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населенного пункта на территории 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>городского округа»;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2) в подпункте «а»: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после слов «на территории муниципального района» дополнить словами «, </w:t>
      </w:r>
      <w:r w:rsidR="00EF7BD5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населенного пункта на территории 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>городского округа»;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после слов «этого муниципального района» дополнить словами «,</w:t>
      </w:r>
      <w:r w:rsidR="00EF7BD5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>городского округа»;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3) в подпункте «б»: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после слов «на территории муниципального района» дополнить словами «,</w:t>
      </w:r>
      <w:r w:rsidR="00EF7BD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населенного пункта на территории 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>городского округа»;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после слов «этого муниципального района» дополнить словами «,</w:t>
      </w:r>
      <w:r w:rsidR="00EF7BD5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>городского округа».</w:t>
      </w:r>
    </w:p>
    <w:p w:rsidR="000442FD" w:rsidRDefault="000442F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Статья 2</w:t>
      </w:r>
    </w:p>
    <w:p w:rsidR="00E879CD" w:rsidRPr="000442FD" w:rsidRDefault="00E879C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Настоящий Закон вступает в силу через десять календарных дней после дня его официального опубликования.</w:t>
      </w:r>
    </w:p>
    <w:p w:rsidR="000442FD" w:rsidRDefault="000442FD" w:rsidP="00044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42FD" w:rsidRP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Губернатор</w:t>
      </w:r>
    </w:p>
    <w:p w:rsidR="000442FD" w:rsidRP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Иркутской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>С.Г. Левченко</w:t>
      </w:r>
    </w:p>
    <w:p w:rsid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42FD" w:rsidRP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г. Иркутск</w:t>
      </w:r>
    </w:p>
    <w:p w:rsidR="000442FD" w:rsidRP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«__» ________ 201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0442FD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E879CD" w:rsidRPr="000442FD" w:rsidRDefault="000442FD" w:rsidP="00044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442FD">
        <w:rPr>
          <w:rFonts w:ascii="Times New Roman" w:hAnsi="Times New Roman" w:cs="Times New Roman"/>
          <w:sz w:val="28"/>
          <w:szCs w:val="28"/>
          <w:lang w:val="ru-RU"/>
        </w:rPr>
        <w:t>№ _____</w:t>
      </w:r>
    </w:p>
    <w:sectPr w:rsidR="00E879CD" w:rsidRPr="00044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6B"/>
    <w:rsid w:val="000442FD"/>
    <w:rsid w:val="000A0ECB"/>
    <w:rsid w:val="004A5AFA"/>
    <w:rsid w:val="00626A08"/>
    <w:rsid w:val="007F7A6B"/>
    <w:rsid w:val="00BD09BE"/>
    <w:rsid w:val="00E879CD"/>
    <w:rsid w:val="00E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Петров Алексей Александрович</cp:lastModifiedBy>
  <cp:revision>5</cp:revision>
  <cp:lastPrinted>2016-11-23T01:41:00Z</cp:lastPrinted>
  <dcterms:created xsi:type="dcterms:W3CDTF">2016-11-21T11:16:00Z</dcterms:created>
  <dcterms:modified xsi:type="dcterms:W3CDTF">2016-12-07T08:50:00Z</dcterms:modified>
</cp:coreProperties>
</file>