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478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EB478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D07B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EB478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D07B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4D07B3" w:rsidRDefault="00EB478D">
      <w:pPr>
        <w:jc w:val="center"/>
        <w:rPr>
          <w:b/>
          <w:sz w:val="26"/>
        </w:rPr>
      </w:pPr>
    </w:p>
    <w:p w:rsidR="00000000" w:rsidRDefault="00EB47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EB47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4D07B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 февраля 2020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EB478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4D07B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425</w:t>
            </w:r>
          </w:p>
        </w:tc>
        <w:tc>
          <w:tcPr>
            <w:tcW w:w="4962" w:type="dxa"/>
            <w:shd w:val="clear" w:color="auto" w:fill="auto"/>
          </w:tcPr>
          <w:p w:rsidR="00000000" w:rsidRDefault="00EB478D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EB478D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EB478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09.30 – 09.35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09.35 – 09.40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ПВ-2346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Полищук Галины Алексеевны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09.40 – 09.45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ПВ-2259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Белобородова Владимира Иннокентьевича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Хаматдинов Рафаэль Зайнетдинович – председатель Иркутского регионального отделения Общероссийской общественной организации ветеранов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4D07B3">
              <w:rPr>
                <w:i/>
                <w:color w:val="000000"/>
                <w:sz w:val="26"/>
                <w:szCs w:val="26"/>
              </w:rPr>
              <w:t>Российский Союз Ветеранов»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09.45 – 09.50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ПВ-2252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Швецовой Натальи Иннокентьевны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Антипин Юрий Геннадьевич – помощник мэра Казачинско-Ленского муниципального района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09.50 – 09.55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ПВ-2305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Кирсановой Ольги Михайловны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09.55 – 10.10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ПЗ-531(2чт)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ПЗ-531 «Об ограничении розничной продажи электронных систем доставки никотина, жидкостей для электронных систем доставки никотина на территории Иркутской области» (второе чтение)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Буянов Роман Викторович – исполняющий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10.10 – 10.25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ПЗ-550(2чт)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Проект закона Иркутской области № ПЗ-550 «О внесении </w:t>
            </w:r>
            <w:r>
              <w:rPr>
                <w:sz w:val="26"/>
                <w:szCs w:val="26"/>
              </w:rPr>
              <w:lastRenderedPageBreak/>
              <w:t>изменения в Закон Иркутской области «О 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области» (второе чтение)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10.40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ПЗ-644(2чт)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ПЗ-644 «О порядке использования средств областного бюджета для осуществления переданных полномочий Российской Федерации в сфере охраны здоровья граждан» (второе чтение)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10.40 – 10.55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ПЗ-645(2чт)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ПЗ-645 «О внесении изменений в Закон Иркутской области «Об отдельных вопросах организации и обеспечения отдыха и оздоровления детей в Иркутской области» (второе чтение)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11.00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ПВ-2302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отчете члена Совета Федерации Федерального Собрания Российской Федерации - представителя от Законодательного Собрания Иркутской области Брилки С.Ф. за 2019 год»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11.10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ПВ-2339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о деятельности Контрольно-счетной палаты Иркутской области за 2019 год</w:t>
            </w: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Морохоева Ирина Петровна – председатель Контрольно-счетной палаты Иркутской области</w:t>
            </w:r>
          </w:p>
        </w:tc>
      </w:tr>
      <w:tr w:rsidR="004D07B3" w:rsidTr="004D07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11.10 – 11.25</w:t>
            </w:r>
          </w:p>
          <w:p w:rsidR="004D07B3" w:rsidRDefault="004D07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ПВ-2304</w:t>
            </w:r>
          </w:p>
        </w:tc>
        <w:tc>
          <w:tcPr>
            <w:tcW w:w="7372" w:type="dxa"/>
            <w:tcMar>
              <w:top w:w="283" w:type="dxa"/>
            </w:tcMar>
          </w:tcPr>
          <w:p w:rsidR="004D07B3" w:rsidRP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о деятельности комитета по здравоохранению и социальной защите Законодательного Собрания Иркутской области за 2019 год</w:t>
            </w:r>
          </w:p>
          <w:p w:rsid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4D07B3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  <w:p w:rsidR="004D07B3" w:rsidRDefault="004D07B3" w:rsidP="004D07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4D07B3" w:rsidRPr="004D07B3" w:rsidRDefault="004D07B3" w:rsidP="004D07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</w:tbl>
    <w:p w:rsidR="00000000" w:rsidRPr="004D07B3" w:rsidRDefault="00EB478D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000000">
        <w:tc>
          <w:tcPr>
            <w:tcW w:w="4785" w:type="dxa"/>
            <w:shd w:val="clear" w:color="auto" w:fill="auto"/>
          </w:tcPr>
          <w:p w:rsidR="00000000" w:rsidRPr="004D07B3" w:rsidRDefault="004D07B3">
            <w:pPr>
              <w:rPr>
                <w:sz w:val="28"/>
                <w:szCs w:val="28"/>
              </w:rPr>
            </w:pPr>
            <w:r w:rsidRPr="004D07B3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4D07B3" w:rsidRDefault="004D07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4D07B3" w:rsidRDefault="004D07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4D07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Гаськов А.Ю.</w:t>
            </w:r>
          </w:p>
        </w:tc>
      </w:tr>
    </w:tbl>
    <w:p w:rsidR="004D07B3" w:rsidRDefault="004D07B3">
      <w:pPr>
        <w:rPr>
          <w:sz w:val="28"/>
          <w:szCs w:val="28"/>
          <w:lang w:val="en-US"/>
        </w:rPr>
      </w:pPr>
    </w:p>
    <w:sectPr w:rsidR="004D07B3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8D" w:rsidRDefault="00EB478D">
      <w:r>
        <w:separator/>
      </w:r>
    </w:p>
  </w:endnote>
  <w:endnote w:type="continuationSeparator" w:id="0">
    <w:p w:rsidR="00EB478D" w:rsidRDefault="00EB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478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B47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8D" w:rsidRDefault="00EB478D">
      <w:r>
        <w:separator/>
      </w:r>
    </w:p>
  </w:footnote>
  <w:footnote w:type="continuationSeparator" w:id="0">
    <w:p w:rsidR="00EB478D" w:rsidRDefault="00EB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478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B47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47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07B3">
      <w:rPr>
        <w:noProof/>
      </w:rPr>
      <w:t>2</w:t>
    </w:r>
    <w:r>
      <w:fldChar w:fldCharType="end"/>
    </w:r>
  </w:p>
  <w:p w:rsidR="00000000" w:rsidRDefault="00EB47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4D07B3"/>
    <w:rsid w:val="004D07B3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80D87"/>
  <w15:chartTrackingRefBased/>
  <w15:docId w15:val="{5E1E7200-DA35-4E1B-BB7F-1EA9A9C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olIN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E83D-FD38-4934-B3D2-A48EF077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Гуцол Ирина Николаевна</dc:creator>
  <cp:keywords/>
  <cp:lastModifiedBy>Гуцол Ирина Николаевна</cp:lastModifiedBy>
  <cp:revision>1</cp:revision>
  <cp:lastPrinted>2005-02-10T04:09:00Z</cp:lastPrinted>
  <dcterms:created xsi:type="dcterms:W3CDTF">2020-02-12T11:26:00Z</dcterms:created>
  <dcterms:modified xsi:type="dcterms:W3CDTF">2020-02-12T11:27:00Z</dcterms:modified>
</cp:coreProperties>
</file>