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83" w:rsidRPr="00AF02A4" w:rsidRDefault="000A5A0A" w:rsidP="000A5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A5A0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A5A0A" w:rsidRDefault="000A5A0A" w:rsidP="00D672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закона Иркутской области </w:t>
      </w:r>
      <w:r w:rsidR="00D67259" w:rsidRPr="00D67259">
        <w:rPr>
          <w:rFonts w:ascii="Times New Roman" w:hAnsi="Times New Roman" w:cs="Times New Roman"/>
          <w:sz w:val="28"/>
          <w:szCs w:val="28"/>
        </w:rPr>
        <w:t>«О внесении изменений в отдельные законы Иркутской области»</w:t>
      </w:r>
    </w:p>
    <w:p w:rsidR="00D67259" w:rsidRDefault="00D67259" w:rsidP="00D672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5A0A" w:rsidRPr="007D6050" w:rsidRDefault="000A5A0A" w:rsidP="0035226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6050">
        <w:rPr>
          <w:rFonts w:ascii="Times New Roman" w:hAnsi="Times New Roman" w:cs="Times New Roman"/>
          <w:sz w:val="28"/>
          <w:szCs w:val="28"/>
          <w:u w:val="single"/>
        </w:rPr>
        <w:t>Субъект правотворческой инициативы:</w:t>
      </w:r>
    </w:p>
    <w:p w:rsidR="000A5A0A" w:rsidRDefault="00BB34B9" w:rsidP="0035226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Субъектом правотворческой инициативы является Уполномоченны</w:t>
      </w:r>
      <w:r w:rsidR="00464D5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 правам ребенка в Иркутской области.</w:t>
      </w:r>
    </w:p>
    <w:p w:rsidR="00BB34B9" w:rsidRDefault="00BB34B9" w:rsidP="00464D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закона Иркутской области «О внесении изменений в </w:t>
      </w:r>
      <w:r w:rsidR="00AF02A4">
        <w:rPr>
          <w:rFonts w:ascii="Times New Roman" w:hAnsi="Times New Roman" w:cs="Times New Roman"/>
          <w:sz w:val="28"/>
          <w:szCs w:val="28"/>
        </w:rPr>
        <w:t>отдельные законы Иркутской области</w:t>
      </w:r>
      <w:r>
        <w:rPr>
          <w:rFonts w:ascii="Times New Roman" w:hAnsi="Times New Roman" w:cs="Times New Roman"/>
          <w:sz w:val="28"/>
          <w:szCs w:val="28"/>
        </w:rPr>
        <w:t>» (далее – проект закона) подготовлен и вносится на рассмотрение Законодат</w:t>
      </w:r>
      <w:r w:rsidR="007D6050">
        <w:rPr>
          <w:rFonts w:ascii="Times New Roman" w:hAnsi="Times New Roman" w:cs="Times New Roman"/>
          <w:sz w:val="28"/>
          <w:szCs w:val="28"/>
        </w:rPr>
        <w:t>ельного Собрания Иркутской области Уполномоченным по правам ребенка в Иркутской области.</w:t>
      </w:r>
    </w:p>
    <w:p w:rsidR="007D6050" w:rsidRDefault="007D6050" w:rsidP="0035226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6050" w:rsidRDefault="00352269" w:rsidP="00AF02A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D6050" w:rsidRPr="007D6050">
        <w:rPr>
          <w:rFonts w:ascii="Times New Roman" w:hAnsi="Times New Roman" w:cs="Times New Roman"/>
          <w:sz w:val="28"/>
          <w:szCs w:val="28"/>
          <w:u w:val="single"/>
        </w:rPr>
        <w:t xml:space="preserve">Правовое основание принятия </w:t>
      </w:r>
      <w:r w:rsidR="003951EB">
        <w:rPr>
          <w:rFonts w:ascii="Times New Roman" w:hAnsi="Times New Roman" w:cs="Times New Roman"/>
          <w:sz w:val="28"/>
          <w:szCs w:val="28"/>
          <w:u w:val="single"/>
        </w:rPr>
        <w:t>проекта закона</w:t>
      </w:r>
    </w:p>
    <w:p w:rsidR="004C547F" w:rsidRDefault="008F05D7" w:rsidP="00AF02A4">
      <w:pPr>
        <w:pStyle w:val="ConsPlusNormal"/>
        <w:ind w:firstLine="709"/>
        <w:jc w:val="both"/>
      </w:pPr>
      <w:r>
        <w:t xml:space="preserve">Правовым основанием принятия проекта закона являются </w:t>
      </w:r>
      <w:r w:rsidR="00BE3D1C">
        <w:t>Федеральный закон от 6</w:t>
      </w:r>
      <w:r w:rsidR="00F26CE5">
        <w:t xml:space="preserve"> октября </w:t>
      </w:r>
      <w:r w:rsidR="00BE3D1C">
        <w:t>1999</w:t>
      </w:r>
      <w:r w:rsidR="00F26CE5">
        <w:t xml:space="preserve"> года</w:t>
      </w:r>
      <w:r w:rsidR="00BE3D1C">
        <w:t xml:space="preserve"> </w:t>
      </w:r>
      <w:r w:rsidR="00F26CE5">
        <w:t>№</w:t>
      </w:r>
      <w:r w:rsidR="00BE3D1C">
        <w:t xml:space="preserve"> 184-ФЗ</w:t>
      </w:r>
      <w:r w:rsidR="00F26CE5">
        <w:t xml:space="preserve"> «</w:t>
      </w:r>
      <w:r w:rsidR="00BE3D1C"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F26CE5">
        <w:t>»</w:t>
      </w:r>
      <w:r w:rsidR="0000282E">
        <w:t xml:space="preserve"> (далее – Федеральный закон № 184-ФЗ)</w:t>
      </w:r>
      <w:r w:rsidR="00D47F95">
        <w:t xml:space="preserve">, </w:t>
      </w:r>
      <w:r w:rsidR="00AF02A4" w:rsidRPr="00AF02A4">
        <w:t>Федеральный закон от 24</w:t>
      </w:r>
      <w:r w:rsidR="00AF02A4">
        <w:t xml:space="preserve"> июня </w:t>
      </w:r>
      <w:r w:rsidR="00AF02A4" w:rsidRPr="00AF02A4">
        <w:t xml:space="preserve">1999 </w:t>
      </w:r>
      <w:r w:rsidR="00AF02A4">
        <w:t>года №</w:t>
      </w:r>
      <w:r w:rsidR="00A20E32">
        <w:t> </w:t>
      </w:r>
      <w:r w:rsidR="00AF02A4" w:rsidRPr="00AF02A4">
        <w:t>120-ФЗ</w:t>
      </w:r>
      <w:r w:rsidR="00AF02A4">
        <w:t xml:space="preserve"> «</w:t>
      </w:r>
      <w:r w:rsidR="00AF02A4" w:rsidRPr="00AF02A4">
        <w:t>Об основах системы профилактики безнадзорности и правонарушений несовершеннолетних</w:t>
      </w:r>
      <w:r w:rsidR="00AF02A4">
        <w:t>»</w:t>
      </w:r>
      <w:r w:rsidR="00A20E32">
        <w:t xml:space="preserve"> (далее – Федеральный закон № 120-ФЗ)</w:t>
      </w:r>
      <w:r w:rsidR="004C547F">
        <w:t>, Устав Иркутской области.</w:t>
      </w:r>
    </w:p>
    <w:p w:rsidR="00BE3D1C" w:rsidRDefault="00BE3D1C" w:rsidP="00F26CE5">
      <w:pPr>
        <w:pStyle w:val="ConsPlusNormal"/>
        <w:ind w:firstLine="709"/>
        <w:jc w:val="both"/>
      </w:pPr>
    </w:p>
    <w:p w:rsidR="00F26CE5" w:rsidRDefault="008B5ACB" w:rsidP="008B5ACB">
      <w:pPr>
        <w:pStyle w:val="ConsPlusNormal"/>
        <w:numPr>
          <w:ilvl w:val="0"/>
          <w:numId w:val="1"/>
        </w:numPr>
        <w:ind w:left="0" w:firstLine="491"/>
        <w:jc w:val="both"/>
        <w:rPr>
          <w:u w:val="single"/>
        </w:rPr>
      </w:pPr>
      <w:r>
        <w:rPr>
          <w:u w:val="single"/>
        </w:rPr>
        <w:t xml:space="preserve"> </w:t>
      </w:r>
      <w:r w:rsidR="00F26CE5" w:rsidRPr="008B5ACB">
        <w:rPr>
          <w:u w:val="single"/>
        </w:rPr>
        <w:t xml:space="preserve">Состояние правового регулирования в данной сфере, обоснование целесообразности принятия </w:t>
      </w:r>
      <w:r w:rsidRPr="008B5ACB">
        <w:rPr>
          <w:u w:val="single"/>
        </w:rPr>
        <w:t>проекта закона</w:t>
      </w:r>
    </w:p>
    <w:p w:rsidR="00A20E32" w:rsidRPr="00446355" w:rsidRDefault="00A20E32" w:rsidP="00446355">
      <w:pPr>
        <w:pStyle w:val="ConsPlusNormal"/>
        <w:ind w:firstLine="567"/>
        <w:jc w:val="both"/>
      </w:pPr>
      <w:r w:rsidRPr="00446355">
        <w:t xml:space="preserve">В соответствии с подпунктом 24.1 пункта 2 статьи 26.3 Федерального закона № 184-ФЗ к полномочиям органов государственной власти субъектов Российской Федерации по предметам совместного ведения, осуществляемым данными органами самостоятельно за счет средств бюджета субъекта Российской Федерации (за исключением субвенций из федерального бюджета, относится создание </w:t>
      </w:r>
      <w:hyperlink r:id="rId7" w:history="1">
        <w:r w:rsidRPr="00446355">
          <w:t>комиссий</w:t>
        </w:r>
      </w:hyperlink>
      <w:r w:rsidRPr="00446355">
        <w:t xml:space="preserve"> по делам несовершеннолетних и защите их прав и организации деятельности этих комиссий.</w:t>
      </w:r>
    </w:p>
    <w:p w:rsidR="00A20E32" w:rsidRPr="00A20E32" w:rsidRDefault="00A20E32" w:rsidP="00A20E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части </w:t>
      </w:r>
      <w:r w:rsidRPr="00A20E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статьи 11 Федерального закона № 120-ФЗ</w:t>
      </w:r>
      <w:r w:rsidRPr="00A20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20E32">
        <w:rPr>
          <w:rFonts w:ascii="Times New Roman" w:hAnsi="Times New Roman" w:cs="Times New Roman"/>
          <w:sz w:val="28"/>
          <w:szCs w:val="28"/>
        </w:rPr>
        <w:t>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 и антиобщественных действий.</w:t>
      </w:r>
    </w:p>
    <w:p w:rsidR="00A20E32" w:rsidRPr="00A20E32" w:rsidRDefault="00A20E32" w:rsidP="00A20E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0E32">
        <w:rPr>
          <w:rFonts w:ascii="Times New Roman" w:hAnsi="Times New Roman" w:cs="Times New Roman"/>
          <w:sz w:val="28"/>
          <w:szCs w:val="28"/>
        </w:rPr>
        <w:lastRenderedPageBreak/>
        <w:t>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самоуправления.</w:t>
      </w:r>
    </w:p>
    <w:p w:rsidR="00446355" w:rsidRPr="00446355" w:rsidRDefault="00446355" w:rsidP="00446355">
      <w:pPr>
        <w:pStyle w:val="ConsPlusNormal"/>
        <w:ind w:firstLine="567"/>
        <w:jc w:val="both"/>
      </w:pPr>
      <w:r>
        <w:t xml:space="preserve">В соответствии с указанными положениями были прияты </w:t>
      </w:r>
      <w:r w:rsidRPr="00446355">
        <w:t>Закон Иркутской области от 12</w:t>
      </w:r>
      <w:r>
        <w:t xml:space="preserve"> ноября </w:t>
      </w:r>
      <w:r w:rsidRPr="00446355">
        <w:t>2007</w:t>
      </w:r>
      <w:r>
        <w:t xml:space="preserve"> года</w:t>
      </w:r>
      <w:r w:rsidRPr="00446355">
        <w:t xml:space="preserve"> </w:t>
      </w:r>
      <w:r>
        <w:t>№</w:t>
      </w:r>
      <w:r w:rsidRPr="00446355">
        <w:t xml:space="preserve"> 100-оз</w:t>
      </w:r>
      <w:r>
        <w:t xml:space="preserve"> «</w:t>
      </w:r>
      <w:r w:rsidRPr="00446355">
        <w:t>О порядке создания и осуществления деятельности комиссий по делам несовершеннолетних и защите их прав в Иркутской области</w:t>
      </w:r>
      <w:r>
        <w:t xml:space="preserve">» (далее – Закон Иркутской области № 100-оз), а также </w:t>
      </w:r>
      <w:r w:rsidRPr="00446355">
        <w:t>Закон Иркутской области от 10</w:t>
      </w:r>
      <w:r>
        <w:t xml:space="preserve"> октября </w:t>
      </w:r>
      <w:r w:rsidRPr="00446355">
        <w:t xml:space="preserve">2008 </w:t>
      </w:r>
      <w:r>
        <w:t>года №</w:t>
      </w:r>
      <w:r w:rsidRPr="00446355">
        <w:t xml:space="preserve"> 89-оз</w:t>
      </w:r>
      <w:r>
        <w:t xml:space="preserve"> «</w:t>
      </w:r>
      <w:r w:rsidRPr="00446355">
        <w:t>О наделении органов местного самоуправления областными государственными полномочиями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</w:t>
      </w:r>
      <w:r>
        <w:t>» (далее - Закон Иркутской области № 89-оз).</w:t>
      </w:r>
    </w:p>
    <w:p w:rsidR="00A20E32" w:rsidRDefault="00446355" w:rsidP="00446355">
      <w:pPr>
        <w:pStyle w:val="ConsPlusNormal"/>
        <w:ind w:firstLine="567"/>
        <w:jc w:val="both"/>
      </w:pPr>
      <w:r>
        <w:t xml:space="preserve">Законом Иркутской области № 100-оз предусмотрено, что в систему комиссий по делам несовершеннолетних и защите их прав (далее – комиссии) </w:t>
      </w:r>
      <w:r w:rsidR="00AB39F1">
        <w:t>в Иркутской области входят:</w:t>
      </w:r>
    </w:p>
    <w:p w:rsidR="00AB39F1" w:rsidRPr="00AB39F1" w:rsidRDefault="00AB39F1" w:rsidP="00AB3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9F1">
        <w:rPr>
          <w:rFonts w:ascii="Times New Roman" w:hAnsi="Times New Roman" w:cs="Times New Roman"/>
          <w:sz w:val="28"/>
          <w:szCs w:val="28"/>
        </w:rPr>
        <w:t xml:space="preserve">1) комиссия по делам несовершеннолетних и защите их прав </w:t>
      </w:r>
      <w:r>
        <w:rPr>
          <w:rFonts w:ascii="Times New Roman" w:hAnsi="Times New Roman" w:cs="Times New Roman"/>
          <w:sz w:val="28"/>
          <w:szCs w:val="28"/>
        </w:rPr>
        <w:t xml:space="preserve">Иркутской </w:t>
      </w:r>
      <w:r w:rsidRPr="00AB39F1">
        <w:rPr>
          <w:rFonts w:ascii="Times New Roman" w:hAnsi="Times New Roman" w:cs="Times New Roman"/>
          <w:sz w:val="28"/>
          <w:szCs w:val="28"/>
        </w:rPr>
        <w:t>области (далее - областная комиссия);</w:t>
      </w:r>
    </w:p>
    <w:p w:rsidR="00AB39F1" w:rsidRDefault="00AB39F1" w:rsidP="00AB3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9F1">
        <w:rPr>
          <w:rFonts w:ascii="Times New Roman" w:hAnsi="Times New Roman" w:cs="Times New Roman"/>
          <w:sz w:val="28"/>
          <w:szCs w:val="28"/>
        </w:rPr>
        <w:t>2) районные (городские), районные в городах комиссии по делам несовершеннолетних и защите их прав (далее - районные (городские) комиссии).</w:t>
      </w:r>
    </w:p>
    <w:p w:rsidR="007E1F09" w:rsidRPr="007E1F09" w:rsidRDefault="007E1F09" w:rsidP="007E1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1F09">
        <w:rPr>
          <w:rFonts w:ascii="Times New Roman" w:hAnsi="Times New Roman" w:cs="Times New Roman"/>
          <w:sz w:val="28"/>
          <w:szCs w:val="28"/>
        </w:rPr>
        <w:t>Районные (городские) комиссии создаются органами местного самоуправления городских округов и муниципальных районов в соответствии с законом Иркутской области о наделении этих органов соответствующими областными государственными полномочиями.</w:t>
      </w:r>
    </w:p>
    <w:p w:rsidR="007E1F09" w:rsidRPr="007E1F09" w:rsidRDefault="007E1F09" w:rsidP="007E1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1F09">
        <w:rPr>
          <w:rFonts w:ascii="Times New Roman" w:hAnsi="Times New Roman" w:cs="Times New Roman"/>
          <w:sz w:val="28"/>
          <w:szCs w:val="28"/>
        </w:rPr>
        <w:t>Создание районных (городских) комиссий осуществляется органами местного самоуправления городских округов и муниципальных районов путем принятия муниципальных правовых актов, определяющих персональный состав этих комиссий.</w:t>
      </w:r>
    </w:p>
    <w:p w:rsidR="00AB39F1" w:rsidRPr="00AB39F1" w:rsidRDefault="001A5109" w:rsidP="00AB39F1">
      <w:pPr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B39F1" w:rsidRPr="00AB3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16 Закона Иркутской области от 21 июня 2010 года № 49-ОЗ «Об административно-территориальном устройстве Иркутской области» </w:t>
      </w:r>
      <w:r w:rsidR="00AB3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Иркутской области имеются городские округа, имеющие </w:t>
      </w:r>
      <w:r w:rsidR="00AB39F1" w:rsidRPr="00AB3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районное административно-территориальное деление</w:t>
      </w:r>
      <w:r w:rsidR="00AB39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39F1" w:rsidRPr="00AB3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таким городским округам относятся город </w:t>
      </w:r>
      <w:r w:rsidR="00AB39F1" w:rsidRPr="00AB3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Братск и Иркутск. </w:t>
      </w:r>
    </w:p>
    <w:p w:rsidR="00AB39F1" w:rsidRPr="00AB39F1" w:rsidRDefault="001A5109" w:rsidP="001A5109">
      <w:pPr>
        <w:pStyle w:val="ConsPlusNormal"/>
        <w:ind w:firstLine="567"/>
        <w:jc w:val="both"/>
      </w:pPr>
      <w:r>
        <w:t xml:space="preserve">Города Братск и Иркутск являются территориями, </w:t>
      </w:r>
      <w:r w:rsidR="00AB39F1" w:rsidRPr="00AB39F1">
        <w:t>отличающи</w:t>
      </w:r>
      <w:r>
        <w:t>мися</w:t>
      </w:r>
      <w:r w:rsidR="00AB39F1" w:rsidRPr="00AB39F1">
        <w:t xml:space="preserve"> наиболее высокой криминальной активностью несовершеннолетних</w:t>
      </w:r>
      <w:r>
        <w:t>.</w:t>
      </w:r>
      <w:r w:rsidR="00AB39F1" w:rsidRPr="00AB39F1">
        <w:t xml:space="preserve"> </w:t>
      </w:r>
    </w:p>
    <w:p w:rsidR="001A5109" w:rsidRDefault="00AB39F1" w:rsidP="00AB3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9F1">
        <w:rPr>
          <w:rFonts w:ascii="Times New Roman" w:hAnsi="Times New Roman" w:cs="Times New Roman"/>
          <w:sz w:val="28"/>
          <w:szCs w:val="28"/>
        </w:rPr>
        <w:t>На территории г</w:t>
      </w:r>
      <w:r w:rsidR="001A5109">
        <w:rPr>
          <w:rFonts w:ascii="Times New Roman" w:hAnsi="Times New Roman" w:cs="Times New Roman"/>
          <w:sz w:val="28"/>
          <w:szCs w:val="28"/>
        </w:rPr>
        <w:t>орода</w:t>
      </w:r>
      <w:r w:rsidRPr="00AB39F1">
        <w:rPr>
          <w:rFonts w:ascii="Times New Roman" w:hAnsi="Times New Roman" w:cs="Times New Roman"/>
          <w:sz w:val="28"/>
          <w:szCs w:val="28"/>
        </w:rPr>
        <w:t xml:space="preserve"> Братска действуют 3 </w:t>
      </w:r>
      <w:r w:rsidR="001A5109">
        <w:rPr>
          <w:rFonts w:ascii="Times New Roman" w:hAnsi="Times New Roman" w:cs="Times New Roman"/>
          <w:sz w:val="28"/>
          <w:szCs w:val="28"/>
        </w:rPr>
        <w:t>комиссии</w:t>
      </w:r>
      <w:r w:rsidRPr="00AB39F1">
        <w:rPr>
          <w:rFonts w:ascii="Times New Roman" w:hAnsi="Times New Roman" w:cs="Times New Roman"/>
          <w:sz w:val="28"/>
          <w:szCs w:val="28"/>
        </w:rPr>
        <w:t>, в г</w:t>
      </w:r>
      <w:r w:rsidR="001A5109">
        <w:rPr>
          <w:rFonts w:ascii="Times New Roman" w:hAnsi="Times New Roman" w:cs="Times New Roman"/>
          <w:sz w:val="28"/>
          <w:szCs w:val="28"/>
        </w:rPr>
        <w:t>ороде</w:t>
      </w:r>
      <w:r w:rsidRPr="00AB39F1">
        <w:rPr>
          <w:rFonts w:ascii="Times New Roman" w:hAnsi="Times New Roman" w:cs="Times New Roman"/>
          <w:sz w:val="28"/>
          <w:szCs w:val="28"/>
        </w:rPr>
        <w:t xml:space="preserve"> Иркутске - 4 </w:t>
      </w:r>
      <w:r w:rsidR="001A5109">
        <w:rPr>
          <w:rFonts w:ascii="Times New Roman" w:hAnsi="Times New Roman" w:cs="Times New Roman"/>
          <w:sz w:val="28"/>
          <w:szCs w:val="28"/>
        </w:rPr>
        <w:t>комиссии</w:t>
      </w:r>
      <w:r w:rsidRPr="00AB39F1">
        <w:rPr>
          <w:rFonts w:ascii="Times New Roman" w:hAnsi="Times New Roman" w:cs="Times New Roman"/>
          <w:sz w:val="28"/>
          <w:szCs w:val="28"/>
        </w:rPr>
        <w:t xml:space="preserve"> по числу </w:t>
      </w:r>
      <w:r w:rsidR="001A5109">
        <w:rPr>
          <w:rFonts w:ascii="Times New Roman" w:hAnsi="Times New Roman" w:cs="Times New Roman"/>
          <w:sz w:val="28"/>
          <w:szCs w:val="28"/>
        </w:rPr>
        <w:t>районов</w:t>
      </w:r>
      <w:r w:rsidRPr="00AB39F1">
        <w:rPr>
          <w:rFonts w:ascii="Times New Roman" w:hAnsi="Times New Roman" w:cs="Times New Roman"/>
          <w:sz w:val="28"/>
          <w:szCs w:val="28"/>
        </w:rPr>
        <w:t xml:space="preserve"> в городе. Между тем, областным законодательством не предусмотрено создание городских (в городах с районным делением) комиссий. Это приводит к тому, что </w:t>
      </w:r>
      <w:r w:rsidR="001A5109">
        <w:rPr>
          <w:rFonts w:ascii="Times New Roman" w:hAnsi="Times New Roman" w:cs="Times New Roman"/>
          <w:sz w:val="28"/>
          <w:szCs w:val="28"/>
        </w:rPr>
        <w:t xml:space="preserve">координация, </w:t>
      </w:r>
      <w:r w:rsidRPr="00AB39F1">
        <w:rPr>
          <w:rFonts w:ascii="Times New Roman" w:hAnsi="Times New Roman" w:cs="Times New Roman"/>
          <w:sz w:val="28"/>
          <w:szCs w:val="28"/>
        </w:rPr>
        <w:t xml:space="preserve">оценка ситуации в целом в муниципальном образовании по профилактике безнадзорности и правонарушений несовершеннолетних не проводится. </w:t>
      </w:r>
      <w:r w:rsidR="001A5109">
        <w:rPr>
          <w:rFonts w:ascii="Times New Roman" w:hAnsi="Times New Roman" w:cs="Times New Roman"/>
          <w:sz w:val="28"/>
          <w:szCs w:val="28"/>
        </w:rPr>
        <w:t>Не проводится также и организация работы в данном направлении.</w:t>
      </w:r>
    </w:p>
    <w:p w:rsidR="00891349" w:rsidRDefault="001A5109" w:rsidP="00891349">
      <w:pPr>
        <w:pStyle w:val="a3"/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городских комиссии по делам несовершеннолетних и защите их прав в городах, имеющих районное административно-территориально</w:t>
      </w:r>
      <w:r w:rsidR="0089134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деление</w:t>
      </w:r>
      <w:r w:rsidR="008913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позволит </w:t>
      </w:r>
      <w:r w:rsidRPr="001A5109">
        <w:rPr>
          <w:rFonts w:ascii="Times New Roman" w:hAnsi="Times New Roman" w:cs="Times New Roman"/>
          <w:sz w:val="28"/>
          <w:szCs w:val="28"/>
        </w:rPr>
        <w:t>осуществля</w:t>
      </w:r>
      <w:r w:rsidR="00891349">
        <w:rPr>
          <w:rFonts w:ascii="Times New Roman" w:hAnsi="Times New Roman" w:cs="Times New Roman"/>
          <w:sz w:val="28"/>
          <w:szCs w:val="28"/>
        </w:rPr>
        <w:t>ть</w:t>
      </w:r>
      <w:r w:rsidRPr="001A5109">
        <w:rPr>
          <w:rFonts w:ascii="Times New Roman" w:hAnsi="Times New Roman" w:cs="Times New Roman"/>
          <w:sz w:val="28"/>
          <w:szCs w:val="28"/>
        </w:rPr>
        <w:t xml:space="preserve"> координаци</w:t>
      </w:r>
      <w:r w:rsidR="00891349">
        <w:rPr>
          <w:rFonts w:ascii="Times New Roman" w:hAnsi="Times New Roman" w:cs="Times New Roman"/>
          <w:sz w:val="28"/>
          <w:szCs w:val="28"/>
        </w:rPr>
        <w:t>ю</w:t>
      </w:r>
      <w:r w:rsidRPr="001A5109">
        <w:rPr>
          <w:rFonts w:ascii="Times New Roman" w:hAnsi="Times New Roman" w:cs="Times New Roman"/>
          <w:sz w:val="28"/>
          <w:szCs w:val="28"/>
        </w:rPr>
        <w:t xml:space="preserve"> деятельности органов и учреждений системы профилактики безнадзорности и правонарушений несовершеннолетних </w:t>
      </w:r>
      <w:r w:rsidR="00891349">
        <w:rPr>
          <w:rFonts w:ascii="Times New Roman" w:hAnsi="Times New Roman" w:cs="Times New Roman"/>
          <w:sz w:val="28"/>
          <w:szCs w:val="28"/>
        </w:rPr>
        <w:t>в целом на территории городского округа,</w:t>
      </w:r>
      <w:r w:rsidR="00891349" w:rsidRPr="00891349">
        <w:rPr>
          <w:rFonts w:ascii="Times New Roman" w:hAnsi="Times New Roman" w:cs="Times New Roman"/>
          <w:sz w:val="28"/>
          <w:szCs w:val="28"/>
        </w:rPr>
        <w:t xml:space="preserve"> </w:t>
      </w:r>
      <w:r w:rsidR="00891349">
        <w:rPr>
          <w:rFonts w:ascii="Times New Roman" w:hAnsi="Times New Roman" w:cs="Times New Roman"/>
          <w:sz w:val="28"/>
          <w:szCs w:val="28"/>
        </w:rPr>
        <w:t>осуществлять координацию, контроль и анализ деятельности районных в городах комиссий, обобщать опыт их работы, что в свою очередь позволит снизить уровень правонарушений, совершаемых несовершеннолетними.</w:t>
      </w:r>
    </w:p>
    <w:p w:rsidR="001A5109" w:rsidRDefault="001A5109" w:rsidP="008913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EB5" w:rsidRDefault="00B87EB5" w:rsidP="00B87EB5">
      <w:pPr>
        <w:pStyle w:val="ConsPlusNormal"/>
        <w:numPr>
          <w:ilvl w:val="0"/>
          <w:numId w:val="1"/>
        </w:numPr>
        <w:ind w:left="0" w:firstLine="360"/>
        <w:jc w:val="both"/>
        <w:rPr>
          <w:u w:val="single"/>
        </w:rPr>
      </w:pPr>
      <w:r w:rsidRPr="00B87EB5">
        <w:rPr>
          <w:u w:val="single"/>
        </w:rPr>
        <w:t>Предмет правового регулирования и правовые предписания проекта закона</w:t>
      </w:r>
    </w:p>
    <w:p w:rsidR="00891349" w:rsidRDefault="00EF548F" w:rsidP="00EF548F">
      <w:pPr>
        <w:pStyle w:val="ConsPlusNormal"/>
        <w:ind w:firstLine="426"/>
        <w:jc w:val="both"/>
      </w:pPr>
      <w:r>
        <w:t xml:space="preserve">Проектом закона предлагается </w:t>
      </w:r>
      <w:r w:rsidR="00891349">
        <w:t>создание</w:t>
      </w:r>
      <w:r w:rsidR="00891349" w:rsidRPr="00891349">
        <w:t xml:space="preserve"> </w:t>
      </w:r>
      <w:r w:rsidR="00891349">
        <w:t>на территории Иркутской области городских комиссий в городах, имеющих районное административно-территориальное деление</w:t>
      </w:r>
      <w:r w:rsidR="007E1F09">
        <w:t>, к полномочиям которых относится:</w:t>
      </w:r>
    </w:p>
    <w:p w:rsidR="007E1F09" w:rsidRPr="006D12CA" w:rsidRDefault="007E1F09" w:rsidP="007E1F09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2CA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6D12CA">
        <w:rPr>
          <w:rFonts w:ascii="Times New Roman" w:hAnsi="Times New Roman" w:cs="Times New Roman"/>
          <w:sz w:val="28"/>
          <w:szCs w:val="28"/>
        </w:rPr>
        <w:t xml:space="preserve"> мер, предусмотренны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D12CA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и законодательством области, по координации деятельности органов и учреждений системы профилактики безнадзорности и правонарушений несовершеннолетних на территории городского округа;</w:t>
      </w:r>
    </w:p>
    <w:p w:rsidR="007E1F09" w:rsidRDefault="007E1F09" w:rsidP="007E1F09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координации, контроля и анализа деятельности районных в городах комиссий, обобщение опыта их работы;</w:t>
      </w:r>
    </w:p>
    <w:p w:rsidR="007E1F09" w:rsidRPr="009E6A8D" w:rsidRDefault="007E1F09" w:rsidP="007E1F09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и анализ состояния проблем на территории городского округа, связанных с </w:t>
      </w:r>
      <w:r w:rsidRPr="00E6084C">
        <w:rPr>
          <w:rFonts w:ascii="Times New Roman" w:hAnsi="Times New Roman" w:cs="Times New Roman"/>
          <w:sz w:val="28"/>
          <w:szCs w:val="28"/>
        </w:rPr>
        <w:t>безнадзорност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E6084C">
        <w:rPr>
          <w:rFonts w:ascii="Times New Roman" w:hAnsi="Times New Roman" w:cs="Times New Roman"/>
          <w:sz w:val="28"/>
          <w:szCs w:val="28"/>
        </w:rPr>
        <w:t>, беспризорност</w:t>
      </w:r>
      <w:r>
        <w:rPr>
          <w:rFonts w:ascii="Times New Roman" w:hAnsi="Times New Roman" w:cs="Times New Roman"/>
          <w:sz w:val="28"/>
          <w:szCs w:val="28"/>
        </w:rPr>
        <w:t xml:space="preserve">ью, </w:t>
      </w:r>
      <w:r w:rsidRPr="00E6084C">
        <w:rPr>
          <w:rFonts w:ascii="Times New Roman" w:hAnsi="Times New Roman" w:cs="Times New Roman"/>
          <w:sz w:val="28"/>
          <w:szCs w:val="28"/>
        </w:rPr>
        <w:t>правонарушени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E6084C">
        <w:rPr>
          <w:rFonts w:ascii="Times New Roman" w:hAnsi="Times New Roman" w:cs="Times New Roman"/>
          <w:sz w:val="28"/>
          <w:szCs w:val="28"/>
        </w:rPr>
        <w:t xml:space="preserve"> и антиобщественны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6084C">
        <w:rPr>
          <w:rFonts w:ascii="Times New Roman" w:hAnsi="Times New Roman" w:cs="Times New Roman"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E6084C">
        <w:rPr>
          <w:rFonts w:ascii="Times New Roman" w:hAnsi="Times New Roman" w:cs="Times New Roman"/>
          <w:sz w:val="28"/>
          <w:szCs w:val="28"/>
        </w:rPr>
        <w:t xml:space="preserve"> несовершеннолетних, </w:t>
      </w:r>
      <w:r>
        <w:rPr>
          <w:rFonts w:ascii="Times New Roman" w:hAnsi="Times New Roman" w:cs="Times New Roman"/>
          <w:sz w:val="28"/>
          <w:szCs w:val="28"/>
        </w:rPr>
        <w:t xml:space="preserve">а также, связанных с соблюдением их прав и законных интересов, </w:t>
      </w:r>
      <w:r w:rsidRPr="009E6A8D">
        <w:rPr>
          <w:rFonts w:ascii="Times New Roman" w:hAnsi="Times New Roman" w:cs="Times New Roman"/>
          <w:sz w:val="28"/>
          <w:szCs w:val="28"/>
        </w:rPr>
        <w:t>выявл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9E6A8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выработка единых подходов к </w:t>
      </w:r>
      <w:r w:rsidRPr="009E6A8D">
        <w:rPr>
          <w:rFonts w:ascii="Times New Roman" w:hAnsi="Times New Roman" w:cs="Times New Roman"/>
          <w:sz w:val="28"/>
          <w:szCs w:val="28"/>
        </w:rPr>
        <w:t>устран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Pr="009E6A8D">
        <w:rPr>
          <w:rFonts w:ascii="Times New Roman" w:hAnsi="Times New Roman" w:cs="Times New Roman"/>
          <w:sz w:val="28"/>
          <w:szCs w:val="28"/>
        </w:rPr>
        <w:t xml:space="preserve"> причин и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6A8D">
        <w:rPr>
          <w:rFonts w:ascii="Times New Roman" w:hAnsi="Times New Roman" w:cs="Times New Roman"/>
          <w:sz w:val="28"/>
          <w:szCs w:val="28"/>
        </w:rPr>
        <w:t>, способствующих этому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1F09" w:rsidRDefault="007E1F09" w:rsidP="007E1F09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участия в разработке муниципальных правовых актов, программ и проектов, направленных на защиту прав и законных интересов, улучшение условий жизни, воспитания, обучения, труда и отдыха, профилактику безнадзорности и правонарушений несовершеннолетних, и осуществление в пределах своей компетенции контроля за их реализацией на территории городского округа;</w:t>
      </w:r>
    </w:p>
    <w:p w:rsidR="007E1F09" w:rsidRPr="0005516F" w:rsidRDefault="007E1F09" w:rsidP="007E1F09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16F">
        <w:rPr>
          <w:rFonts w:ascii="Times New Roman" w:hAnsi="Times New Roman" w:cs="Times New Roman"/>
          <w:sz w:val="28"/>
          <w:szCs w:val="28"/>
        </w:rPr>
        <w:t>подгот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5516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5516F">
        <w:rPr>
          <w:rFonts w:ascii="Times New Roman" w:hAnsi="Times New Roman" w:cs="Times New Roman"/>
          <w:sz w:val="28"/>
          <w:szCs w:val="28"/>
        </w:rPr>
        <w:t xml:space="preserve"> и направл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05516F">
        <w:rPr>
          <w:rFonts w:ascii="Times New Roman" w:hAnsi="Times New Roman" w:cs="Times New Roman"/>
          <w:sz w:val="28"/>
          <w:szCs w:val="28"/>
        </w:rPr>
        <w:t xml:space="preserve"> в Правительство Иркутской области и органы местного самоуправления в порядке, установленном нормативным правовым актом Правительства Иркутской области, отчет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5516F">
        <w:rPr>
          <w:rFonts w:ascii="Times New Roman" w:hAnsi="Times New Roman" w:cs="Times New Roman"/>
          <w:sz w:val="28"/>
          <w:szCs w:val="28"/>
        </w:rPr>
        <w:t xml:space="preserve"> о работе по профилактике безнадзорности и правонарушений несовершеннолетних на территории соответствующего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5516F">
        <w:rPr>
          <w:rFonts w:ascii="Times New Roman" w:hAnsi="Times New Roman" w:cs="Times New Roman"/>
          <w:sz w:val="28"/>
          <w:szCs w:val="28"/>
        </w:rPr>
        <w:t>;</w:t>
      </w:r>
    </w:p>
    <w:p w:rsidR="007E1F09" w:rsidRDefault="007E1F09" w:rsidP="007E1F09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иных полномочий, предусмотренных федеральными нормативными правовыми актами и нормативными правовыми актами области.</w:t>
      </w:r>
    </w:p>
    <w:p w:rsidR="007E4A93" w:rsidRPr="007E4A93" w:rsidRDefault="007E4A93" w:rsidP="007E1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A93">
        <w:rPr>
          <w:rFonts w:ascii="Times New Roman" w:hAnsi="Times New Roman" w:cs="Times New Roman"/>
          <w:sz w:val="28"/>
          <w:szCs w:val="28"/>
        </w:rPr>
        <w:t xml:space="preserve">Принимая во внимание, что в соответствии с Законом Иркутской области № 100-оз </w:t>
      </w:r>
      <w:r w:rsidR="007E1F09" w:rsidRPr="007E1F09">
        <w:rPr>
          <w:rFonts w:ascii="Times New Roman" w:hAnsi="Times New Roman" w:cs="Times New Roman"/>
          <w:sz w:val="28"/>
          <w:szCs w:val="28"/>
        </w:rPr>
        <w:t>комиссии создаются органами местного самоуправления городских округов и муниципальных районов в соответствии с законом Иркутской области о наделении этих органов соответствующими областными государственными полномочиями</w:t>
      </w:r>
      <w:r>
        <w:rPr>
          <w:rFonts w:ascii="Times New Roman" w:hAnsi="Times New Roman" w:cs="Times New Roman"/>
          <w:sz w:val="28"/>
          <w:szCs w:val="28"/>
        </w:rPr>
        <w:t xml:space="preserve">, проектом закона предлагается также внести изменения в Закон Иркутской области № 89-оз, предусматривающие </w:t>
      </w:r>
      <w:r w:rsidRPr="007E4A93">
        <w:rPr>
          <w:rFonts w:ascii="Times New Roman" w:hAnsi="Times New Roman" w:cs="Times New Roman"/>
          <w:sz w:val="28"/>
          <w:szCs w:val="28"/>
        </w:rPr>
        <w:t xml:space="preserve">наделение органов местного самоуправления областными государственными полномочиями по определению </w:t>
      </w:r>
      <w:r w:rsidRPr="007E4A93">
        <w:rPr>
          <w:rFonts w:ascii="Times New Roman" w:hAnsi="Times New Roman" w:cs="Times New Roman"/>
          <w:sz w:val="28"/>
          <w:szCs w:val="28"/>
        </w:rPr>
        <w:lastRenderedPageBreak/>
        <w:t>персонального состава, финансовому, а также материальному обеспечению деятельности городских комиссий в городах, имеющих районное административно-территориальное деление.</w:t>
      </w:r>
    </w:p>
    <w:p w:rsidR="001A1309" w:rsidRDefault="001A1309" w:rsidP="001A1309">
      <w:pPr>
        <w:pStyle w:val="ConsPlusNormal"/>
        <w:ind w:firstLine="426"/>
        <w:jc w:val="both"/>
      </w:pPr>
    </w:p>
    <w:p w:rsidR="001A1309" w:rsidRDefault="001A1309" w:rsidP="008B7302">
      <w:pPr>
        <w:pStyle w:val="ConsPlusNormal"/>
        <w:numPr>
          <w:ilvl w:val="0"/>
          <w:numId w:val="1"/>
        </w:numPr>
        <w:ind w:left="0" w:firstLine="360"/>
        <w:jc w:val="both"/>
        <w:rPr>
          <w:u w:val="single"/>
        </w:rPr>
      </w:pPr>
      <w:r w:rsidRPr="008B7302">
        <w:rPr>
          <w:u w:val="single"/>
        </w:rPr>
        <w:t>Перечень правовых актов Иркутской области, принятия, отмены, изменения либо признания утратившими силу которых потребует принятие проекта закона</w:t>
      </w:r>
    </w:p>
    <w:p w:rsidR="008B7302" w:rsidRDefault="008B7302" w:rsidP="000A7195">
      <w:pPr>
        <w:pStyle w:val="ConsPlusNormal"/>
        <w:ind w:firstLine="426"/>
        <w:jc w:val="both"/>
      </w:pPr>
      <w:r w:rsidRPr="008B7302">
        <w:t xml:space="preserve">Принятие проекта закона </w:t>
      </w:r>
      <w:r w:rsidR="007E4A93">
        <w:t xml:space="preserve">потребует </w:t>
      </w:r>
      <w:r w:rsidR="00C120BC">
        <w:t xml:space="preserve">принятия правового акта Правительства Иркутской области, утверждающего Положение о городской комиссии по делам несовершеннолетних и защите их прав в городе, имеющего районное административно-территориальное деление, а также </w:t>
      </w:r>
      <w:r w:rsidR="007E4A93">
        <w:t>внесение изменений в следующие</w:t>
      </w:r>
      <w:r w:rsidRPr="008B7302">
        <w:t xml:space="preserve"> правовы</w:t>
      </w:r>
      <w:r w:rsidR="007E4A93">
        <w:t>е</w:t>
      </w:r>
      <w:r w:rsidRPr="008B7302">
        <w:t xml:space="preserve"> акт</w:t>
      </w:r>
      <w:r w:rsidR="007E4A93">
        <w:t>ы</w:t>
      </w:r>
      <w:r w:rsidRPr="008B7302">
        <w:t xml:space="preserve"> Иркутской области</w:t>
      </w:r>
      <w:r w:rsidR="00891C9D">
        <w:t>:</w:t>
      </w:r>
    </w:p>
    <w:p w:rsidR="00295354" w:rsidRDefault="00295354" w:rsidP="000A7195">
      <w:pPr>
        <w:pStyle w:val="ConsPlusNormal"/>
        <w:numPr>
          <w:ilvl w:val="0"/>
          <w:numId w:val="5"/>
        </w:numPr>
        <w:ind w:left="0" w:firstLine="426"/>
        <w:jc w:val="both"/>
      </w:pPr>
      <w:r w:rsidRPr="00295354">
        <w:t>Постановление Администрации Иркутской области от 26</w:t>
      </w:r>
      <w:r>
        <w:t xml:space="preserve"> марта </w:t>
      </w:r>
      <w:r w:rsidRPr="00295354">
        <w:t>2008</w:t>
      </w:r>
      <w:r>
        <w:t xml:space="preserve"> года №</w:t>
      </w:r>
      <w:r w:rsidRPr="00295354">
        <w:t xml:space="preserve"> 64-па</w:t>
      </w:r>
      <w:r>
        <w:t xml:space="preserve"> «</w:t>
      </w:r>
      <w:r w:rsidRPr="00295354">
        <w:t>О комиссии по делам несовершеннолетних и защите их прав Иркутской области</w:t>
      </w:r>
      <w:r>
        <w:t>»;</w:t>
      </w:r>
    </w:p>
    <w:p w:rsidR="006E15F9" w:rsidRDefault="006E15F9" w:rsidP="000A7195">
      <w:pPr>
        <w:pStyle w:val="ConsPlusNormal"/>
        <w:numPr>
          <w:ilvl w:val="0"/>
          <w:numId w:val="5"/>
        </w:numPr>
        <w:ind w:left="0" w:firstLine="426"/>
        <w:jc w:val="both"/>
      </w:pPr>
      <w:r w:rsidRPr="006E15F9">
        <w:t>Постановление Правительства Иркутской области от 9</w:t>
      </w:r>
      <w:r>
        <w:t xml:space="preserve"> декабря </w:t>
      </w:r>
      <w:r w:rsidRPr="006E15F9">
        <w:t>2013</w:t>
      </w:r>
      <w:r>
        <w:t xml:space="preserve"> года</w:t>
      </w:r>
      <w:r w:rsidRPr="006E15F9">
        <w:t xml:space="preserve"> </w:t>
      </w:r>
      <w:r>
        <w:t>№</w:t>
      </w:r>
      <w:r w:rsidRPr="006E15F9">
        <w:t xml:space="preserve"> 558-пп</w:t>
      </w:r>
      <w:r>
        <w:t xml:space="preserve"> «</w:t>
      </w:r>
      <w:r w:rsidRPr="006E15F9">
        <w:t>Об утверждении Положения о порядке подготовки районными (городскими), районными в городах комиссиями по делам несовершеннолетних и защите их прав и направления в Правительство Иркутской области и органы местного самоуправления муниципальных образований Иркутской области отчета о работе по профилактике безнадзорности и правонарушений несовершеннолетних на территории соответствующего муниципального образования Иркутской области</w:t>
      </w:r>
      <w:r>
        <w:t>»;</w:t>
      </w:r>
    </w:p>
    <w:p w:rsidR="00BD7235" w:rsidRDefault="00295354" w:rsidP="000A7195">
      <w:pPr>
        <w:pStyle w:val="ConsPlusNormal"/>
        <w:numPr>
          <w:ilvl w:val="0"/>
          <w:numId w:val="5"/>
        </w:numPr>
        <w:ind w:left="0" w:firstLine="426"/>
        <w:jc w:val="both"/>
      </w:pPr>
      <w:r>
        <w:t>Постановление Администрации Иркутской области от 26 марта 2008 года № 65-па «О районной (городской), районной в городе комиссии по делам несовершеннолетних и защите их прав в Иркутской области»;</w:t>
      </w:r>
    </w:p>
    <w:p w:rsidR="00295354" w:rsidRDefault="00295354" w:rsidP="000A7195">
      <w:pPr>
        <w:pStyle w:val="ConsPlusNormal"/>
        <w:numPr>
          <w:ilvl w:val="0"/>
          <w:numId w:val="5"/>
        </w:numPr>
        <w:ind w:left="0" w:firstLine="426"/>
        <w:jc w:val="both"/>
      </w:pPr>
      <w:r>
        <w:t>Постановление Правительства Иркутской области от 28 мая 2012 года № 263-пп «Об определении количества районных (городских), районных в городах комиссий по делам несовершеннолетних и защите их прав, создаваемых в муниципальном образовании Иркутской области, территории, на которую распространяются полномочия соответствующей комиссии, а также конкретного количества членов соответствующей комиссии</w:t>
      </w:r>
      <w:r w:rsidR="006363F2">
        <w:t>»;</w:t>
      </w:r>
    </w:p>
    <w:p w:rsidR="006363F2" w:rsidRDefault="006363F2" w:rsidP="000A7195">
      <w:pPr>
        <w:pStyle w:val="ConsPlusNormal"/>
        <w:numPr>
          <w:ilvl w:val="0"/>
          <w:numId w:val="5"/>
        </w:numPr>
        <w:ind w:left="0" w:firstLine="426"/>
        <w:jc w:val="both"/>
      </w:pPr>
      <w:r>
        <w:t>Постановление Администрации Иркутской области от 11 июня 2008 года № 158-па «Об утверждении Порядка расходования средств, предоставленных в виде субвенций из областного бюджета местным бюджетам на реализацию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прав»;</w:t>
      </w:r>
    </w:p>
    <w:p w:rsidR="006363F2" w:rsidRDefault="006363F2" w:rsidP="000A7195">
      <w:pPr>
        <w:pStyle w:val="ConsPlusNormal"/>
        <w:numPr>
          <w:ilvl w:val="0"/>
          <w:numId w:val="5"/>
        </w:numPr>
        <w:ind w:left="0" w:firstLine="426"/>
        <w:jc w:val="both"/>
      </w:pPr>
      <w:r>
        <w:t>Постановление Правительства Иркутской области от 9 декабря 2013 года № 557-пп «Об утверждении Положения о порядке подготовки комиссией по делам несовершеннолетних и защите их прав Иркутской области и направления в органы государственной власти Иркутской области отчета о работе по профилактике безнадзорности и правонарушений несовершеннолетних на территории Иркутской области»</w:t>
      </w:r>
      <w:r w:rsidR="000A7195">
        <w:t>;</w:t>
      </w:r>
    </w:p>
    <w:p w:rsidR="00F518AB" w:rsidRPr="00F518AB" w:rsidRDefault="00F518AB" w:rsidP="00F518AB">
      <w:pPr>
        <w:pStyle w:val="ConsPlusNormal"/>
        <w:numPr>
          <w:ilvl w:val="0"/>
          <w:numId w:val="5"/>
        </w:numPr>
        <w:ind w:left="0" w:firstLine="426"/>
        <w:jc w:val="both"/>
      </w:pPr>
      <w:r w:rsidRPr="00F518AB">
        <w:rPr>
          <w:bCs/>
        </w:rPr>
        <w:lastRenderedPageBreak/>
        <w:t>Постановление Правительства Иркутской области от 18</w:t>
      </w:r>
      <w:r>
        <w:rPr>
          <w:bCs/>
        </w:rPr>
        <w:t xml:space="preserve"> сентября </w:t>
      </w:r>
      <w:r w:rsidRPr="00F518AB">
        <w:rPr>
          <w:bCs/>
        </w:rPr>
        <w:t xml:space="preserve">2009 </w:t>
      </w:r>
      <w:r>
        <w:rPr>
          <w:bCs/>
        </w:rPr>
        <w:t>года №</w:t>
      </w:r>
      <w:r w:rsidRPr="00F518AB">
        <w:rPr>
          <w:bCs/>
        </w:rPr>
        <w:t xml:space="preserve"> 261/40-пп</w:t>
      </w:r>
      <w:r>
        <w:rPr>
          <w:bCs/>
        </w:rPr>
        <w:t xml:space="preserve"> «</w:t>
      </w:r>
      <w:r w:rsidRPr="00F518AB">
        <w:rPr>
          <w:bCs/>
        </w:rPr>
        <w:t>О министерстве социального развития, опеки и попечительства Иркутской области</w:t>
      </w:r>
      <w:r>
        <w:rPr>
          <w:bCs/>
        </w:rPr>
        <w:t>».</w:t>
      </w:r>
    </w:p>
    <w:p w:rsidR="00F518AB" w:rsidRDefault="00F518AB" w:rsidP="00F518AB">
      <w:pPr>
        <w:pStyle w:val="ConsPlusNormal"/>
        <w:ind w:left="426"/>
        <w:jc w:val="both"/>
      </w:pPr>
    </w:p>
    <w:p w:rsidR="003925D0" w:rsidRDefault="003925D0" w:rsidP="003925D0">
      <w:pPr>
        <w:pStyle w:val="ConsPlusNormal"/>
        <w:numPr>
          <w:ilvl w:val="0"/>
          <w:numId w:val="1"/>
        </w:numPr>
        <w:jc w:val="both"/>
        <w:rPr>
          <w:u w:val="single"/>
        </w:rPr>
      </w:pPr>
      <w:r w:rsidRPr="003925D0">
        <w:rPr>
          <w:u w:val="single"/>
        </w:rPr>
        <w:t>Перечень органов и организаций, с которыми проект закона согласован</w:t>
      </w:r>
    </w:p>
    <w:p w:rsidR="003925D0" w:rsidRPr="001A1309" w:rsidRDefault="003925D0" w:rsidP="003925D0">
      <w:pPr>
        <w:pStyle w:val="ConsPlusNormal"/>
        <w:jc w:val="both"/>
      </w:pPr>
      <w:r>
        <w:t>Проект закон прошел все необходимые согласования, замечаний не получено.</w:t>
      </w:r>
    </w:p>
    <w:p w:rsidR="001A1309" w:rsidRPr="001A1309" w:rsidRDefault="001A1309" w:rsidP="008B73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E0AE1" w:rsidRDefault="009E0AE1" w:rsidP="00EF548F">
      <w:pPr>
        <w:pStyle w:val="ConsPlusNormal"/>
        <w:ind w:firstLine="426"/>
        <w:jc w:val="both"/>
      </w:pPr>
    </w:p>
    <w:p w:rsidR="003925D0" w:rsidRPr="003925D0" w:rsidRDefault="003925D0" w:rsidP="003925D0">
      <w:pPr>
        <w:pStyle w:val="ConsPlusNormal"/>
        <w:numPr>
          <w:ilvl w:val="0"/>
          <w:numId w:val="1"/>
        </w:numPr>
        <w:jc w:val="both"/>
        <w:rPr>
          <w:u w:val="single"/>
        </w:rPr>
      </w:pPr>
      <w:r w:rsidRPr="003925D0">
        <w:rPr>
          <w:u w:val="single"/>
        </w:rPr>
        <w:t>Финансово-экономическое обоснование проекта закона</w:t>
      </w:r>
    </w:p>
    <w:p w:rsidR="003925D0" w:rsidRDefault="003925D0" w:rsidP="003925D0">
      <w:pPr>
        <w:pStyle w:val="ConsPlusNormal"/>
        <w:ind w:firstLine="709"/>
        <w:jc w:val="both"/>
      </w:pPr>
      <w:r>
        <w:t>Реализация проекта закона потребует дополнительных расходов областного бюджета.</w:t>
      </w:r>
    </w:p>
    <w:p w:rsidR="003925D0" w:rsidRDefault="003925D0" w:rsidP="003925D0">
      <w:pPr>
        <w:pStyle w:val="ConsPlusNormal"/>
        <w:ind w:firstLine="709"/>
        <w:jc w:val="both"/>
      </w:pPr>
      <w:r>
        <w:t>Финансово-экономическое обоснование к проекту закона прилагается.</w:t>
      </w:r>
    </w:p>
    <w:p w:rsidR="003925D0" w:rsidRDefault="003925D0" w:rsidP="003925D0">
      <w:pPr>
        <w:pStyle w:val="ConsPlusNormal"/>
        <w:ind w:firstLine="709"/>
        <w:jc w:val="both"/>
      </w:pPr>
    </w:p>
    <w:p w:rsidR="003925D0" w:rsidRPr="00976FD7" w:rsidRDefault="003925D0" w:rsidP="003925D0">
      <w:pPr>
        <w:pStyle w:val="ConsPlusNormal"/>
        <w:numPr>
          <w:ilvl w:val="0"/>
          <w:numId w:val="1"/>
        </w:numPr>
        <w:jc w:val="both"/>
        <w:rPr>
          <w:u w:val="single"/>
        </w:rPr>
      </w:pPr>
      <w:r w:rsidRPr="00976FD7">
        <w:rPr>
          <w:u w:val="single"/>
        </w:rPr>
        <w:t>Иные сведения, раскрывающие содержание и (или) особенности проекта закона</w:t>
      </w:r>
    </w:p>
    <w:p w:rsidR="003925D0" w:rsidRDefault="003925D0" w:rsidP="00976FD7">
      <w:pPr>
        <w:pStyle w:val="ConsPlusNormal"/>
        <w:ind w:firstLine="720"/>
        <w:jc w:val="both"/>
      </w:pPr>
      <w:r>
        <w:t xml:space="preserve">По результатам проведения антикоррупционной экспертизы </w:t>
      </w:r>
      <w:r w:rsidR="00976FD7">
        <w:t>коррупциогенных</w:t>
      </w:r>
      <w:r>
        <w:t xml:space="preserve"> факторов не выявлено.</w:t>
      </w:r>
    </w:p>
    <w:p w:rsidR="003925D0" w:rsidRDefault="003925D0" w:rsidP="00976FD7">
      <w:pPr>
        <w:pStyle w:val="ConsPlusNormal"/>
        <w:ind w:firstLine="720"/>
        <w:jc w:val="both"/>
      </w:pPr>
      <w:r>
        <w:t>Проект закона оценке регулирующего воздействия не подлежит.</w:t>
      </w:r>
    </w:p>
    <w:p w:rsidR="008F0636" w:rsidRDefault="008F0636" w:rsidP="00976FD7">
      <w:pPr>
        <w:pStyle w:val="ConsPlusNormal"/>
        <w:ind w:firstLine="720"/>
        <w:jc w:val="both"/>
      </w:pPr>
    </w:p>
    <w:p w:rsidR="00A96CCD" w:rsidRDefault="00A96CCD" w:rsidP="00976FD7">
      <w:pPr>
        <w:pStyle w:val="ConsPlusNormal"/>
        <w:ind w:firstLine="720"/>
        <w:jc w:val="both"/>
      </w:pPr>
    </w:p>
    <w:p w:rsidR="00A96CCD" w:rsidRDefault="00A96CCD" w:rsidP="00976FD7">
      <w:pPr>
        <w:pStyle w:val="ConsPlusNormal"/>
        <w:ind w:firstLine="720"/>
        <w:jc w:val="both"/>
      </w:pPr>
    </w:p>
    <w:p w:rsidR="00A96CCD" w:rsidRDefault="00A96CCD" w:rsidP="00A96CCD">
      <w:pPr>
        <w:pStyle w:val="ConsPlusNormal"/>
        <w:ind w:firstLine="720"/>
        <w:jc w:val="right"/>
      </w:pPr>
      <w:r>
        <w:t>С.Н. Семенова</w:t>
      </w:r>
    </w:p>
    <w:p w:rsidR="008F0636" w:rsidRPr="00EF548F" w:rsidRDefault="008F0636" w:rsidP="00976FD7">
      <w:pPr>
        <w:pStyle w:val="ConsPlusNormal"/>
        <w:ind w:firstLine="720"/>
        <w:jc w:val="both"/>
      </w:pPr>
    </w:p>
    <w:sectPr w:rsidR="008F0636" w:rsidRPr="00EF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F2A"/>
    <w:multiLevelType w:val="hybridMultilevel"/>
    <w:tmpl w:val="FF529612"/>
    <w:lvl w:ilvl="0" w:tplc="CDE0C22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29763CA"/>
    <w:multiLevelType w:val="hybridMultilevel"/>
    <w:tmpl w:val="31A04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B708F"/>
    <w:multiLevelType w:val="hybridMultilevel"/>
    <w:tmpl w:val="1F80EEA6"/>
    <w:lvl w:ilvl="0" w:tplc="63FE74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C414CDC"/>
    <w:multiLevelType w:val="hybridMultilevel"/>
    <w:tmpl w:val="3A9E2548"/>
    <w:lvl w:ilvl="0" w:tplc="1C901C5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D322CDA"/>
    <w:multiLevelType w:val="hybridMultilevel"/>
    <w:tmpl w:val="B2C6C49C"/>
    <w:lvl w:ilvl="0" w:tplc="9000F2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49"/>
    <w:rsid w:val="0000282E"/>
    <w:rsid w:val="00061CC2"/>
    <w:rsid w:val="000A5A0A"/>
    <w:rsid w:val="000A7195"/>
    <w:rsid w:val="001A1309"/>
    <w:rsid w:val="001A5109"/>
    <w:rsid w:val="00295354"/>
    <w:rsid w:val="002B0D56"/>
    <w:rsid w:val="00352269"/>
    <w:rsid w:val="0037076F"/>
    <w:rsid w:val="003925D0"/>
    <w:rsid w:val="003951EB"/>
    <w:rsid w:val="00446355"/>
    <w:rsid w:val="00464D5C"/>
    <w:rsid w:val="004C547F"/>
    <w:rsid w:val="004C600E"/>
    <w:rsid w:val="004F0892"/>
    <w:rsid w:val="00635DA9"/>
    <w:rsid w:val="006363F2"/>
    <w:rsid w:val="00686269"/>
    <w:rsid w:val="006E15F9"/>
    <w:rsid w:val="007D6050"/>
    <w:rsid w:val="007E1F09"/>
    <w:rsid w:val="007E4A93"/>
    <w:rsid w:val="0080516F"/>
    <w:rsid w:val="00832A49"/>
    <w:rsid w:val="00891349"/>
    <w:rsid w:val="00891C9D"/>
    <w:rsid w:val="008921EC"/>
    <w:rsid w:val="008B5ACB"/>
    <w:rsid w:val="008B7302"/>
    <w:rsid w:val="008C1503"/>
    <w:rsid w:val="008F05D7"/>
    <w:rsid w:val="008F0636"/>
    <w:rsid w:val="00976FD7"/>
    <w:rsid w:val="009E0AE1"/>
    <w:rsid w:val="00A0318E"/>
    <w:rsid w:val="00A20E32"/>
    <w:rsid w:val="00A655D4"/>
    <w:rsid w:val="00A96CCD"/>
    <w:rsid w:val="00AB39F1"/>
    <w:rsid w:val="00AF02A4"/>
    <w:rsid w:val="00B5331A"/>
    <w:rsid w:val="00B87EB5"/>
    <w:rsid w:val="00BB34B9"/>
    <w:rsid w:val="00BD7235"/>
    <w:rsid w:val="00BE3D1C"/>
    <w:rsid w:val="00C120BC"/>
    <w:rsid w:val="00C172D7"/>
    <w:rsid w:val="00C3095B"/>
    <w:rsid w:val="00C34EA5"/>
    <w:rsid w:val="00C629E8"/>
    <w:rsid w:val="00CC25FF"/>
    <w:rsid w:val="00D2048E"/>
    <w:rsid w:val="00D47F95"/>
    <w:rsid w:val="00D67259"/>
    <w:rsid w:val="00E33183"/>
    <w:rsid w:val="00E94EB6"/>
    <w:rsid w:val="00EF548F"/>
    <w:rsid w:val="00F26CE5"/>
    <w:rsid w:val="00F518AB"/>
    <w:rsid w:val="00F9549E"/>
    <w:rsid w:val="00FB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A0A"/>
    <w:pPr>
      <w:ind w:left="720"/>
      <w:contextualSpacing/>
    </w:pPr>
  </w:style>
  <w:style w:type="paragraph" w:customStyle="1" w:styleId="ConsPlusNormal">
    <w:name w:val="ConsPlusNormal"/>
    <w:rsid w:val="00BE3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harChar2">
    <w:name w:val="Char Char2"/>
    <w:basedOn w:val="a"/>
    <w:rsid w:val="00C34EA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52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2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A0A"/>
    <w:pPr>
      <w:ind w:left="720"/>
      <w:contextualSpacing/>
    </w:pPr>
  </w:style>
  <w:style w:type="paragraph" w:customStyle="1" w:styleId="ConsPlusNormal">
    <w:name w:val="ConsPlusNormal"/>
    <w:rsid w:val="00BE3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harChar2">
    <w:name w:val="Char Char2"/>
    <w:basedOn w:val="a"/>
    <w:rsid w:val="00C34EA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52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2E7425545B57EC6F5EFA7A8E7D49782B0880E374993DE424280CB6620DC3A34FD999D0877F24FFDPEI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74A25-D87E-445F-8DC8-8A99E06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Мирослава А. Сартакова</dc:creator>
  <cp:lastModifiedBy>Тугарина Наталья Моисеевна</cp:lastModifiedBy>
  <cp:revision>2</cp:revision>
  <cp:lastPrinted>2016-10-24T08:19:00Z</cp:lastPrinted>
  <dcterms:created xsi:type="dcterms:W3CDTF">2016-10-25T05:39:00Z</dcterms:created>
  <dcterms:modified xsi:type="dcterms:W3CDTF">2016-10-25T05:39:00Z</dcterms:modified>
</cp:coreProperties>
</file>