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4" w:rsidRDefault="00F32B72" w:rsidP="007E13DB">
      <w:pPr>
        <w:rPr>
          <w:rFonts w:ascii="Times New Roman" w:hAnsi="Times New Roman"/>
          <w:sz w:val="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23900" cy="895350"/>
            <wp:effectExtent l="19050" t="0" r="0" b="0"/>
            <wp:wrapTopAndBottom/>
            <wp:docPr id="112" name="Рисунок 112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33B" w:rsidRPr="00E22391" w:rsidRDefault="007D133B" w:rsidP="008C7C88">
      <w:pPr>
        <w:spacing w:before="60"/>
        <w:ind w:right="142"/>
        <w:jc w:val="center"/>
        <w:rPr>
          <w:rFonts w:ascii="Georgia" w:hAnsi="Georgia"/>
          <w:caps/>
          <w:sz w:val="42"/>
          <w:szCs w:val="42"/>
        </w:rPr>
      </w:pPr>
      <w:r w:rsidRPr="00E22391">
        <w:rPr>
          <w:rFonts w:ascii="Georgia" w:hAnsi="Georgia" w:cs="Arial"/>
          <w:sz w:val="42"/>
          <w:szCs w:val="42"/>
        </w:rPr>
        <w:t>У К А З</w:t>
      </w:r>
    </w:p>
    <w:p w:rsidR="00973A49" w:rsidRPr="00550B6F" w:rsidRDefault="007D133B" w:rsidP="002E0494">
      <w:pPr>
        <w:pStyle w:val="2"/>
        <w:tabs>
          <w:tab w:val="left" w:pos="3969"/>
        </w:tabs>
        <w:ind w:left="0" w:right="142"/>
        <w:rPr>
          <w:rFonts w:ascii="Georgia" w:hAnsi="Georgia" w:cs="Arial"/>
          <w:b w:val="0"/>
          <w:spacing w:val="16"/>
          <w:sz w:val="30"/>
          <w:szCs w:val="30"/>
        </w:rPr>
      </w:pP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>Губернатор</w:t>
      </w:r>
      <w:r w:rsidR="00EF105C" w:rsidRPr="00550B6F">
        <w:rPr>
          <w:rFonts w:ascii="Georgia" w:hAnsi="Georgia"/>
          <w:b w:val="0"/>
          <w:caps/>
          <w:spacing w:val="16"/>
          <w:sz w:val="30"/>
          <w:szCs w:val="30"/>
        </w:rPr>
        <w:t>а</w:t>
      </w:r>
      <w:r w:rsidRPr="00550B6F">
        <w:rPr>
          <w:rFonts w:ascii="Georgia" w:hAnsi="Georgia"/>
          <w:b w:val="0"/>
          <w:caps/>
          <w:spacing w:val="16"/>
          <w:sz w:val="30"/>
          <w:szCs w:val="30"/>
        </w:rPr>
        <w:t xml:space="preserve"> Иркутской области</w:t>
      </w:r>
    </w:p>
    <w:p w:rsidR="009E64C4" w:rsidRPr="00132EA1" w:rsidRDefault="002E0494" w:rsidP="0057076F">
      <w:pPr>
        <w:tabs>
          <w:tab w:val="left" w:pos="851"/>
          <w:tab w:val="left" w:pos="2694"/>
          <w:tab w:val="left" w:pos="5529"/>
          <w:tab w:val="left" w:pos="6804"/>
          <w:tab w:val="left" w:pos="7371"/>
          <w:tab w:val="left" w:pos="8647"/>
          <w:tab w:val="left" w:pos="8789"/>
        </w:tabs>
        <w:suppressAutoHyphens/>
        <w:spacing w:before="120" w:after="120"/>
        <w:ind w:right="142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</w:t>
      </w:r>
      <w:r w:rsidR="009E64C4" w:rsidRPr="00132EA1">
        <w:rPr>
          <w:rFonts w:ascii="Times New Roman" w:hAnsi="Times New Roman"/>
        </w:rPr>
        <w:t xml:space="preserve">____________________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№_________________</w:t>
      </w:r>
    </w:p>
    <w:p w:rsidR="00973A49" w:rsidRPr="00132EA1" w:rsidRDefault="00973A49" w:rsidP="008C7C88">
      <w:pPr>
        <w:suppressAutoHyphens/>
        <w:spacing w:before="60" w:after="120"/>
        <w:ind w:right="142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8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9E64C4" w:rsidRPr="00507C8E" w:rsidRDefault="009E64C4" w:rsidP="00273D6E">
      <w:pPr>
        <w:jc w:val="both"/>
        <w:rPr>
          <w:rFonts w:ascii="Calibri" w:hAnsi="Calibri"/>
        </w:rPr>
      </w:pPr>
    </w:p>
    <w:p w:rsidR="00C506C5" w:rsidRPr="00507C8E" w:rsidRDefault="00C506C5" w:rsidP="00C506C5">
      <w:pPr>
        <w:ind w:firstLine="709"/>
        <w:jc w:val="both"/>
        <w:rPr>
          <w:rFonts w:ascii="Calibri" w:hAnsi="Calibri"/>
        </w:rPr>
      </w:pPr>
    </w:p>
    <w:p w:rsidR="00F32B72" w:rsidRDefault="00F32B72" w:rsidP="00F32B72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в Законодательное Собрание</w:t>
      </w:r>
      <w:r w:rsidRPr="00CC6363">
        <w:rPr>
          <w:rFonts w:ascii="Times New Roman" w:hAnsi="Times New Roman"/>
          <w:b/>
          <w:sz w:val="28"/>
          <w:szCs w:val="28"/>
        </w:rPr>
        <w:t xml:space="preserve"> Иркутской области </w:t>
      </w:r>
    </w:p>
    <w:p w:rsidR="00F32B72" w:rsidRDefault="00F32B72" w:rsidP="00F32B72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проекта з</w:t>
      </w:r>
      <w:r w:rsidRPr="006905B5">
        <w:rPr>
          <w:rFonts w:ascii="Times New Roman" w:hAnsi="Times New Roman"/>
          <w:b/>
          <w:sz w:val="28"/>
          <w:szCs w:val="28"/>
        </w:rPr>
        <w:t>акона Иркутской области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коэффициента, отражающего особенности рынка труда на территории                      Иркутской области, на 2017 год»</w:t>
      </w:r>
    </w:p>
    <w:p w:rsidR="00F32B72" w:rsidRDefault="00F32B72" w:rsidP="00F32B72">
      <w:pPr>
        <w:pStyle w:val="ConsPlusNormal"/>
        <w:widowControl/>
        <w:ind w:firstLine="540"/>
        <w:jc w:val="both"/>
      </w:pPr>
    </w:p>
    <w:p w:rsidR="00F32B72" w:rsidRDefault="00F32B72" w:rsidP="00F32B7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со статьей 44 Закона Иркутской области</w:t>
      </w:r>
      <w:r>
        <w:rPr>
          <w:rFonts w:ascii="Times New Roman" w:eastAsia="Calibri" w:hAnsi="Times New Roman"/>
          <w:sz w:val="28"/>
          <w:szCs w:val="28"/>
        </w:rPr>
        <w:br/>
        <w:t>от 12 января 2010 года № 1-оз «О правовых актах Иркутской области и правотворческой деятельности в Иркутской области»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776C24">
        <w:rPr>
          <w:rFonts w:ascii="Times New Roman" w:hAnsi="Times New Roman"/>
          <w:sz w:val="28"/>
          <w:szCs w:val="28"/>
        </w:rPr>
        <w:t>статьей 5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10CD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става Иркутской области, </w:t>
      </w:r>
    </w:p>
    <w:p w:rsidR="00F32B72" w:rsidRPr="00524540" w:rsidRDefault="00F32B72" w:rsidP="00F32B72">
      <w:pPr>
        <w:suppressAutoHyphens/>
        <w:jc w:val="both"/>
        <w:rPr>
          <w:rFonts w:ascii="Times New Roman" w:hAnsi="Times New Roman"/>
          <w:sz w:val="28"/>
        </w:rPr>
      </w:pPr>
      <w:r w:rsidRPr="00524540">
        <w:rPr>
          <w:rFonts w:ascii="Times New Roman" w:hAnsi="Times New Roman"/>
          <w:sz w:val="28"/>
        </w:rPr>
        <w:t>П О С Т А Н О В Л Я Ю:</w:t>
      </w:r>
    </w:p>
    <w:p w:rsidR="00F32B72" w:rsidRPr="00346A77" w:rsidRDefault="00F32B72" w:rsidP="00F32B72">
      <w:pPr>
        <w:pStyle w:val="a9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46A77">
        <w:rPr>
          <w:rFonts w:ascii="Times New Roman" w:eastAsia="Calibri" w:hAnsi="Times New Roman"/>
          <w:sz w:val="28"/>
          <w:szCs w:val="28"/>
        </w:rPr>
        <w:t xml:space="preserve">Одобрить прилагаемый проект </w:t>
      </w:r>
      <w:r>
        <w:rPr>
          <w:rFonts w:ascii="Times New Roman" w:eastAsia="Calibri" w:hAnsi="Times New Roman"/>
          <w:sz w:val="28"/>
          <w:szCs w:val="28"/>
        </w:rPr>
        <w:t>з</w:t>
      </w:r>
      <w:r w:rsidRPr="00346A77">
        <w:rPr>
          <w:rFonts w:ascii="Times New Roman" w:eastAsia="Calibri" w:hAnsi="Times New Roman"/>
          <w:sz w:val="28"/>
          <w:szCs w:val="28"/>
        </w:rPr>
        <w:t>акона Иркутской области               «</w:t>
      </w:r>
      <w:r>
        <w:rPr>
          <w:rFonts w:ascii="Times New Roman" w:hAnsi="Times New Roman"/>
          <w:sz w:val="28"/>
          <w:szCs w:val="28"/>
        </w:rPr>
        <w:t>Об установлении коэффициента, отражающего особенности рынка труда на территории Иркутской области, на 2017 год</w:t>
      </w:r>
      <w:r w:rsidRPr="00346A77">
        <w:rPr>
          <w:rFonts w:ascii="Times New Roman" w:hAnsi="Times New Roman"/>
          <w:sz w:val="28"/>
          <w:szCs w:val="28"/>
        </w:rPr>
        <w:t>»</w:t>
      </w:r>
      <w:r w:rsidRPr="00346A77">
        <w:rPr>
          <w:rFonts w:ascii="Times New Roman" w:eastAsia="Calibri" w:hAnsi="Times New Roman"/>
          <w:sz w:val="28"/>
          <w:szCs w:val="28"/>
        </w:rPr>
        <w:t xml:space="preserve"> и внести его на рассмотрение Законодательного Собрания Иркутской области.</w:t>
      </w:r>
    </w:p>
    <w:p w:rsidR="00F32B72" w:rsidRPr="00346A77" w:rsidRDefault="00F32B72" w:rsidP="00F32B72">
      <w:pPr>
        <w:pStyle w:val="a9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346A77">
        <w:rPr>
          <w:rFonts w:ascii="Times New Roman" w:eastAsia="Calibri" w:hAnsi="Times New Roman"/>
          <w:sz w:val="28"/>
          <w:szCs w:val="28"/>
        </w:rPr>
        <w:t>окладчиком</w:t>
      </w:r>
      <w:r w:rsidRPr="00F341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определить</w:t>
      </w:r>
      <w:r w:rsidRPr="00346A77">
        <w:rPr>
          <w:rFonts w:ascii="Times New Roman" w:eastAsia="Calibri" w:hAnsi="Times New Roman"/>
          <w:sz w:val="28"/>
          <w:szCs w:val="28"/>
        </w:rPr>
        <w:t xml:space="preserve"> министра труда и занятости Иркутской области </w:t>
      </w:r>
      <w:r>
        <w:rPr>
          <w:rFonts w:ascii="Times New Roman" w:eastAsia="Calibri" w:hAnsi="Times New Roman"/>
          <w:sz w:val="28"/>
          <w:szCs w:val="28"/>
        </w:rPr>
        <w:t>Воронцову</w:t>
      </w:r>
      <w:r w:rsidRPr="00F341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Н.В.</w:t>
      </w:r>
      <w:r w:rsidRPr="00346A77">
        <w:rPr>
          <w:rFonts w:ascii="Times New Roman" w:eastAsia="Calibri" w:hAnsi="Times New Roman"/>
          <w:sz w:val="28"/>
          <w:szCs w:val="28"/>
        </w:rPr>
        <w:t xml:space="preserve"> </w:t>
      </w:r>
    </w:p>
    <w:p w:rsidR="00F32B72" w:rsidRPr="00776C24" w:rsidRDefault="00F32B72" w:rsidP="00F32B72">
      <w:pPr>
        <w:tabs>
          <w:tab w:val="left" w:pos="5730"/>
        </w:tabs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F32B72" w:rsidRPr="00565731" w:rsidRDefault="00F32B72" w:rsidP="00F32B72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5000" w:type="pct"/>
        <w:tblLook w:val="0000"/>
      </w:tblPr>
      <w:tblGrid>
        <w:gridCol w:w="4255"/>
        <w:gridCol w:w="5316"/>
      </w:tblGrid>
      <w:tr w:rsidR="00F32B72" w:rsidTr="003848B2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223" w:type="pct"/>
          </w:tcPr>
          <w:p w:rsidR="00F32B72" w:rsidRPr="00CC3CC4" w:rsidRDefault="00F32B72" w:rsidP="003848B2">
            <w:pPr>
              <w:pStyle w:val="aa"/>
              <w:ind w:right="566"/>
              <w:rPr>
                <w:rFonts w:ascii="Times New Roman" w:hAnsi="Times New Roman"/>
                <w:sz w:val="28"/>
                <w:szCs w:val="28"/>
              </w:rPr>
            </w:pPr>
            <w:r w:rsidRPr="00CC3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7" w:type="pct"/>
          </w:tcPr>
          <w:p w:rsidR="00F32B72" w:rsidRDefault="00F32B72" w:rsidP="003848B2">
            <w:pPr>
              <w:pStyle w:val="aa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32B72" w:rsidRPr="00CC3CC4" w:rsidRDefault="00F32B72" w:rsidP="003848B2">
            <w:pPr>
              <w:pStyle w:val="aa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C3CC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C3CC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Левченко</w:t>
            </w:r>
          </w:p>
        </w:tc>
      </w:tr>
    </w:tbl>
    <w:p w:rsidR="00CA49B1" w:rsidRPr="00C506C5" w:rsidRDefault="00CA49B1" w:rsidP="00F32B72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sz w:val="28"/>
          <w:szCs w:val="28"/>
        </w:rPr>
      </w:pPr>
    </w:p>
    <w:sectPr w:rsidR="00CA49B1" w:rsidRPr="00C506C5" w:rsidSect="00273D6E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4" w:other="4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27" w:rsidRDefault="00954027">
      <w:r>
        <w:separator/>
      </w:r>
    </w:p>
  </w:endnote>
  <w:endnote w:type="continuationSeparator" w:id="1">
    <w:p w:rsidR="00954027" w:rsidRDefault="0095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Pr="00191AAE" w:rsidRDefault="00A143B3" w:rsidP="00A143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27" w:rsidRDefault="00954027">
      <w:r>
        <w:separator/>
      </w:r>
    </w:p>
  </w:footnote>
  <w:footnote w:type="continuationSeparator" w:id="1">
    <w:p w:rsidR="00954027" w:rsidRDefault="00954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4" w:rsidRDefault="009E64C4" w:rsidP="003B6A73">
    <w:pPr>
      <w:pStyle w:val="a3"/>
      <w:framePr w:wrap="around" w:vAnchor="text" w:hAnchor="margin" w:xAlign="center" w:y="1"/>
      <w:jc w:val="center"/>
      <w:rPr>
        <w:rStyle w:val="a4"/>
        <w:rFonts w:ascii="Times New Roman" w:hAnsi="Times New Roman"/>
        <w:sz w:val="28"/>
        <w:lang w:val="en-US"/>
      </w:rPr>
    </w:pPr>
    <w:r>
      <w:rPr>
        <w:rStyle w:val="a4"/>
        <w:rFonts w:ascii="Times New Roman" w:hAnsi="Times New Roman"/>
        <w:sz w:val="28"/>
      </w:rPr>
      <w:fldChar w:fldCharType="begin"/>
    </w:r>
    <w:r>
      <w:rPr>
        <w:rStyle w:val="a4"/>
        <w:rFonts w:ascii="Times New Roman" w:hAnsi="Times New Roman"/>
        <w:sz w:val="28"/>
      </w:rPr>
      <w:instrText xml:space="preserve">PAGE  </w:instrText>
    </w:r>
    <w:r>
      <w:rPr>
        <w:rStyle w:val="a4"/>
        <w:rFonts w:ascii="Times New Roman" w:hAnsi="Times New Roman"/>
        <w:sz w:val="28"/>
      </w:rPr>
      <w:fldChar w:fldCharType="separate"/>
    </w:r>
    <w:r w:rsidR="00DB61C9">
      <w:rPr>
        <w:rStyle w:val="a4"/>
        <w:rFonts w:ascii="Times New Roman" w:hAnsi="Times New Roman"/>
        <w:noProof/>
        <w:sz w:val="28"/>
      </w:rPr>
      <w:t>2</w:t>
    </w:r>
    <w:r>
      <w:rPr>
        <w:rStyle w:val="a4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4"/>
        <w:rFonts w:ascii="Times New Roman" w:hAnsi="Times New Roman"/>
        <w:lang w:val="en-US"/>
      </w:rPr>
    </w:pPr>
    <w:r>
      <w:rPr>
        <w:rStyle w:val="a4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Default="00A143B3">
    <w:pPr>
      <w:pStyle w:val="a3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12C"/>
    <w:multiLevelType w:val="hybridMultilevel"/>
    <w:tmpl w:val="E87A3EB4"/>
    <w:lvl w:ilvl="0" w:tplc="BC9AFF2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BAFsB78t3hq25VeBJeToOXOuokE=" w:salt="a9Hr617yfSfR+ftaGlmRAQ==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027"/>
    <w:rsid w:val="00007CB4"/>
    <w:rsid w:val="00014F7F"/>
    <w:rsid w:val="0002328B"/>
    <w:rsid w:val="000365AD"/>
    <w:rsid w:val="000412E0"/>
    <w:rsid w:val="000530D6"/>
    <w:rsid w:val="00063ED0"/>
    <w:rsid w:val="00095ACB"/>
    <w:rsid w:val="000A3D8F"/>
    <w:rsid w:val="000E35AD"/>
    <w:rsid w:val="00106AD6"/>
    <w:rsid w:val="00132EA1"/>
    <w:rsid w:val="00136524"/>
    <w:rsid w:val="00164344"/>
    <w:rsid w:val="00166966"/>
    <w:rsid w:val="001B0FD5"/>
    <w:rsid w:val="001B2231"/>
    <w:rsid w:val="002031B6"/>
    <w:rsid w:val="002147FC"/>
    <w:rsid w:val="002237D0"/>
    <w:rsid w:val="00225BA0"/>
    <w:rsid w:val="0025013C"/>
    <w:rsid w:val="002722D6"/>
    <w:rsid w:val="00273D6E"/>
    <w:rsid w:val="002E0494"/>
    <w:rsid w:val="002E16F5"/>
    <w:rsid w:val="002E404B"/>
    <w:rsid w:val="002F5678"/>
    <w:rsid w:val="00360040"/>
    <w:rsid w:val="003B6A73"/>
    <w:rsid w:val="003D1189"/>
    <w:rsid w:val="003E7505"/>
    <w:rsid w:val="00406486"/>
    <w:rsid w:val="0041708A"/>
    <w:rsid w:val="00422953"/>
    <w:rsid w:val="00492602"/>
    <w:rsid w:val="004A1DC3"/>
    <w:rsid w:val="004D22C5"/>
    <w:rsid w:val="004F5F1B"/>
    <w:rsid w:val="00507C8E"/>
    <w:rsid w:val="00524540"/>
    <w:rsid w:val="0053762E"/>
    <w:rsid w:val="00543D89"/>
    <w:rsid w:val="00550B6F"/>
    <w:rsid w:val="005573B3"/>
    <w:rsid w:val="00565BE2"/>
    <w:rsid w:val="00570557"/>
    <w:rsid w:val="0057076F"/>
    <w:rsid w:val="00580172"/>
    <w:rsid w:val="00582119"/>
    <w:rsid w:val="005A43AE"/>
    <w:rsid w:val="005A54B3"/>
    <w:rsid w:val="005B7E29"/>
    <w:rsid w:val="00622D4C"/>
    <w:rsid w:val="00623D0A"/>
    <w:rsid w:val="00637FDA"/>
    <w:rsid w:val="00653B6B"/>
    <w:rsid w:val="006570EA"/>
    <w:rsid w:val="006E001D"/>
    <w:rsid w:val="006F1998"/>
    <w:rsid w:val="00706599"/>
    <w:rsid w:val="00711FA7"/>
    <w:rsid w:val="00725D3B"/>
    <w:rsid w:val="007637E1"/>
    <w:rsid w:val="00765722"/>
    <w:rsid w:val="007B69EB"/>
    <w:rsid w:val="007C4157"/>
    <w:rsid w:val="007D133B"/>
    <w:rsid w:val="007E13DB"/>
    <w:rsid w:val="007E5CC5"/>
    <w:rsid w:val="008060CC"/>
    <w:rsid w:val="00837F9A"/>
    <w:rsid w:val="00845514"/>
    <w:rsid w:val="00850363"/>
    <w:rsid w:val="00851135"/>
    <w:rsid w:val="00861646"/>
    <w:rsid w:val="008A06D9"/>
    <w:rsid w:val="008C5631"/>
    <w:rsid w:val="008C7C88"/>
    <w:rsid w:val="008D40F8"/>
    <w:rsid w:val="008D5E7C"/>
    <w:rsid w:val="008E0870"/>
    <w:rsid w:val="008F06F7"/>
    <w:rsid w:val="00936D77"/>
    <w:rsid w:val="00954027"/>
    <w:rsid w:val="00973A49"/>
    <w:rsid w:val="009776C8"/>
    <w:rsid w:val="00986E31"/>
    <w:rsid w:val="009B0A8D"/>
    <w:rsid w:val="009C61BB"/>
    <w:rsid w:val="009E64C4"/>
    <w:rsid w:val="00A04023"/>
    <w:rsid w:val="00A143B3"/>
    <w:rsid w:val="00A47C3D"/>
    <w:rsid w:val="00AA3F3D"/>
    <w:rsid w:val="00AB0608"/>
    <w:rsid w:val="00AB158B"/>
    <w:rsid w:val="00AE299E"/>
    <w:rsid w:val="00B25C31"/>
    <w:rsid w:val="00B30C20"/>
    <w:rsid w:val="00B76A04"/>
    <w:rsid w:val="00B774F1"/>
    <w:rsid w:val="00BF085E"/>
    <w:rsid w:val="00C262AB"/>
    <w:rsid w:val="00C47371"/>
    <w:rsid w:val="00C506C5"/>
    <w:rsid w:val="00C54CA1"/>
    <w:rsid w:val="00CA49B1"/>
    <w:rsid w:val="00CC5545"/>
    <w:rsid w:val="00D221E1"/>
    <w:rsid w:val="00D377EE"/>
    <w:rsid w:val="00D4614E"/>
    <w:rsid w:val="00D5390C"/>
    <w:rsid w:val="00DB61C9"/>
    <w:rsid w:val="00DC262E"/>
    <w:rsid w:val="00DF5C3C"/>
    <w:rsid w:val="00DF7B07"/>
    <w:rsid w:val="00E22391"/>
    <w:rsid w:val="00E242A8"/>
    <w:rsid w:val="00E47285"/>
    <w:rsid w:val="00E47D8A"/>
    <w:rsid w:val="00E55011"/>
    <w:rsid w:val="00E62929"/>
    <w:rsid w:val="00E639F9"/>
    <w:rsid w:val="00E71986"/>
    <w:rsid w:val="00E81372"/>
    <w:rsid w:val="00E841B8"/>
    <w:rsid w:val="00EA5727"/>
    <w:rsid w:val="00EC7FE5"/>
    <w:rsid w:val="00ED6027"/>
    <w:rsid w:val="00ED6A04"/>
    <w:rsid w:val="00EE2669"/>
    <w:rsid w:val="00EF105C"/>
    <w:rsid w:val="00EF733D"/>
    <w:rsid w:val="00F32B72"/>
    <w:rsid w:val="00F80AD5"/>
    <w:rsid w:val="00FB076D"/>
    <w:rsid w:val="00FB7672"/>
    <w:rsid w:val="00FD69D2"/>
    <w:rsid w:val="00FD7B7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1"/>
    <w:basedOn w:val="a"/>
    <w:rsid w:val="00DB61C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table" w:styleId="a7">
    <w:name w:val="Table Grid"/>
    <w:basedOn w:val="a1"/>
    <w:rsid w:val="00DB61C9"/>
    <w:rPr>
      <w:rFonts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6F199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32B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32B72"/>
    <w:pPr>
      <w:ind w:left="720"/>
      <w:contextualSpacing/>
    </w:pPr>
  </w:style>
  <w:style w:type="paragraph" w:styleId="aa">
    <w:name w:val="No Spacing"/>
    <w:uiPriority w:val="1"/>
    <w:qFormat/>
    <w:rsid w:val="00F32B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urlachenko\&#1056;&#1072;&#1073;&#1086;&#1095;&#1080;&#1081;%20&#1089;&#1090;&#1086;&#1083;\&#1059;&#1082;&#1072;&#1079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Указ Губернатора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</vt:lpstr>
    </vt:vector>
  </TitlesOfParts>
  <Company>Управление информационного и документационного обеспечения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</dc:title>
  <dc:subject/>
  <dc:creator>u.burlachenko</dc:creator>
  <cp:keywords/>
  <cp:lastModifiedBy>u.burlachenko</cp:lastModifiedBy>
  <cp:revision>1</cp:revision>
  <cp:lastPrinted>2010-03-02T03:06:00Z</cp:lastPrinted>
  <dcterms:created xsi:type="dcterms:W3CDTF">2016-04-05T07:58:00Z</dcterms:created>
  <dcterms:modified xsi:type="dcterms:W3CDTF">2016-04-05T07:59:00Z</dcterms:modified>
</cp:coreProperties>
</file>