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849" w:rsidRPr="00655849" w:rsidRDefault="00655849" w:rsidP="00655849">
      <w:pPr>
        <w:autoSpaceDE w:val="0"/>
        <w:autoSpaceDN w:val="0"/>
        <w:adjustRightInd w:val="0"/>
        <w:spacing w:after="0" w:line="240" w:lineRule="auto"/>
        <w:jc w:val="center"/>
        <w:outlineLvl w:val="0"/>
        <w:rPr>
          <w:rFonts w:ascii="Times New Roman" w:eastAsia="Calibri" w:hAnsi="Times New Roman" w:cs="Times New Roman"/>
          <w:b/>
          <w:bCs/>
          <w:kern w:val="28"/>
          <w:sz w:val="28"/>
          <w:szCs w:val="28"/>
          <w:lang w:eastAsia="ru-RU"/>
        </w:rPr>
      </w:pPr>
      <w:r w:rsidRPr="00655849">
        <w:rPr>
          <w:rFonts w:ascii="Times New Roman" w:eastAsia="Calibri" w:hAnsi="Times New Roman" w:cs="Times New Roman"/>
          <w:b/>
          <w:bCs/>
          <w:kern w:val="28"/>
          <w:sz w:val="28"/>
          <w:szCs w:val="28"/>
          <w:lang w:eastAsia="ru-RU"/>
        </w:rPr>
        <w:t>ПОЯСНИТЕЛЬНАЯ ЗАПИСКА</w:t>
      </w:r>
    </w:p>
    <w:p w:rsidR="00655849" w:rsidRPr="00655849" w:rsidRDefault="00655849" w:rsidP="00655849">
      <w:pPr>
        <w:autoSpaceDE w:val="0"/>
        <w:autoSpaceDN w:val="0"/>
        <w:adjustRightInd w:val="0"/>
        <w:spacing w:after="0" w:line="240" w:lineRule="auto"/>
        <w:jc w:val="center"/>
        <w:rPr>
          <w:rFonts w:ascii="Times New Roman" w:eastAsia="Calibri" w:hAnsi="Times New Roman" w:cs="Times New Roman"/>
          <w:b/>
          <w:color w:val="000000"/>
          <w:kern w:val="28"/>
          <w:sz w:val="28"/>
          <w:szCs w:val="28"/>
          <w:lang w:eastAsia="ru-RU"/>
        </w:rPr>
      </w:pPr>
      <w:r w:rsidRPr="00655849">
        <w:rPr>
          <w:rFonts w:ascii="Times New Roman" w:eastAsia="Calibri" w:hAnsi="Times New Roman" w:cs="Times New Roman"/>
          <w:b/>
          <w:kern w:val="28"/>
          <w:sz w:val="28"/>
          <w:szCs w:val="28"/>
          <w:lang w:eastAsia="ru-RU"/>
        </w:rPr>
        <w:t>к проекту закона Иркутской области «</w:t>
      </w:r>
      <w:r w:rsidRPr="00655849">
        <w:rPr>
          <w:rFonts w:ascii="Times New Roman" w:eastAsia="Calibri" w:hAnsi="Times New Roman" w:cs="Times New Roman"/>
          <w:b/>
          <w:color w:val="000000"/>
          <w:kern w:val="28"/>
          <w:sz w:val="28"/>
          <w:szCs w:val="28"/>
          <w:lang w:eastAsia="ru-RU"/>
        </w:rPr>
        <w:t>О внесении изменений</w:t>
      </w:r>
      <w:r w:rsidRPr="00655849">
        <w:rPr>
          <w:rFonts w:ascii="Times New Roman" w:eastAsia="Calibri" w:hAnsi="Times New Roman" w:cs="Times New Roman"/>
          <w:b/>
          <w:color w:val="000000"/>
          <w:kern w:val="28"/>
          <w:sz w:val="28"/>
          <w:szCs w:val="28"/>
          <w:lang w:eastAsia="ru-RU"/>
        </w:rPr>
        <w:br/>
        <w:t>в статью 13 Закона Иркутской области «О межбюджетных трансфертах и нормативах отчислений доходов в местные бюджеты</w:t>
      </w:r>
      <w:r w:rsidRPr="00655849">
        <w:rPr>
          <w:rFonts w:ascii="Times New Roman" w:eastAsia="Calibri" w:hAnsi="Times New Roman" w:cs="Times New Roman"/>
          <w:b/>
          <w:kern w:val="28"/>
          <w:sz w:val="28"/>
          <w:szCs w:val="28"/>
          <w:lang w:eastAsia="ru-RU"/>
        </w:rPr>
        <w:t>»</w:t>
      </w:r>
    </w:p>
    <w:p w:rsidR="00655849" w:rsidRPr="00655849" w:rsidRDefault="00655849" w:rsidP="00655849">
      <w:pPr>
        <w:autoSpaceDE w:val="0"/>
        <w:autoSpaceDN w:val="0"/>
        <w:adjustRightInd w:val="0"/>
        <w:spacing w:after="0" w:line="240" w:lineRule="auto"/>
        <w:jc w:val="center"/>
        <w:outlineLvl w:val="0"/>
        <w:rPr>
          <w:rFonts w:ascii="Times New Roman" w:eastAsia="Calibri" w:hAnsi="Times New Roman" w:cs="Times New Roman"/>
          <w:b/>
          <w:bCs/>
          <w:kern w:val="28"/>
          <w:sz w:val="28"/>
          <w:szCs w:val="28"/>
          <w:lang w:eastAsia="ru-RU"/>
        </w:rPr>
      </w:pPr>
    </w:p>
    <w:p w:rsidR="00655849" w:rsidRPr="00655849" w:rsidRDefault="00655849" w:rsidP="00655849">
      <w:pPr>
        <w:numPr>
          <w:ilvl w:val="0"/>
          <w:numId w:val="1"/>
        </w:numPr>
        <w:tabs>
          <w:tab w:val="left" w:pos="993"/>
        </w:tabs>
        <w:autoSpaceDE w:val="0"/>
        <w:autoSpaceDN w:val="0"/>
        <w:adjustRightInd w:val="0"/>
        <w:spacing w:after="0" w:line="240" w:lineRule="auto"/>
        <w:ind w:firstLine="709"/>
        <w:jc w:val="both"/>
        <w:rPr>
          <w:rFonts w:ascii="Times New Roman" w:eastAsia="Calibri" w:hAnsi="Times New Roman" w:cs="Times New Roman"/>
          <w:b/>
          <w:bCs/>
          <w:kern w:val="28"/>
          <w:sz w:val="28"/>
          <w:szCs w:val="28"/>
          <w:lang w:eastAsia="ru-RU"/>
        </w:rPr>
      </w:pPr>
      <w:r w:rsidRPr="00655849">
        <w:rPr>
          <w:rFonts w:ascii="Times New Roman" w:eastAsia="Calibri" w:hAnsi="Times New Roman" w:cs="Times New Roman"/>
          <w:b/>
          <w:bCs/>
          <w:kern w:val="28"/>
          <w:sz w:val="28"/>
          <w:szCs w:val="28"/>
          <w:lang w:eastAsia="ru-RU"/>
        </w:rPr>
        <w:t>Субъект правотворческой инициативы</w:t>
      </w:r>
    </w:p>
    <w:p w:rsidR="00655849" w:rsidRPr="00655849" w:rsidRDefault="00655849" w:rsidP="00655849">
      <w:pPr>
        <w:tabs>
          <w:tab w:val="left" w:pos="993"/>
        </w:tabs>
        <w:autoSpaceDE w:val="0"/>
        <w:autoSpaceDN w:val="0"/>
        <w:adjustRightInd w:val="0"/>
        <w:spacing w:after="0" w:line="240" w:lineRule="auto"/>
        <w:ind w:firstLine="709"/>
        <w:jc w:val="both"/>
        <w:rPr>
          <w:rFonts w:ascii="Times New Roman" w:eastAsia="Calibri" w:hAnsi="Times New Roman" w:cs="Times New Roman"/>
          <w:bCs/>
          <w:kern w:val="28"/>
          <w:sz w:val="28"/>
          <w:szCs w:val="28"/>
          <w:lang w:eastAsia="ru-RU"/>
        </w:rPr>
      </w:pPr>
      <w:r w:rsidRPr="00655849">
        <w:rPr>
          <w:rFonts w:ascii="Times New Roman" w:eastAsia="Calibri" w:hAnsi="Times New Roman" w:cs="Times New Roman"/>
          <w:bCs/>
          <w:kern w:val="28"/>
          <w:sz w:val="28"/>
          <w:szCs w:val="28"/>
          <w:lang w:eastAsia="ru-RU"/>
        </w:rPr>
        <w:t>Субъектом правотворческой инициативы в соответствии с пунктом 1 части 1 статьи 53 Устава Иркутской области является депутат</w:t>
      </w:r>
      <w:r w:rsidRPr="00655849">
        <w:rPr>
          <w:rFonts w:ascii="Times New Roman" w:eastAsia="Calibri" w:hAnsi="Times New Roman" w:cs="Times New Roman"/>
          <w:color w:val="000000"/>
          <w:kern w:val="28"/>
          <w:sz w:val="28"/>
          <w:szCs w:val="28"/>
          <w:lang w:eastAsia="ru-RU"/>
        </w:rPr>
        <w:t xml:space="preserve"> </w:t>
      </w:r>
      <w:r w:rsidRPr="00655849">
        <w:rPr>
          <w:rFonts w:ascii="Times New Roman" w:eastAsia="Calibri" w:hAnsi="Times New Roman" w:cs="Times New Roman"/>
          <w:bCs/>
          <w:kern w:val="28"/>
          <w:sz w:val="28"/>
          <w:szCs w:val="28"/>
          <w:lang w:eastAsia="ru-RU"/>
        </w:rPr>
        <w:t xml:space="preserve">Законодательного Собрания Иркутской области </w:t>
      </w:r>
      <w:proofErr w:type="spellStart"/>
      <w:r w:rsidRPr="00655849">
        <w:rPr>
          <w:rFonts w:ascii="Times New Roman" w:eastAsia="Calibri" w:hAnsi="Times New Roman" w:cs="Times New Roman"/>
          <w:bCs/>
          <w:kern w:val="28"/>
          <w:sz w:val="28"/>
          <w:szCs w:val="28"/>
          <w:lang w:eastAsia="ru-RU"/>
        </w:rPr>
        <w:t>Дикунов</w:t>
      </w:r>
      <w:proofErr w:type="spellEnd"/>
      <w:r w:rsidRPr="00655849">
        <w:rPr>
          <w:rFonts w:ascii="Times New Roman" w:eastAsia="Calibri" w:hAnsi="Times New Roman" w:cs="Times New Roman"/>
          <w:bCs/>
          <w:kern w:val="28"/>
          <w:sz w:val="28"/>
          <w:szCs w:val="28"/>
          <w:lang w:eastAsia="ru-RU"/>
        </w:rPr>
        <w:t xml:space="preserve"> Эдуард Евгеньевич.</w:t>
      </w:r>
    </w:p>
    <w:p w:rsidR="00655849" w:rsidRPr="00655849" w:rsidRDefault="00655849" w:rsidP="00655849">
      <w:pPr>
        <w:tabs>
          <w:tab w:val="left" w:pos="993"/>
        </w:tabs>
        <w:autoSpaceDE w:val="0"/>
        <w:autoSpaceDN w:val="0"/>
        <w:adjustRightInd w:val="0"/>
        <w:spacing w:after="0" w:line="240" w:lineRule="auto"/>
        <w:ind w:firstLine="709"/>
        <w:jc w:val="both"/>
        <w:rPr>
          <w:rFonts w:ascii="Times New Roman" w:eastAsia="Calibri" w:hAnsi="Times New Roman" w:cs="Times New Roman"/>
          <w:kern w:val="28"/>
          <w:sz w:val="28"/>
          <w:szCs w:val="28"/>
          <w:lang w:eastAsia="ru-RU"/>
        </w:rPr>
      </w:pPr>
      <w:r w:rsidRPr="00655849">
        <w:rPr>
          <w:rFonts w:ascii="Times New Roman" w:eastAsia="Calibri" w:hAnsi="Times New Roman" w:cs="Times New Roman"/>
          <w:bCs/>
          <w:kern w:val="28"/>
          <w:sz w:val="28"/>
          <w:szCs w:val="28"/>
          <w:lang w:eastAsia="ru-RU"/>
        </w:rPr>
        <w:t xml:space="preserve">Проект закона Иркутской области «О внесении изменений в статью 13 Закона Иркутской области «О межбюджетных трансфертах и нормативах отчислений доходов в местные бюджеты» (далее – проект) подготовлен депутатом </w:t>
      </w:r>
      <w:r w:rsidRPr="00655849">
        <w:rPr>
          <w:rFonts w:ascii="Times New Roman" w:eastAsia="Calibri" w:hAnsi="Times New Roman" w:cs="Times New Roman"/>
          <w:color w:val="000000"/>
          <w:kern w:val="28"/>
          <w:sz w:val="28"/>
          <w:szCs w:val="28"/>
          <w:lang w:eastAsia="ru-RU"/>
        </w:rPr>
        <w:t>Законодательного Собрания Иркутской области</w:t>
      </w:r>
      <w:r w:rsidRPr="00655849">
        <w:rPr>
          <w:rFonts w:ascii="Times New Roman" w:eastAsia="Calibri" w:hAnsi="Times New Roman" w:cs="Times New Roman"/>
          <w:bCs/>
          <w:kern w:val="28"/>
          <w:sz w:val="28"/>
          <w:szCs w:val="28"/>
          <w:lang w:eastAsia="ru-RU"/>
        </w:rPr>
        <w:t xml:space="preserve"> </w:t>
      </w:r>
      <w:proofErr w:type="spellStart"/>
      <w:r w:rsidRPr="00655849">
        <w:rPr>
          <w:rFonts w:ascii="Times New Roman" w:eastAsia="Calibri" w:hAnsi="Times New Roman" w:cs="Times New Roman"/>
          <w:bCs/>
          <w:kern w:val="28"/>
          <w:sz w:val="28"/>
          <w:szCs w:val="28"/>
          <w:lang w:eastAsia="ru-RU"/>
        </w:rPr>
        <w:t>Дикуновым</w:t>
      </w:r>
      <w:proofErr w:type="spellEnd"/>
      <w:r w:rsidRPr="00655849">
        <w:rPr>
          <w:rFonts w:ascii="Times New Roman" w:eastAsia="Calibri" w:hAnsi="Times New Roman" w:cs="Times New Roman"/>
          <w:bCs/>
          <w:kern w:val="28"/>
          <w:sz w:val="28"/>
          <w:szCs w:val="28"/>
          <w:lang w:eastAsia="ru-RU"/>
        </w:rPr>
        <w:t xml:space="preserve"> Эдуардом Евгеньевичем.</w:t>
      </w:r>
    </w:p>
    <w:p w:rsidR="00655849" w:rsidRPr="00655849" w:rsidRDefault="00655849" w:rsidP="00655849">
      <w:pPr>
        <w:tabs>
          <w:tab w:val="left" w:pos="993"/>
        </w:tabs>
        <w:autoSpaceDE w:val="0"/>
        <w:autoSpaceDN w:val="0"/>
        <w:adjustRightInd w:val="0"/>
        <w:spacing w:after="0" w:line="240" w:lineRule="auto"/>
        <w:ind w:firstLine="709"/>
        <w:jc w:val="both"/>
        <w:rPr>
          <w:rFonts w:ascii="Times New Roman" w:eastAsia="Calibri" w:hAnsi="Times New Roman" w:cs="Times New Roman"/>
          <w:b/>
          <w:bCs/>
          <w:kern w:val="28"/>
          <w:sz w:val="28"/>
          <w:szCs w:val="28"/>
          <w:lang w:eastAsia="ru-RU"/>
        </w:rPr>
      </w:pPr>
    </w:p>
    <w:p w:rsidR="00655849" w:rsidRPr="00655849" w:rsidRDefault="00655849" w:rsidP="00655849">
      <w:pPr>
        <w:tabs>
          <w:tab w:val="left" w:pos="993"/>
        </w:tabs>
        <w:autoSpaceDE w:val="0"/>
        <w:autoSpaceDN w:val="0"/>
        <w:adjustRightInd w:val="0"/>
        <w:spacing w:after="0" w:line="240" w:lineRule="auto"/>
        <w:ind w:firstLine="709"/>
        <w:jc w:val="both"/>
        <w:rPr>
          <w:rFonts w:ascii="Times New Roman" w:eastAsia="Calibri" w:hAnsi="Times New Roman" w:cs="Times New Roman"/>
          <w:b/>
          <w:bCs/>
          <w:kern w:val="28"/>
          <w:sz w:val="28"/>
          <w:szCs w:val="28"/>
          <w:lang w:eastAsia="ru-RU"/>
        </w:rPr>
      </w:pPr>
      <w:r w:rsidRPr="00655849">
        <w:rPr>
          <w:rFonts w:ascii="Times New Roman" w:eastAsia="Calibri" w:hAnsi="Times New Roman" w:cs="Times New Roman"/>
          <w:b/>
          <w:bCs/>
          <w:kern w:val="28"/>
          <w:sz w:val="28"/>
          <w:szCs w:val="28"/>
          <w:lang w:eastAsia="ru-RU"/>
        </w:rPr>
        <w:t>2. Правовые основания принятия проекта закона</w:t>
      </w:r>
    </w:p>
    <w:p w:rsidR="00655849" w:rsidRPr="00655849" w:rsidRDefault="00655849" w:rsidP="00655849">
      <w:pPr>
        <w:tabs>
          <w:tab w:val="left" w:pos="993"/>
        </w:tabs>
        <w:autoSpaceDE w:val="0"/>
        <w:autoSpaceDN w:val="0"/>
        <w:adjustRightInd w:val="0"/>
        <w:spacing w:after="0" w:line="240" w:lineRule="auto"/>
        <w:ind w:firstLine="709"/>
        <w:jc w:val="both"/>
        <w:rPr>
          <w:rFonts w:ascii="Times New Roman" w:eastAsia="Calibri" w:hAnsi="Times New Roman" w:cs="Times New Roman"/>
          <w:kern w:val="28"/>
          <w:sz w:val="28"/>
          <w:szCs w:val="28"/>
          <w:lang w:eastAsia="ru-RU"/>
        </w:rPr>
      </w:pPr>
      <w:r w:rsidRPr="00655849">
        <w:rPr>
          <w:rFonts w:ascii="Times New Roman" w:eastAsia="Calibri" w:hAnsi="Times New Roman" w:cs="Times New Roman"/>
          <w:kern w:val="28"/>
          <w:sz w:val="28"/>
          <w:szCs w:val="28"/>
          <w:lang w:eastAsia="ru-RU"/>
        </w:rPr>
        <w:t>Правовой основой принятия проекта являются положения статьи 73 Конституции Российской Федерации, согласно которой 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 Согласно части 4 статьи 76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655849" w:rsidRPr="00655849" w:rsidRDefault="00655849" w:rsidP="00655849">
      <w:pPr>
        <w:tabs>
          <w:tab w:val="left" w:pos="993"/>
        </w:tabs>
        <w:autoSpaceDE w:val="0"/>
        <w:autoSpaceDN w:val="0"/>
        <w:adjustRightInd w:val="0"/>
        <w:spacing w:after="0" w:line="240" w:lineRule="auto"/>
        <w:ind w:firstLine="709"/>
        <w:jc w:val="both"/>
        <w:rPr>
          <w:rFonts w:ascii="Times New Roman" w:eastAsia="Calibri" w:hAnsi="Times New Roman" w:cs="Times New Roman"/>
          <w:kern w:val="28"/>
          <w:sz w:val="28"/>
          <w:szCs w:val="28"/>
          <w:lang w:eastAsia="ru-RU"/>
        </w:rPr>
      </w:pPr>
      <w:proofErr w:type="gramStart"/>
      <w:r w:rsidRPr="00655849">
        <w:rPr>
          <w:rFonts w:ascii="Times New Roman" w:eastAsia="Calibri" w:hAnsi="Times New Roman" w:cs="Times New Roman"/>
          <w:kern w:val="28"/>
          <w:sz w:val="28"/>
          <w:szCs w:val="28"/>
          <w:lang w:eastAsia="ru-RU"/>
        </w:rPr>
        <w:t>Как следует из части 1 статьи 58 Бюджетного кодекса Российской Федерации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 единые для всех городских поселений (сельских поселений, муниципальных районов, городских округов) субъекта Российской Федерации нормативы отчислений в бюджеты от региональных налогов</w:t>
      </w:r>
      <w:proofErr w:type="gramEnd"/>
      <w:r w:rsidRPr="00655849">
        <w:rPr>
          <w:rFonts w:ascii="Times New Roman" w:eastAsia="Calibri" w:hAnsi="Times New Roman" w:cs="Times New Roman"/>
          <w:kern w:val="28"/>
          <w:sz w:val="28"/>
          <w:szCs w:val="28"/>
          <w:lang w:eastAsia="ru-RU"/>
        </w:rPr>
        <w:t xml:space="preserve"> и сборов.</w:t>
      </w:r>
    </w:p>
    <w:p w:rsidR="00655849" w:rsidRPr="00655849" w:rsidRDefault="00655849" w:rsidP="00655849">
      <w:pPr>
        <w:tabs>
          <w:tab w:val="left" w:pos="993"/>
        </w:tabs>
        <w:autoSpaceDE w:val="0"/>
        <w:autoSpaceDN w:val="0"/>
        <w:adjustRightInd w:val="0"/>
        <w:spacing w:after="0" w:line="240" w:lineRule="auto"/>
        <w:ind w:firstLine="709"/>
        <w:jc w:val="both"/>
        <w:rPr>
          <w:rFonts w:ascii="Times New Roman" w:eastAsia="Calibri" w:hAnsi="Times New Roman" w:cs="Times New Roman"/>
          <w:b/>
          <w:bCs/>
          <w:kern w:val="28"/>
          <w:sz w:val="28"/>
          <w:szCs w:val="28"/>
          <w:lang w:eastAsia="ru-RU"/>
        </w:rPr>
      </w:pPr>
    </w:p>
    <w:p w:rsidR="00655849" w:rsidRPr="00655849" w:rsidRDefault="00655849" w:rsidP="00655849">
      <w:pPr>
        <w:tabs>
          <w:tab w:val="left" w:pos="993"/>
        </w:tabs>
        <w:autoSpaceDE w:val="0"/>
        <w:autoSpaceDN w:val="0"/>
        <w:adjustRightInd w:val="0"/>
        <w:spacing w:after="0" w:line="240" w:lineRule="auto"/>
        <w:ind w:firstLine="709"/>
        <w:jc w:val="both"/>
        <w:rPr>
          <w:rFonts w:ascii="Times New Roman" w:eastAsia="Calibri" w:hAnsi="Times New Roman" w:cs="Times New Roman"/>
          <w:b/>
          <w:bCs/>
          <w:kern w:val="28"/>
          <w:sz w:val="28"/>
          <w:szCs w:val="28"/>
          <w:lang w:eastAsia="ru-RU"/>
        </w:rPr>
      </w:pPr>
      <w:r w:rsidRPr="00655849">
        <w:rPr>
          <w:rFonts w:ascii="Times New Roman" w:eastAsia="Calibri" w:hAnsi="Times New Roman" w:cs="Times New Roman"/>
          <w:b/>
          <w:bCs/>
          <w:kern w:val="28"/>
          <w:sz w:val="28"/>
          <w:szCs w:val="28"/>
          <w:lang w:eastAsia="ru-RU"/>
        </w:rPr>
        <w:t>3. Состояние правового регулирования в данной сфере; обоснование целесообразности принятия проекта закона</w:t>
      </w:r>
    </w:p>
    <w:p w:rsidR="00655849" w:rsidRPr="00655849" w:rsidRDefault="00655849" w:rsidP="00655849">
      <w:pPr>
        <w:tabs>
          <w:tab w:val="left" w:pos="993"/>
        </w:tabs>
        <w:autoSpaceDE w:val="0"/>
        <w:autoSpaceDN w:val="0"/>
        <w:adjustRightInd w:val="0"/>
        <w:spacing w:after="0" w:line="240" w:lineRule="auto"/>
        <w:ind w:firstLine="709"/>
        <w:jc w:val="both"/>
        <w:rPr>
          <w:rFonts w:ascii="Times New Roman" w:eastAsia="Calibri" w:hAnsi="Times New Roman" w:cs="Times New Roman"/>
          <w:color w:val="000000"/>
          <w:kern w:val="28"/>
          <w:sz w:val="28"/>
          <w:szCs w:val="28"/>
          <w:lang w:eastAsia="ru-RU"/>
        </w:rPr>
      </w:pPr>
      <w:r w:rsidRPr="00655849">
        <w:rPr>
          <w:rFonts w:ascii="Times New Roman" w:eastAsia="Calibri" w:hAnsi="Times New Roman" w:cs="Times New Roman"/>
          <w:color w:val="000000"/>
          <w:kern w:val="28"/>
          <w:sz w:val="28"/>
          <w:szCs w:val="28"/>
          <w:lang w:eastAsia="ru-RU"/>
        </w:rPr>
        <w:t>В настоящее время в соответствии со статьей 56 Бюджетного кодекса Российской Федерации налоговые доходы от налога на имущество организаций по нормативу 100 процентов подлежат зачислению в бюджеты субъектов Российской Федерации.</w:t>
      </w:r>
    </w:p>
    <w:p w:rsidR="00655849" w:rsidRPr="00655849" w:rsidRDefault="00655849" w:rsidP="00655849">
      <w:pPr>
        <w:tabs>
          <w:tab w:val="left" w:pos="993"/>
        </w:tabs>
        <w:autoSpaceDE w:val="0"/>
        <w:autoSpaceDN w:val="0"/>
        <w:adjustRightInd w:val="0"/>
        <w:spacing w:after="0" w:line="240" w:lineRule="auto"/>
        <w:ind w:firstLine="709"/>
        <w:jc w:val="both"/>
        <w:rPr>
          <w:rFonts w:ascii="Times New Roman" w:eastAsia="Calibri" w:hAnsi="Times New Roman" w:cs="Times New Roman"/>
          <w:color w:val="000000"/>
          <w:kern w:val="28"/>
          <w:sz w:val="28"/>
          <w:szCs w:val="28"/>
          <w:lang w:eastAsia="ru-RU"/>
        </w:rPr>
      </w:pPr>
      <w:proofErr w:type="gramStart"/>
      <w:r w:rsidRPr="00655849">
        <w:rPr>
          <w:rFonts w:ascii="Times New Roman" w:eastAsia="Calibri" w:hAnsi="Times New Roman" w:cs="Times New Roman"/>
          <w:color w:val="000000"/>
          <w:kern w:val="28"/>
          <w:sz w:val="28"/>
          <w:szCs w:val="28"/>
          <w:lang w:eastAsia="ru-RU"/>
        </w:rPr>
        <w:t xml:space="preserve">Статьей 13 Закона Иркутской области от 22 октября 2013 года № 74-ОЗ «О межбюджетных трансфертах и нормативах отчислений доходов в местные бюджеты» установлены нормативы отчислений доходов в местные бюджеты </w:t>
      </w:r>
      <w:r w:rsidRPr="00655849">
        <w:rPr>
          <w:rFonts w:ascii="Times New Roman" w:eastAsia="Calibri" w:hAnsi="Times New Roman" w:cs="Times New Roman"/>
          <w:color w:val="000000"/>
          <w:kern w:val="28"/>
          <w:sz w:val="28"/>
          <w:szCs w:val="28"/>
          <w:lang w:eastAsia="ru-RU"/>
        </w:rPr>
        <w:lastRenderedPageBreak/>
        <w:t>от федеральных налогов и сборов, в том числе от налогов, предусмотренных специальными налоговыми режимами, и региональных налогов, однако поступления от регионального налога на имущество организаций в местные бюджеты в настоящее время не</w:t>
      </w:r>
      <w:proofErr w:type="gramEnd"/>
      <w:r w:rsidRPr="00655849">
        <w:rPr>
          <w:rFonts w:ascii="Times New Roman" w:eastAsia="Calibri" w:hAnsi="Times New Roman" w:cs="Times New Roman"/>
          <w:color w:val="000000"/>
          <w:kern w:val="28"/>
          <w:sz w:val="28"/>
          <w:szCs w:val="28"/>
          <w:lang w:eastAsia="ru-RU"/>
        </w:rPr>
        <w:t xml:space="preserve"> передаются.</w:t>
      </w:r>
    </w:p>
    <w:p w:rsidR="00655849" w:rsidRPr="00655849" w:rsidRDefault="00655849" w:rsidP="00655849">
      <w:pPr>
        <w:tabs>
          <w:tab w:val="left" w:pos="993"/>
        </w:tabs>
        <w:autoSpaceDE w:val="0"/>
        <w:autoSpaceDN w:val="0"/>
        <w:adjustRightInd w:val="0"/>
        <w:spacing w:after="0" w:line="240" w:lineRule="auto"/>
        <w:ind w:firstLine="709"/>
        <w:jc w:val="both"/>
        <w:rPr>
          <w:rFonts w:ascii="Times New Roman" w:eastAsia="Calibri" w:hAnsi="Times New Roman" w:cs="Times New Roman"/>
          <w:color w:val="000000"/>
          <w:kern w:val="28"/>
          <w:sz w:val="28"/>
          <w:szCs w:val="28"/>
          <w:lang w:eastAsia="ru-RU"/>
        </w:rPr>
      </w:pPr>
      <w:r w:rsidRPr="00655849">
        <w:rPr>
          <w:rFonts w:ascii="Times New Roman" w:eastAsia="Calibri" w:hAnsi="Times New Roman" w:cs="Times New Roman"/>
          <w:color w:val="000000"/>
          <w:kern w:val="28"/>
          <w:sz w:val="28"/>
          <w:szCs w:val="28"/>
          <w:lang w:eastAsia="ru-RU"/>
        </w:rPr>
        <w:t>Статьей 12 Конституции Российской Федерации провозглашается самостоятельность местного самоуправления. Одной из основополагающих основ местного самоуправления является его независимость от государственной власти, которая невозможна без самостоятельности в финансовой сфере. В статье 9 Европейской хартии местного самоуправления закреплено, что органы местного самоуправления имеют право на обладание достаточными собственными финансовыми ресурсами, которыми они могут свободно распоряжаться при осуществлении своих полномочий.</w:t>
      </w:r>
    </w:p>
    <w:p w:rsidR="00655849" w:rsidRPr="00655849" w:rsidRDefault="00655849" w:rsidP="00655849">
      <w:pPr>
        <w:tabs>
          <w:tab w:val="left" w:pos="993"/>
        </w:tabs>
        <w:autoSpaceDE w:val="0"/>
        <w:autoSpaceDN w:val="0"/>
        <w:adjustRightInd w:val="0"/>
        <w:spacing w:after="0" w:line="240" w:lineRule="auto"/>
        <w:ind w:firstLine="709"/>
        <w:jc w:val="both"/>
        <w:rPr>
          <w:rFonts w:ascii="Times New Roman" w:eastAsia="Calibri" w:hAnsi="Times New Roman" w:cs="Times New Roman"/>
          <w:color w:val="000000"/>
          <w:kern w:val="28"/>
          <w:sz w:val="28"/>
          <w:szCs w:val="28"/>
          <w:lang w:eastAsia="ru-RU"/>
        </w:rPr>
      </w:pPr>
      <w:r w:rsidRPr="00655849">
        <w:rPr>
          <w:rFonts w:ascii="Times New Roman" w:eastAsia="Calibri" w:hAnsi="Times New Roman" w:cs="Times New Roman"/>
          <w:color w:val="000000"/>
          <w:kern w:val="28"/>
          <w:sz w:val="28"/>
          <w:szCs w:val="28"/>
          <w:lang w:eastAsia="ru-RU"/>
        </w:rPr>
        <w:t>Развитие местного самоуправления и повышение финансовой самостоятельности муниципальных образований является в настоящее время одним из основных направлений модернизации страны. Создание необходимых нормативных, экономических и финансовых условий для полноценного развития местных финансов послужит толчком для развития Российской Федерации в целом, так как экономическое благополучие всей России зависит от благополучия каждого отдельного муниципального образования.</w:t>
      </w:r>
    </w:p>
    <w:p w:rsidR="00655849" w:rsidRPr="00655849" w:rsidRDefault="00655849" w:rsidP="00655849">
      <w:pPr>
        <w:tabs>
          <w:tab w:val="left" w:pos="993"/>
        </w:tabs>
        <w:autoSpaceDE w:val="0"/>
        <w:autoSpaceDN w:val="0"/>
        <w:adjustRightInd w:val="0"/>
        <w:spacing w:after="0" w:line="240" w:lineRule="auto"/>
        <w:ind w:firstLine="709"/>
        <w:jc w:val="both"/>
        <w:rPr>
          <w:rFonts w:ascii="Times New Roman" w:eastAsia="Calibri" w:hAnsi="Times New Roman" w:cs="Times New Roman"/>
          <w:color w:val="000000"/>
          <w:kern w:val="28"/>
          <w:sz w:val="28"/>
          <w:szCs w:val="28"/>
          <w:lang w:eastAsia="ru-RU"/>
        </w:rPr>
      </w:pPr>
      <w:r w:rsidRPr="00655849">
        <w:rPr>
          <w:rFonts w:ascii="Times New Roman" w:eastAsia="Calibri" w:hAnsi="Times New Roman" w:cs="Times New Roman"/>
          <w:color w:val="000000"/>
          <w:kern w:val="28"/>
          <w:sz w:val="28"/>
          <w:szCs w:val="28"/>
          <w:lang w:eastAsia="ru-RU"/>
        </w:rPr>
        <w:t>Несомненно, эффективное социально-экономическое развитие муниципального образования зависит от многих фактором. Проводимые в России реформы налогового и бюджетного законодательства фактически привели к ослаблению собственной доходной базы местных бюджетов при одновременном перекладывании на них значительных расходов. Главной проблемой муниципальных финансов России является проблема пополнения доходной части местных бюджетов  и ее соответствие расходам муниципальных образований. Ведь именно муниципальные доходы служат финансовой базой местного самоуправления для решения муниципальными образованиями вопросов местного значения.</w:t>
      </w:r>
    </w:p>
    <w:p w:rsidR="00655849" w:rsidRPr="00655849" w:rsidRDefault="00655849" w:rsidP="00655849">
      <w:pPr>
        <w:tabs>
          <w:tab w:val="left" w:pos="993"/>
        </w:tabs>
        <w:autoSpaceDE w:val="0"/>
        <w:autoSpaceDN w:val="0"/>
        <w:adjustRightInd w:val="0"/>
        <w:spacing w:after="0" w:line="240" w:lineRule="auto"/>
        <w:ind w:firstLine="709"/>
        <w:jc w:val="both"/>
        <w:rPr>
          <w:rFonts w:ascii="Times New Roman" w:eastAsia="Calibri" w:hAnsi="Times New Roman" w:cs="Times New Roman"/>
          <w:color w:val="000000"/>
          <w:kern w:val="28"/>
          <w:sz w:val="28"/>
          <w:szCs w:val="28"/>
          <w:lang w:eastAsia="ru-RU"/>
        </w:rPr>
      </w:pPr>
      <w:r w:rsidRPr="00655849">
        <w:rPr>
          <w:rFonts w:ascii="Times New Roman" w:eastAsia="Calibri" w:hAnsi="Times New Roman" w:cs="Times New Roman"/>
          <w:color w:val="000000"/>
          <w:kern w:val="28"/>
          <w:sz w:val="28"/>
          <w:szCs w:val="28"/>
          <w:lang w:eastAsia="ru-RU"/>
        </w:rPr>
        <w:t>Укреплению финансовой базы муниципалитетов Иркутской области будет способствовать передача им части поступлений от регионального налога на имущество организаций.</w:t>
      </w:r>
    </w:p>
    <w:p w:rsidR="00655849" w:rsidRPr="00655849" w:rsidRDefault="00655849" w:rsidP="00655849">
      <w:pPr>
        <w:tabs>
          <w:tab w:val="left" w:pos="993"/>
        </w:tabs>
        <w:autoSpaceDE w:val="0"/>
        <w:autoSpaceDN w:val="0"/>
        <w:adjustRightInd w:val="0"/>
        <w:spacing w:after="0" w:line="240" w:lineRule="auto"/>
        <w:ind w:firstLine="709"/>
        <w:jc w:val="both"/>
        <w:rPr>
          <w:rFonts w:ascii="Times New Roman" w:eastAsia="Calibri" w:hAnsi="Times New Roman" w:cs="Times New Roman"/>
          <w:color w:val="000000"/>
          <w:kern w:val="28"/>
          <w:sz w:val="28"/>
          <w:szCs w:val="28"/>
          <w:lang w:eastAsia="ru-RU"/>
        </w:rPr>
      </w:pPr>
    </w:p>
    <w:p w:rsidR="00655849" w:rsidRPr="00655849" w:rsidRDefault="00655849" w:rsidP="00655849">
      <w:pPr>
        <w:tabs>
          <w:tab w:val="left" w:pos="993"/>
        </w:tabs>
        <w:autoSpaceDE w:val="0"/>
        <w:autoSpaceDN w:val="0"/>
        <w:adjustRightInd w:val="0"/>
        <w:spacing w:after="0" w:line="240" w:lineRule="auto"/>
        <w:ind w:firstLine="709"/>
        <w:jc w:val="both"/>
        <w:rPr>
          <w:rFonts w:ascii="Times New Roman" w:eastAsia="Calibri" w:hAnsi="Times New Roman" w:cs="Times New Roman"/>
          <w:b/>
          <w:bCs/>
          <w:color w:val="000000"/>
          <w:kern w:val="28"/>
          <w:sz w:val="28"/>
          <w:szCs w:val="28"/>
          <w:lang w:eastAsia="ru-RU"/>
        </w:rPr>
      </w:pPr>
      <w:r w:rsidRPr="00655849">
        <w:rPr>
          <w:rFonts w:ascii="Times New Roman" w:eastAsia="Calibri" w:hAnsi="Times New Roman" w:cs="Times New Roman"/>
          <w:b/>
          <w:bCs/>
          <w:color w:val="000000"/>
          <w:kern w:val="28"/>
          <w:sz w:val="28"/>
          <w:szCs w:val="28"/>
          <w:lang w:eastAsia="ru-RU"/>
        </w:rPr>
        <w:t>4. Предмет правового регулирования и основные правовые предписания проекта закона</w:t>
      </w:r>
    </w:p>
    <w:p w:rsidR="00655849" w:rsidRPr="00655849" w:rsidRDefault="00655849" w:rsidP="00655849">
      <w:pPr>
        <w:tabs>
          <w:tab w:val="left" w:pos="993"/>
        </w:tabs>
        <w:spacing w:after="0" w:line="240" w:lineRule="auto"/>
        <w:ind w:firstLine="709"/>
        <w:jc w:val="both"/>
        <w:rPr>
          <w:rFonts w:ascii="Times New Roman" w:eastAsia="Calibri" w:hAnsi="Times New Roman" w:cs="Times New Roman"/>
          <w:color w:val="000000"/>
          <w:kern w:val="28"/>
          <w:sz w:val="28"/>
          <w:szCs w:val="28"/>
          <w:lang w:eastAsia="ru-RU"/>
        </w:rPr>
      </w:pPr>
      <w:r w:rsidRPr="00655849">
        <w:rPr>
          <w:rFonts w:ascii="Times New Roman" w:eastAsia="Calibri" w:hAnsi="Times New Roman" w:cs="Times New Roman"/>
          <w:color w:val="000000"/>
          <w:kern w:val="28"/>
          <w:sz w:val="28"/>
          <w:szCs w:val="28"/>
          <w:lang w:eastAsia="ru-RU"/>
        </w:rPr>
        <w:t>Проект состоит из 2 статей.</w:t>
      </w:r>
    </w:p>
    <w:p w:rsidR="00655849" w:rsidRPr="00655849" w:rsidRDefault="00655849" w:rsidP="00655849">
      <w:pPr>
        <w:tabs>
          <w:tab w:val="left" w:pos="993"/>
        </w:tabs>
        <w:spacing w:after="0" w:line="240" w:lineRule="auto"/>
        <w:ind w:firstLine="709"/>
        <w:jc w:val="both"/>
        <w:rPr>
          <w:rFonts w:ascii="Times New Roman" w:eastAsia="Times New Roman" w:hAnsi="Times New Roman" w:cs="Times New Roman"/>
          <w:color w:val="000000"/>
          <w:kern w:val="28"/>
          <w:sz w:val="28"/>
          <w:szCs w:val="28"/>
          <w:lang w:eastAsia="ru-RU"/>
        </w:rPr>
      </w:pPr>
      <w:r w:rsidRPr="00655849">
        <w:rPr>
          <w:rFonts w:ascii="Times New Roman" w:eastAsia="Calibri" w:hAnsi="Times New Roman" w:cs="Times New Roman"/>
          <w:bCs/>
          <w:color w:val="000000"/>
          <w:kern w:val="28"/>
          <w:sz w:val="28"/>
          <w:szCs w:val="28"/>
          <w:lang w:eastAsia="ru-RU"/>
        </w:rPr>
        <w:t xml:space="preserve">Статья 1 проекта предусматривает внесение изменений в статью 13 Закона </w:t>
      </w:r>
      <w:r w:rsidRPr="00655849">
        <w:rPr>
          <w:rFonts w:ascii="Times New Roman" w:eastAsia="Calibri" w:hAnsi="Times New Roman" w:cs="Times New Roman"/>
          <w:color w:val="000000"/>
          <w:kern w:val="28"/>
          <w:sz w:val="28"/>
          <w:szCs w:val="28"/>
          <w:lang w:eastAsia="ru-RU"/>
        </w:rPr>
        <w:t>Иркутской области от 22 октября 2013 года № 74-ОЗ «О межбюджетных трансфертах и нормативах отчислений доходов в местные бюджеты».</w:t>
      </w:r>
    </w:p>
    <w:p w:rsidR="00655849" w:rsidRPr="00655849" w:rsidRDefault="00655849" w:rsidP="00655849">
      <w:pPr>
        <w:tabs>
          <w:tab w:val="left" w:pos="993"/>
        </w:tabs>
        <w:autoSpaceDE w:val="0"/>
        <w:autoSpaceDN w:val="0"/>
        <w:adjustRightInd w:val="0"/>
        <w:spacing w:after="0" w:line="240" w:lineRule="auto"/>
        <w:ind w:firstLine="709"/>
        <w:jc w:val="both"/>
        <w:rPr>
          <w:rFonts w:ascii="Times New Roman" w:eastAsia="Calibri" w:hAnsi="Times New Roman" w:cs="Times New Roman"/>
          <w:color w:val="000000"/>
          <w:kern w:val="28"/>
          <w:sz w:val="28"/>
          <w:szCs w:val="28"/>
          <w:lang w:eastAsia="ru-RU"/>
        </w:rPr>
      </w:pPr>
      <w:r w:rsidRPr="00655849">
        <w:rPr>
          <w:rFonts w:ascii="Times New Roman" w:eastAsia="Calibri" w:hAnsi="Times New Roman" w:cs="Times New Roman"/>
          <w:color w:val="000000"/>
          <w:kern w:val="28"/>
          <w:sz w:val="28"/>
          <w:szCs w:val="28"/>
          <w:lang w:eastAsia="ru-RU"/>
        </w:rPr>
        <w:t>Статьей 2 устанавливается порядок вступления будущего закона в силу.</w:t>
      </w:r>
    </w:p>
    <w:p w:rsidR="00655849" w:rsidRPr="00655849" w:rsidRDefault="00655849" w:rsidP="00655849">
      <w:pPr>
        <w:tabs>
          <w:tab w:val="left" w:pos="993"/>
        </w:tabs>
        <w:autoSpaceDE w:val="0"/>
        <w:autoSpaceDN w:val="0"/>
        <w:adjustRightInd w:val="0"/>
        <w:spacing w:after="0" w:line="240" w:lineRule="auto"/>
        <w:ind w:firstLine="709"/>
        <w:jc w:val="both"/>
        <w:rPr>
          <w:rFonts w:ascii="Times New Roman" w:eastAsia="Calibri" w:hAnsi="Times New Roman" w:cs="Times New Roman"/>
          <w:color w:val="000000"/>
          <w:kern w:val="28"/>
          <w:sz w:val="28"/>
          <w:szCs w:val="28"/>
          <w:lang w:eastAsia="ru-RU"/>
        </w:rPr>
      </w:pPr>
    </w:p>
    <w:p w:rsidR="00655849" w:rsidRPr="00655849" w:rsidRDefault="00655849" w:rsidP="00655849">
      <w:pPr>
        <w:keepNext/>
        <w:tabs>
          <w:tab w:val="left" w:pos="993"/>
        </w:tabs>
        <w:autoSpaceDE w:val="0"/>
        <w:autoSpaceDN w:val="0"/>
        <w:adjustRightInd w:val="0"/>
        <w:spacing w:after="0" w:line="240" w:lineRule="auto"/>
        <w:ind w:firstLine="709"/>
        <w:jc w:val="both"/>
        <w:rPr>
          <w:rFonts w:ascii="Times New Roman" w:eastAsia="Calibri" w:hAnsi="Times New Roman" w:cs="Times New Roman"/>
          <w:b/>
          <w:bCs/>
          <w:color w:val="000000"/>
          <w:kern w:val="28"/>
          <w:sz w:val="28"/>
          <w:szCs w:val="28"/>
          <w:lang w:eastAsia="ru-RU"/>
        </w:rPr>
      </w:pPr>
      <w:r w:rsidRPr="00655849">
        <w:rPr>
          <w:rFonts w:ascii="Times New Roman" w:eastAsia="Calibri" w:hAnsi="Times New Roman" w:cs="Times New Roman"/>
          <w:b/>
          <w:bCs/>
          <w:color w:val="000000"/>
          <w:kern w:val="28"/>
          <w:sz w:val="28"/>
          <w:szCs w:val="28"/>
          <w:lang w:eastAsia="ru-RU"/>
        </w:rPr>
        <w:lastRenderedPageBreak/>
        <w:t xml:space="preserve">5. Перечень правовых актов Иркутской области, принятия, отмены, изменения или признания </w:t>
      </w:r>
      <w:proofErr w:type="gramStart"/>
      <w:r w:rsidRPr="00655849">
        <w:rPr>
          <w:rFonts w:ascii="Times New Roman" w:eastAsia="Calibri" w:hAnsi="Times New Roman" w:cs="Times New Roman"/>
          <w:b/>
          <w:bCs/>
          <w:color w:val="000000"/>
          <w:kern w:val="28"/>
          <w:sz w:val="28"/>
          <w:szCs w:val="28"/>
          <w:lang w:eastAsia="ru-RU"/>
        </w:rPr>
        <w:t>утратившими</w:t>
      </w:r>
      <w:proofErr w:type="gramEnd"/>
      <w:r w:rsidRPr="00655849">
        <w:rPr>
          <w:rFonts w:ascii="Times New Roman" w:eastAsia="Calibri" w:hAnsi="Times New Roman" w:cs="Times New Roman"/>
          <w:b/>
          <w:bCs/>
          <w:color w:val="000000"/>
          <w:kern w:val="28"/>
          <w:sz w:val="28"/>
          <w:szCs w:val="28"/>
          <w:lang w:eastAsia="ru-RU"/>
        </w:rPr>
        <w:t xml:space="preserve"> силу которых потребует принятие проекта закона</w:t>
      </w:r>
    </w:p>
    <w:p w:rsidR="00655849" w:rsidRPr="00655849" w:rsidRDefault="00655849" w:rsidP="00655849">
      <w:pPr>
        <w:tabs>
          <w:tab w:val="left" w:pos="993"/>
        </w:tabs>
        <w:spacing w:after="0" w:line="240" w:lineRule="auto"/>
        <w:ind w:firstLine="709"/>
        <w:jc w:val="both"/>
        <w:rPr>
          <w:rFonts w:ascii="Times New Roman" w:eastAsia="Times New Roman" w:hAnsi="Times New Roman" w:cs="Times New Roman"/>
          <w:color w:val="000000"/>
          <w:kern w:val="28"/>
          <w:sz w:val="28"/>
          <w:szCs w:val="28"/>
          <w:lang w:eastAsia="ru-RU"/>
        </w:rPr>
      </w:pPr>
      <w:r w:rsidRPr="00655849">
        <w:rPr>
          <w:rFonts w:ascii="Times New Roman" w:eastAsia="Times New Roman" w:hAnsi="Times New Roman" w:cs="Times New Roman"/>
          <w:color w:val="000000"/>
          <w:kern w:val="28"/>
          <w:sz w:val="28"/>
          <w:szCs w:val="28"/>
          <w:lang w:eastAsia="ru-RU"/>
        </w:rPr>
        <w:t>В связи с принятием проекта не потребуется разработка и принятие правовых актов Иркутской области.</w:t>
      </w:r>
    </w:p>
    <w:p w:rsidR="00655849" w:rsidRPr="00655849" w:rsidRDefault="00655849" w:rsidP="00655849">
      <w:pPr>
        <w:tabs>
          <w:tab w:val="left" w:pos="993"/>
        </w:tabs>
        <w:spacing w:after="0" w:line="240" w:lineRule="auto"/>
        <w:ind w:firstLine="709"/>
        <w:jc w:val="both"/>
        <w:rPr>
          <w:rFonts w:ascii="Times New Roman" w:eastAsia="Calibri" w:hAnsi="Times New Roman" w:cs="Times New Roman"/>
          <w:kern w:val="28"/>
          <w:sz w:val="28"/>
          <w:szCs w:val="28"/>
          <w:lang w:eastAsia="ru-RU"/>
        </w:rPr>
      </w:pPr>
    </w:p>
    <w:p w:rsidR="00655849" w:rsidRPr="00655849" w:rsidRDefault="00655849" w:rsidP="00655849">
      <w:pPr>
        <w:keepNext/>
        <w:tabs>
          <w:tab w:val="left" w:pos="993"/>
        </w:tabs>
        <w:autoSpaceDE w:val="0"/>
        <w:autoSpaceDN w:val="0"/>
        <w:adjustRightInd w:val="0"/>
        <w:spacing w:after="0" w:line="240" w:lineRule="auto"/>
        <w:ind w:firstLine="709"/>
        <w:jc w:val="both"/>
        <w:rPr>
          <w:rFonts w:ascii="Times New Roman" w:eastAsia="Calibri" w:hAnsi="Times New Roman" w:cs="Times New Roman"/>
          <w:b/>
          <w:bCs/>
          <w:color w:val="000000"/>
          <w:kern w:val="28"/>
          <w:sz w:val="28"/>
          <w:szCs w:val="28"/>
          <w:lang w:eastAsia="ru-RU"/>
        </w:rPr>
      </w:pPr>
      <w:r w:rsidRPr="00655849">
        <w:rPr>
          <w:rFonts w:ascii="Times New Roman" w:eastAsia="Calibri" w:hAnsi="Times New Roman" w:cs="Times New Roman"/>
          <w:b/>
          <w:bCs/>
          <w:color w:val="000000"/>
          <w:kern w:val="28"/>
          <w:sz w:val="28"/>
          <w:szCs w:val="28"/>
          <w:lang w:eastAsia="ru-RU"/>
        </w:rPr>
        <w:t>6. Финансирование действия проекта закона Иркутской области</w:t>
      </w:r>
    </w:p>
    <w:p w:rsidR="00655849" w:rsidRPr="00655849" w:rsidRDefault="00655849" w:rsidP="00655849">
      <w:pPr>
        <w:tabs>
          <w:tab w:val="left" w:pos="993"/>
        </w:tabs>
        <w:autoSpaceDE w:val="0"/>
        <w:autoSpaceDN w:val="0"/>
        <w:adjustRightInd w:val="0"/>
        <w:spacing w:after="0" w:line="240" w:lineRule="auto"/>
        <w:ind w:firstLine="709"/>
        <w:jc w:val="both"/>
        <w:rPr>
          <w:rFonts w:ascii="Times New Roman" w:eastAsia="Calibri" w:hAnsi="Times New Roman" w:cs="Times New Roman"/>
          <w:bCs/>
          <w:color w:val="000000"/>
          <w:kern w:val="28"/>
          <w:sz w:val="28"/>
          <w:szCs w:val="28"/>
          <w:lang w:eastAsia="ru-RU"/>
        </w:rPr>
      </w:pPr>
      <w:r w:rsidRPr="00655849">
        <w:rPr>
          <w:rFonts w:ascii="Times New Roman" w:eastAsia="Calibri" w:hAnsi="Times New Roman" w:cs="Times New Roman"/>
          <w:bCs/>
          <w:color w:val="000000"/>
          <w:kern w:val="28"/>
          <w:sz w:val="28"/>
          <w:szCs w:val="28"/>
          <w:lang w:eastAsia="ru-RU"/>
        </w:rPr>
        <w:t>Принятие проекта закона может повлечь снижение налоговых поступлений в областной бюджет по налогу на имущество организаций.</w:t>
      </w:r>
    </w:p>
    <w:p w:rsidR="00655849" w:rsidRPr="00655849" w:rsidRDefault="00655849" w:rsidP="00655849">
      <w:pPr>
        <w:autoSpaceDE w:val="0"/>
        <w:autoSpaceDN w:val="0"/>
        <w:adjustRightInd w:val="0"/>
        <w:spacing w:after="0" w:line="240" w:lineRule="auto"/>
        <w:ind w:firstLine="709"/>
        <w:jc w:val="both"/>
        <w:rPr>
          <w:rFonts w:ascii="Times New Roman" w:eastAsia="Calibri" w:hAnsi="Times New Roman" w:cs="Times New Roman"/>
          <w:bCs/>
          <w:color w:val="000000"/>
          <w:kern w:val="28"/>
          <w:sz w:val="28"/>
          <w:szCs w:val="28"/>
          <w:lang w:eastAsia="ru-RU"/>
        </w:rPr>
      </w:pPr>
    </w:p>
    <w:p w:rsidR="00655849" w:rsidRPr="00655849" w:rsidRDefault="00655849" w:rsidP="00655849">
      <w:pPr>
        <w:autoSpaceDE w:val="0"/>
        <w:autoSpaceDN w:val="0"/>
        <w:adjustRightInd w:val="0"/>
        <w:spacing w:after="0" w:line="240" w:lineRule="auto"/>
        <w:ind w:firstLine="709"/>
        <w:jc w:val="both"/>
        <w:rPr>
          <w:rFonts w:ascii="Times New Roman" w:eastAsia="Calibri" w:hAnsi="Times New Roman" w:cs="Times New Roman"/>
          <w:bCs/>
          <w:color w:val="000000"/>
          <w:kern w:val="28"/>
          <w:sz w:val="28"/>
          <w:szCs w:val="28"/>
          <w:lang w:eastAsia="ru-RU"/>
        </w:rPr>
      </w:pPr>
    </w:p>
    <w:tbl>
      <w:tblPr>
        <w:tblW w:w="9606" w:type="dxa"/>
        <w:tblLayout w:type="fixed"/>
        <w:tblLook w:val="0000" w:firstRow="0" w:lastRow="0" w:firstColumn="0" w:lastColumn="0" w:noHBand="0" w:noVBand="0"/>
      </w:tblPr>
      <w:tblGrid>
        <w:gridCol w:w="4608"/>
        <w:gridCol w:w="4998"/>
      </w:tblGrid>
      <w:tr w:rsidR="00655849" w:rsidRPr="00655849" w:rsidTr="00B30BF0">
        <w:trPr>
          <w:cantSplit/>
        </w:trPr>
        <w:tc>
          <w:tcPr>
            <w:tcW w:w="4608" w:type="dxa"/>
          </w:tcPr>
          <w:p w:rsidR="00655849" w:rsidRPr="00655849" w:rsidRDefault="00655849" w:rsidP="00655849">
            <w:pPr>
              <w:suppressAutoHyphens/>
              <w:spacing w:after="0" w:line="240" w:lineRule="exact"/>
              <w:rPr>
                <w:rFonts w:ascii="Times New Roman" w:eastAsia="Calibri" w:hAnsi="Times New Roman" w:cs="Times New Roman"/>
                <w:kern w:val="28"/>
                <w:sz w:val="28"/>
                <w:szCs w:val="24"/>
                <w:lang w:eastAsia="ru-RU"/>
              </w:rPr>
            </w:pPr>
            <w:r w:rsidRPr="00655849">
              <w:rPr>
                <w:rFonts w:ascii="Times New Roman" w:eastAsia="Calibri" w:hAnsi="Times New Roman" w:cs="Times New Roman"/>
                <w:kern w:val="28"/>
                <w:sz w:val="28"/>
                <w:szCs w:val="24"/>
                <w:lang w:eastAsia="ru-RU"/>
              </w:rPr>
              <w:t>Депутат</w:t>
            </w:r>
            <w:r w:rsidRPr="00655849">
              <w:rPr>
                <w:rFonts w:ascii="Times New Roman" w:eastAsia="Calibri" w:hAnsi="Times New Roman" w:cs="Times New Roman"/>
                <w:sz w:val="24"/>
                <w:szCs w:val="24"/>
                <w:lang w:eastAsia="ru-RU"/>
              </w:rPr>
              <w:t xml:space="preserve"> </w:t>
            </w:r>
            <w:r w:rsidRPr="00655849">
              <w:rPr>
                <w:rFonts w:ascii="Times New Roman" w:eastAsia="Calibri" w:hAnsi="Times New Roman" w:cs="Times New Roman"/>
                <w:kern w:val="28"/>
                <w:sz w:val="28"/>
                <w:szCs w:val="24"/>
                <w:lang w:eastAsia="ru-RU"/>
              </w:rPr>
              <w:t>Законодательного Собрания Иркутской области</w:t>
            </w:r>
          </w:p>
        </w:tc>
        <w:tc>
          <w:tcPr>
            <w:tcW w:w="4998" w:type="dxa"/>
            <w:vAlign w:val="bottom"/>
          </w:tcPr>
          <w:p w:rsidR="00655849" w:rsidRPr="00655849" w:rsidRDefault="00655849" w:rsidP="00655849">
            <w:pPr>
              <w:spacing w:after="0" w:line="240" w:lineRule="exact"/>
              <w:jc w:val="right"/>
              <w:rPr>
                <w:rFonts w:ascii="Times New Roman" w:eastAsia="Calibri" w:hAnsi="Times New Roman" w:cs="Times New Roman"/>
                <w:kern w:val="28"/>
                <w:sz w:val="28"/>
                <w:szCs w:val="24"/>
                <w:lang w:eastAsia="ru-RU"/>
              </w:rPr>
            </w:pPr>
            <w:r w:rsidRPr="00655849">
              <w:rPr>
                <w:rFonts w:ascii="Times New Roman" w:eastAsia="Calibri" w:hAnsi="Times New Roman" w:cs="Times New Roman"/>
                <w:kern w:val="28"/>
                <w:sz w:val="28"/>
                <w:szCs w:val="24"/>
                <w:lang w:eastAsia="ru-RU"/>
              </w:rPr>
              <w:t xml:space="preserve">Э.Е. </w:t>
            </w:r>
            <w:proofErr w:type="spellStart"/>
            <w:r w:rsidRPr="00655849">
              <w:rPr>
                <w:rFonts w:ascii="Times New Roman" w:eastAsia="Calibri" w:hAnsi="Times New Roman" w:cs="Times New Roman"/>
                <w:kern w:val="28"/>
                <w:sz w:val="28"/>
                <w:szCs w:val="24"/>
                <w:lang w:eastAsia="ru-RU"/>
              </w:rPr>
              <w:t>Дикунов</w:t>
            </w:r>
            <w:proofErr w:type="spellEnd"/>
          </w:p>
        </w:tc>
      </w:tr>
    </w:tbl>
    <w:p w:rsidR="00655849" w:rsidRPr="00655849" w:rsidRDefault="00655849" w:rsidP="00655849">
      <w:pPr>
        <w:spacing w:after="0" w:line="240" w:lineRule="auto"/>
        <w:rPr>
          <w:rFonts w:ascii="Times New Roman" w:eastAsia="Calibri" w:hAnsi="Times New Roman" w:cs="Times New Roman"/>
          <w:kern w:val="28"/>
          <w:sz w:val="24"/>
          <w:szCs w:val="24"/>
          <w:lang w:eastAsia="ru-RU"/>
        </w:rPr>
      </w:pPr>
    </w:p>
    <w:p w:rsidR="00040B04" w:rsidRDefault="00040B04">
      <w:bookmarkStart w:id="0" w:name="_GoBack"/>
      <w:bookmarkEnd w:id="0"/>
    </w:p>
    <w:sectPr w:rsidR="00040B04" w:rsidSect="00356FA2">
      <w:headerReference w:type="default" r:id="rId6"/>
      <w:pgSz w:w="11906" w:h="16838"/>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BF8" w:rsidRDefault="00655849">
    <w:pPr>
      <w:pStyle w:val="a3"/>
      <w:jc w:val="center"/>
    </w:pPr>
    <w:r>
      <w:fldChar w:fldCharType="begin"/>
    </w:r>
    <w:r>
      <w:instrText>PAGE   \* MERGEFORMAT</w:instrText>
    </w:r>
    <w:r>
      <w:fldChar w:fldCharType="separate"/>
    </w:r>
    <w:r>
      <w:rPr>
        <w:noProof/>
      </w:rPr>
      <w:t>2</w:t>
    </w:r>
    <w:r>
      <w:fldChar w:fldCharType="end"/>
    </w:r>
  </w:p>
  <w:p w:rsidR="00DD7BF8" w:rsidRDefault="0065584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A61CB"/>
    <w:multiLevelType w:val="hybridMultilevel"/>
    <w:tmpl w:val="C6FAECD2"/>
    <w:lvl w:ilvl="0" w:tplc="FB22DDC0">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A40"/>
    <w:rsid w:val="00040B04"/>
    <w:rsid w:val="003E4A40"/>
    <w:rsid w:val="00655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55849"/>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4">
    <w:name w:val="Верхний колонтитул Знак"/>
    <w:basedOn w:val="a0"/>
    <w:link w:val="a3"/>
    <w:uiPriority w:val="99"/>
    <w:rsid w:val="00655849"/>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55849"/>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4">
    <w:name w:val="Верхний колонтитул Знак"/>
    <w:basedOn w:val="a0"/>
    <w:link w:val="a3"/>
    <w:uiPriority w:val="99"/>
    <w:rsid w:val="00655849"/>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4616</Characters>
  <Application>Microsoft Office Word</Application>
  <DocSecurity>0</DocSecurity>
  <Lines>38</Lines>
  <Paragraphs>10</Paragraphs>
  <ScaleCrop>false</ScaleCrop>
  <Company/>
  <LinksUpToDate>false</LinksUpToDate>
  <CharactersWithSpaces>5415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Offmangok</dc:creator>
  <cp:keywords/>
  <dc:description/>
  <cp:lastModifiedBy>Offmangok</cp:lastModifiedBy>
  <cp:revision>2</cp:revision>
  <dcterms:created xsi:type="dcterms:W3CDTF">2017-01-16T08:14:00Z</dcterms:created>
  <dcterms:modified xsi:type="dcterms:W3CDTF">2017-01-16T08:14:00Z</dcterms:modified>
</cp:coreProperties>
</file>