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E16" w:rsidRDefault="006B2D67">
      <w:pPr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604E16" w:rsidRDefault="00604E16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604E16" w:rsidRDefault="002D3674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ЗАКОНОДАТЕЛЬНОЕ СОБРАНИЕ ИРКУТСКОЙ ОБЛАСТИ</w:t>
      </w:r>
    </w:p>
    <w:p w:rsidR="00604E16" w:rsidRDefault="00604E16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604E16" w:rsidRDefault="002D3674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Комиссия по Регламенту, депутатской этике, информационной политике и связям с общественными объединениями</w:t>
      </w:r>
    </w:p>
    <w:p w:rsidR="00604E16" w:rsidRPr="002D3674" w:rsidRDefault="00604E16">
      <w:pPr>
        <w:jc w:val="center"/>
        <w:rPr>
          <w:b/>
          <w:sz w:val="26"/>
        </w:rPr>
      </w:pPr>
    </w:p>
    <w:p w:rsidR="00604E16" w:rsidRDefault="006B2D67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В Е С Т К А </w:t>
      </w:r>
    </w:p>
    <w:p w:rsidR="00604E16" w:rsidRDefault="00604E1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4962"/>
      </w:tblGrid>
      <w:tr w:rsidR="00604E16">
        <w:tc>
          <w:tcPr>
            <w:tcW w:w="4678" w:type="dxa"/>
            <w:shd w:val="clear" w:color="auto" w:fill="auto"/>
          </w:tcPr>
          <w:p w:rsidR="00604E16" w:rsidRPr="008534AD" w:rsidRDefault="002D3674">
            <w:pPr>
              <w:rPr>
                <w:sz w:val="26"/>
              </w:rPr>
            </w:pPr>
            <w:r>
              <w:rPr>
                <w:sz w:val="26"/>
                <w:lang w:val="en-US"/>
              </w:rPr>
              <w:t xml:space="preserve">06 </w:t>
            </w:r>
            <w:proofErr w:type="spellStart"/>
            <w:r>
              <w:rPr>
                <w:sz w:val="26"/>
                <w:lang w:val="en-US"/>
              </w:rPr>
              <w:t>ноября</w:t>
            </w:r>
            <w:proofErr w:type="spellEnd"/>
            <w:r>
              <w:rPr>
                <w:sz w:val="26"/>
                <w:lang w:val="en-US"/>
              </w:rPr>
              <w:t xml:space="preserve"> 2020 </w:t>
            </w:r>
            <w:proofErr w:type="spellStart"/>
            <w:r>
              <w:rPr>
                <w:sz w:val="26"/>
                <w:lang w:val="en-US"/>
              </w:rPr>
              <w:t>года</w:t>
            </w:r>
            <w:proofErr w:type="spellEnd"/>
            <w:r w:rsidR="008534AD">
              <w:rPr>
                <w:sz w:val="26"/>
              </w:rPr>
              <w:t xml:space="preserve"> 15 30 ч.</w:t>
            </w:r>
          </w:p>
        </w:tc>
        <w:tc>
          <w:tcPr>
            <w:tcW w:w="4962" w:type="dxa"/>
            <w:shd w:val="clear" w:color="auto" w:fill="auto"/>
          </w:tcPr>
          <w:p w:rsidR="00604E16" w:rsidRDefault="006B2D67">
            <w:pPr>
              <w:ind w:firstLine="720"/>
              <w:jc w:val="right"/>
              <w:rPr>
                <w:sz w:val="26"/>
                <w:lang w:val="en-US"/>
              </w:rPr>
            </w:pPr>
            <w:r>
              <w:rPr>
                <w:sz w:val="28"/>
                <w:szCs w:val="22"/>
                <w:lang w:eastAsia="en-US"/>
              </w:rPr>
              <w:t>г. Иркутск</w:t>
            </w:r>
          </w:p>
        </w:tc>
      </w:tr>
      <w:tr w:rsidR="00604E16">
        <w:tc>
          <w:tcPr>
            <w:tcW w:w="4678" w:type="dxa"/>
            <w:shd w:val="clear" w:color="auto" w:fill="auto"/>
          </w:tcPr>
          <w:p w:rsidR="00604E16" w:rsidRDefault="002D3674" w:rsidP="002D3674">
            <w:pPr>
              <w:rPr>
                <w:sz w:val="26"/>
              </w:rPr>
            </w:pPr>
            <w:r w:rsidRPr="008534AD">
              <w:rPr>
                <w:sz w:val="26"/>
              </w:rPr>
              <w:t xml:space="preserve">Место проведения: </w:t>
            </w:r>
          </w:p>
          <w:p w:rsidR="002D3674" w:rsidRPr="002D3674" w:rsidRDefault="002D3674" w:rsidP="002D3674">
            <w:pPr>
              <w:rPr>
                <w:sz w:val="26"/>
              </w:rPr>
            </w:pPr>
            <w:r>
              <w:rPr>
                <w:sz w:val="26"/>
              </w:rPr>
              <w:t>Малый зал заседаний</w:t>
            </w:r>
          </w:p>
        </w:tc>
        <w:tc>
          <w:tcPr>
            <w:tcW w:w="4962" w:type="dxa"/>
            <w:shd w:val="clear" w:color="auto" w:fill="auto"/>
          </w:tcPr>
          <w:p w:rsidR="00604E16" w:rsidRPr="008534AD" w:rsidRDefault="00604E16">
            <w:pPr>
              <w:ind w:firstLine="720"/>
              <w:jc w:val="right"/>
              <w:rPr>
                <w:sz w:val="26"/>
              </w:rPr>
            </w:pPr>
            <w:bookmarkStart w:id="0" w:name="_GoBack"/>
            <w:bookmarkEnd w:id="0"/>
          </w:p>
        </w:tc>
      </w:tr>
    </w:tbl>
    <w:p w:rsidR="00604E16" w:rsidRPr="008534AD" w:rsidRDefault="00604E16">
      <w:pPr>
        <w:jc w:val="center"/>
        <w:rPr>
          <w:b/>
          <w:sz w:val="26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7372"/>
      </w:tblGrid>
      <w:tr w:rsidR="00604E16" w:rsidTr="002D3674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604E16" w:rsidRDefault="00604E16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604E16" w:rsidRDefault="002D367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15.30 – 15.35</w:t>
            </w:r>
          </w:p>
        </w:tc>
        <w:tc>
          <w:tcPr>
            <w:tcW w:w="7372" w:type="dxa"/>
            <w:tcMar>
              <w:top w:w="283" w:type="dxa"/>
            </w:tcMar>
          </w:tcPr>
          <w:p w:rsidR="00604E16" w:rsidRDefault="002D3674" w:rsidP="002D3674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ПРОЕКТЕ ПОВЕСТКИ ДНЯ</w:t>
            </w:r>
          </w:p>
          <w:p w:rsidR="002D3674" w:rsidRPr="002D3674" w:rsidRDefault="002D3674" w:rsidP="002D3674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i/>
                <w:color w:val="000000"/>
                <w:sz w:val="28"/>
                <w:szCs w:val="28"/>
              </w:rPr>
              <w:t>Безродных Ольга Владимировна – председатель комиссии по Регламенту, депутатской этике, информационной политике и связям с общественными объединениями</w:t>
            </w:r>
          </w:p>
        </w:tc>
      </w:tr>
      <w:tr w:rsidR="002D3674" w:rsidTr="002D3674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2D3674" w:rsidRDefault="002D367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2D3674" w:rsidRDefault="002D367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15.35 – 15.55</w:t>
            </w:r>
          </w:p>
          <w:p w:rsidR="002D3674" w:rsidRDefault="002D367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ПЗ-768(1чт)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2D3674" w:rsidRPr="002D3674" w:rsidRDefault="002D3674" w:rsidP="002D3674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ПЗ-768 «Об областном бюджете на 2021 год и на плановый период 2022 и 2023 годов» (первое чтение)</w:t>
            </w:r>
          </w:p>
          <w:p w:rsidR="002D3674" w:rsidRPr="002D3674" w:rsidRDefault="002D3674" w:rsidP="002D3674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2D3674">
              <w:rPr>
                <w:i/>
                <w:color w:val="000000"/>
                <w:sz w:val="26"/>
                <w:szCs w:val="26"/>
              </w:rPr>
              <w:t>Бояринова Наталия Вениаминовна – министр финансов Иркутской области</w:t>
            </w:r>
          </w:p>
        </w:tc>
      </w:tr>
    </w:tbl>
    <w:p w:rsidR="00604E16" w:rsidRPr="002D3674" w:rsidRDefault="00604E16">
      <w:pPr>
        <w:rPr>
          <w:sz w:val="2"/>
          <w:szCs w:val="2"/>
        </w:rPr>
      </w:pPr>
    </w:p>
    <w:p w:rsidR="00604E16" w:rsidRPr="002D3674" w:rsidRDefault="00604E16">
      <w:pPr>
        <w:spacing w:before="72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604E16">
        <w:tc>
          <w:tcPr>
            <w:tcW w:w="4785" w:type="dxa"/>
            <w:shd w:val="clear" w:color="auto" w:fill="auto"/>
          </w:tcPr>
          <w:p w:rsidR="00604E16" w:rsidRDefault="002D3674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Председатель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комиссии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по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Р</w:t>
            </w:r>
            <w:proofErr w:type="spellStart"/>
            <w:r>
              <w:rPr>
                <w:sz w:val="28"/>
                <w:szCs w:val="28"/>
                <w:lang w:val="en-US"/>
              </w:rPr>
              <w:t>егламенту</w:t>
            </w:r>
            <w:proofErr w:type="spellEnd"/>
          </w:p>
        </w:tc>
        <w:tc>
          <w:tcPr>
            <w:tcW w:w="4785" w:type="dxa"/>
            <w:shd w:val="clear" w:color="auto" w:fill="auto"/>
          </w:tcPr>
          <w:p w:rsidR="00604E16" w:rsidRDefault="002D3674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О.В.Безродных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2D3674" w:rsidRDefault="002D3674">
      <w:pPr>
        <w:rPr>
          <w:sz w:val="28"/>
          <w:szCs w:val="28"/>
          <w:lang w:val="en-US"/>
        </w:rPr>
      </w:pPr>
    </w:p>
    <w:sectPr w:rsidR="002D3674">
      <w:headerReference w:type="even" r:id="rId9"/>
      <w:headerReference w:type="default" r:id="rId10"/>
      <w:footerReference w:type="even" r:id="rId11"/>
      <w:pgSz w:w="11906" w:h="16838"/>
      <w:pgMar w:top="1134" w:right="850" w:bottom="1134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759" w:rsidRDefault="009F5759">
      <w:r>
        <w:separator/>
      </w:r>
    </w:p>
  </w:endnote>
  <w:endnote w:type="continuationSeparator" w:id="0">
    <w:p w:rsidR="009F5759" w:rsidRDefault="009F5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E16" w:rsidRDefault="006B2D67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604E16" w:rsidRDefault="00604E1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759" w:rsidRDefault="009F5759">
      <w:r>
        <w:separator/>
      </w:r>
    </w:p>
  </w:footnote>
  <w:footnote w:type="continuationSeparator" w:id="0">
    <w:p w:rsidR="009F5759" w:rsidRDefault="009F57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E16" w:rsidRDefault="006B2D67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604E16" w:rsidRDefault="00604E1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E16" w:rsidRDefault="006B2D67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604E16" w:rsidRDefault="00604E1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A6D4811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5F84821"/>
    <w:multiLevelType w:val="hybridMultilevel"/>
    <w:tmpl w:val="66262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F06752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3D2C9F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F40EC4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F377A1"/>
    <w:multiLevelType w:val="hybridMultilevel"/>
    <w:tmpl w:val="7A28C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2A6494"/>
    <w:multiLevelType w:val="hybridMultilevel"/>
    <w:tmpl w:val="877C2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1D8338E"/>
    <w:multiLevelType w:val="hybridMultilevel"/>
    <w:tmpl w:val="85406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_Owner" w:val="izs"/>
    <w:docVar w:name="s_Server" w:val="delos"/>
    <w:docVar w:name="s_User_Name" w:val="SAZD"/>
    <w:docVar w:name="s_User_Pass" w:val="SAZD"/>
  </w:docVars>
  <w:rsids>
    <w:rsidRoot w:val="002D3674"/>
    <w:rsid w:val="002D3674"/>
    <w:rsid w:val="00604E16"/>
    <w:rsid w:val="006B2D67"/>
    <w:rsid w:val="008534AD"/>
    <w:rsid w:val="009F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rypovaTV\AppData\Roaming\DumaSittingsClient\doc\&#1055;&#1088;&#1086;&#1077;&#1082;&#1090;%20&#1087;&#1086;&#1074;&#1077;&#1089;&#1090;&#1082;&#1080;%20&#1076;&#1085;&#1103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FE4A3-7D99-4411-8EBB-4B1CB2436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дня заседания Комитета</Template>
  <TotalTime>3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ПОВЕСТКА ДНЯ</vt:lpstr>
      <vt:lpstr>ПОВЕСТКА ДНЯ</vt:lpstr>
    </vt:vector>
  </TitlesOfParts>
  <Company>DUMA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Зарыпова Татьяна Валентиновна</dc:creator>
  <cp:lastModifiedBy>Зарыпова Татьяна Валентиновна</cp:lastModifiedBy>
  <cp:revision>2</cp:revision>
  <cp:lastPrinted>2005-02-10T04:09:00Z</cp:lastPrinted>
  <dcterms:created xsi:type="dcterms:W3CDTF">2020-10-26T08:03:00Z</dcterms:created>
  <dcterms:modified xsi:type="dcterms:W3CDTF">2020-10-26T08:17:00Z</dcterms:modified>
</cp:coreProperties>
</file>