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2F4825" w14:textId="21EA002F" w:rsidR="00C8452C" w:rsidRPr="002415D3" w:rsidRDefault="00C8452C" w:rsidP="002415D3">
      <w:pPr>
        <w:contextualSpacing/>
        <w:jc w:val="right"/>
      </w:pPr>
      <w:r w:rsidRPr="002415D3">
        <w:t>Приложение № 2</w:t>
      </w:r>
    </w:p>
    <w:p w14:paraId="3EEFABC7" w14:textId="77777777" w:rsidR="00C8452C" w:rsidRPr="002415D3" w:rsidRDefault="00C8452C" w:rsidP="002415D3">
      <w:pPr>
        <w:spacing w:line="240" w:lineRule="auto"/>
        <w:contextualSpacing/>
        <w:jc w:val="right"/>
      </w:pPr>
      <w:r w:rsidRPr="002415D3">
        <w:t>УТВЕРЖДЕНА</w:t>
      </w:r>
    </w:p>
    <w:p w14:paraId="0B9DC032" w14:textId="3A4865B2" w:rsidR="00C8452C" w:rsidRPr="002415D3" w:rsidRDefault="002B4923" w:rsidP="002415D3">
      <w:pPr>
        <w:spacing w:line="240" w:lineRule="auto"/>
        <w:contextualSpacing/>
        <w:jc w:val="right"/>
      </w:pPr>
      <w:r w:rsidRPr="002415D3">
        <w:t>распоряжением</w:t>
      </w:r>
      <w:r w:rsidR="00C8452C" w:rsidRPr="002415D3">
        <w:t xml:space="preserve"> Правительства </w:t>
      </w:r>
    </w:p>
    <w:p w14:paraId="3DE2FBE8" w14:textId="77777777" w:rsidR="00C8452C" w:rsidRPr="002415D3" w:rsidRDefault="00C8452C" w:rsidP="002415D3">
      <w:pPr>
        <w:spacing w:line="240" w:lineRule="auto"/>
        <w:contextualSpacing/>
        <w:jc w:val="right"/>
      </w:pPr>
      <w:r w:rsidRPr="002415D3">
        <w:t xml:space="preserve">Иркутской области </w:t>
      </w:r>
    </w:p>
    <w:p w14:paraId="1FC500BF" w14:textId="6B3EC8D4" w:rsidR="002D33D8" w:rsidRPr="002415D3" w:rsidRDefault="002B4923" w:rsidP="002415D3">
      <w:pPr>
        <w:spacing w:line="240" w:lineRule="auto"/>
        <w:contextualSpacing/>
        <w:jc w:val="right"/>
      </w:pPr>
      <w:r w:rsidRPr="002415D3">
        <w:t>о</w:t>
      </w:r>
      <w:r w:rsidR="00C8452C" w:rsidRPr="002415D3">
        <w:t>т</w:t>
      </w:r>
      <w:r w:rsidRPr="002415D3">
        <w:t>______________</w:t>
      </w:r>
      <w:r w:rsidR="00C8452C" w:rsidRPr="002415D3">
        <w:t>202</w:t>
      </w:r>
      <w:r w:rsidR="00CB4DDE">
        <w:t>1</w:t>
      </w:r>
      <w:bookmarkStart w:id="0" w:name="_GoBack"/>
      <w:bookmarkEnd w:id="0"/>
      <w:r w:rsidR="00C8452C" w:rsidRPr="002415D3">
        <w:t xml:space="preserve"> года №</w:t>
      </w:r>
      <w:r w:rsidRPr="002415D3">
        <w:t>____</w:t>
      </w:r>
      <w:r w:rsidR="00C8452C" w:rsidRPr="002415D3">
        <w:t xml:space="preserve">   </w:t>
      </w:r>
    </w:p>
    <w:p w14:paraId="5F43DFAF" w14:textId="1C9728FE" w:rsidR="002D33D8" w:rsidRPr="002415D3" w:rsidRDefault="002D33D8" w:rsidP="002415D3">
      <w:pPr>
        <w:pStyle w:val="ab"/>
        <w:spacing w:before="0"/>
        <w:ind w:left="4253" w:firstLine="709"/>
        <w:contextualSpacing/>
        <w:jc w:val="right"/>
        <w:rPr>
          <w:rFonts w:ascii="Times New Roman" w:eastAsiaTheme="minorEastAsia" w:hAnsi="Times New Roman" w:cs="Arial"/>
          <w:color w:val="auto"/>
          <w:sz w:val="28"/>
          <w:szCs w:val="28"/>
        </w:rPr>
      </w:pPr>
    </w:p>
    <w:p w14:paraId="75E629E6" w14:textId="77777777" w:rsidR="002B4923" w:rsidRPr="002415D3" w:rsidRDefault="002B4923" w:rsidP="002415D3">
      <w:pPr>
        <w:spacing w:line="240" w:lineRule="auto"/>
        <w:contextualSpacing/>
        <w:jc w:val="center"/>
        <w:rPr>
          <w:rFonts w:cs="Times New Roman"/>
          <w:sz w:val="28"/>
          <w:szCs w:val="28"/>
        </w:rPr>
      </w:pPr>
    </w:p>
    <w:p w14:paraId="19E2659A" w14:textId="77777777" w:rsidR="002B4923" w:rsidRPr="002415D3" w:rsidRDefault="002B4923" w:rsidP="002415D3">
      <w:pPr>
        <w:spacing w:line="240" w:lineRule="auto"/>
        <w:contextualSpacing/>
        <w:jc w:val="center"/>
        <w:rPr>
          <w:rFonts w:cs="Times New Roman"/>
          <w:sz w:val="28"/>
          <w:szCs w:val="28"/>
        </w:rPr>
      </w:pPr>
    </w:p>
    <w:p w14:paraId="1D6080F7" w14:textId="77777777" w:rsidR="002B4923" w:rsidRPr="002415D3" w:rsidRDefault="002B4923" w:rsidP="002415D3">
      <w:pPr>
        <w:spacing w:line="240" w:lineRule="auto"/>
        <w:contextualSpacing/>
        <w:jc w:val="center"/>
        <w:rPr>
          <w:rFonts w:cs="Times New Roman"/>
          <w:sz w:val="28"/>
          <w:szCs w:val="28"/>
        </w:rPr>
      </w:pPr>
    </w:p>
    <w:p w14:paraId="1A404A2A" w14:textId="77777777" w:rsidR="002B4923" w:rsidRPr="002415D3" w:rsidRDefault="002B4923" w:rsidP="002415D3">
      <w:pPr>
        <w:spacing w:line="240" w:lineRule="auto"/>
        <w:contextualSpacing/>
        <w:jc w:val="center"/>
        <w:rPr>
          <w:rFonts w:cs="Times New Roman"/>
          <w:sz w:val="28"/>
          <w:szCs w:val="28"/>
        </w:rPr>
      </w:pPr>
    </w:p>
    <w:p w14:paraId="2F69FD35" w14:textId="77777777" w:rsidR="002B4923" w:rsidRPr="002415D3" w:rsidRDefault="002B4923" w:rsidP="002415D3">
      <w:pPr>
        <w:spacing w:line="240" w:lineRule="auto"/>
        <w:contextualSpacing/>
        <w:jc w:val="center"/>
        <w:rPr>
          <w:rFonts w:cs="Times New Roman"/>
          <w:sz w:val="28"/>
          <w:szCs w:val="28"/>
        </w:rPr>
      </w:pPr>
    </w:p>
    <w:p w14:paraId="1023ACD4" w14:textId="77777777" w:rsidR="002B4923" w:rsidRPr="002415D3" w:rsidRDefault="002B4923" w:rsidP="002415D3">
      <w:pPr>
        <w:spacing w:line="240" w:lineRule="auto"/>
        <w:contextualSpacing/>
        <w:jc w:val="center"/>
        <w:rPr>
          <w:rFonts w:cs="Times New Roman"/>
          <w:sz w:val="28"/>
          <w:szCs w:val="28"/>
        </w:rPr>
      </w:pPr>
    </w:p>
    <w:p w14:paraId="64F457D8" w14:textId="77777777" w:rsidR="002008A8" w:rsidRPr="002415D3" w:rsidRDefault="002008A8" w:rsidP="002415D3">
      <w:pPr>
        <w:spacing w:line="240" w:lineRule="auto"/>
        <w:contextualSpacing/>
        <w:jc w:val="center"/>
        <w:rPr>
          <w:rFonts w:cs="Times New Roman"/>
          <w:sz w:val="28"/>
          <w:szCs w:val="28"/>
        </w:rPr>
      </w:pPr>
      <w:r w:rsidRPr="002415D3">
        <w:rPr>
          <w:rFonts w:cs="Times New Roman"/>
          <w:sz w:val="28"/>
          <w:szCs w:val="28"/>
        </w:rPr>
        <w:t xml:space="preserve">КОМПЛЕКСНАЯ СХЕМА </w:t>
      </w:r>
    </w:p>
    <w:p w14:paraId="246C8787" w14:textId="77777777" w:rsidR="002008A8" w:rsidRPr="002415D3" w:rsidRDefault="002008A8" w:rsidP="002415D3">
      <w:pPr>
        <w:spacing w:line="240" w:lineRule="auto"/>
        <w:contextualSpacing/>
        <w:jc w:val="center"/>
        <w:rPr>
          <w:rFonts w:cs="Times New Roman"/>
          <w:sz w:val="28"/>
          <w:szCs w:val="28"/>
        </w:rPr>
      </w:pPr>
      <w:r w:rsidRPr="002415D3">
        <w:rPr>
          <w:rFonts w:cs="Times New Roman"/>
          <w:sz w:val="28"/>
          <w:szCs w:val="28"/>
        </w:rPr>
        <w:t xml:space="preserve">ОРГАНИЗАЦИИ </w:t>
      </w:r>
      <w:proofErr w:type="gramStart"/>
      <w:r w:rsidRPr="002415D3">
        <w:rPr>
          <w:rFonts w:cs="Times New Roman"/>
          <w:sz w:val="28"/>
          <w:szCs w:val="28"/>
        </w:rPr>
        <w:t>ТРАНСПОРТНОГО</w:t>
      </w:r>
      <w:proofErr w:type="gramEnd"/>
      <w:r w:rsidRPr="002415D3">
        <w:rPr>
          <w:rFonts w:cs="Times New Roman"/>
          <w:sz w:val="28"/>
          <w:szCs w:val="28"/>
        </w:rPr>
        <w:t xml:space="preserve"> </w:t>
      </w:r>
    </w:p>
    <w:p w14:paraId="1964736F" w14:textId="77777777" w:rsidR="002008A8" w:rsidRPr="002415D3" w:rsidRDefault="002008A8" w:rsidP="002415D3">
      <w:pPr>
        <w:spacing w:line="240" w:lineRule="auto"/>
        <w:contextualSpacing/>
        <w:jc w:val="center"/>
        <w:rPr>
          <w:rFonts w:cs="Times New Roman"/>
          <w:sz w:val="28"/>
          <w:szCs w:val="28"/>
        </w:rPr>
      </w:pPr>
      <w:r w:rsidRPr="002415D3">
        <w:rPr>
          <w:rFonts w:cs="Times New Roman"/>
          <w:sz w:val="28"/>
          <w:szCs w:val="28"/>
        </w:rPr>
        <w:t xml:space="preserve">ОБСЛУЖИВАНИЯ НАСЕЛЕНИЯ ИРКУТСКОЙ ОБЛАСТИ </w:t>
      </w:r>
    </w:p>
    <w:p w14:paraId="2DE0222C" w14:textId="1057E662" w:rsidR="002008A8" w:rsidRPr="002415D3" w:rsidRDefault="002008A8" w:rsidP="002415D3">
      <w:pPr>
        <w:spacing w:line="240" w:lineRule="auto"/>
        <w:contextualSpacing/>
        <w:jc w:val="center"/>
        <w:rPr>
          <w:rFonts w:cs="Times New Roman"/>
          <w:sz w:val="28"/>
          <w:szCs w:val="28"/>
        </w:rPr>
      </w:pPr>
      <w:r w:rsidRPr="002415D3">
        <w:rPr>
          <w:rFonts w:cs="Times New Roman"/>
          <w:sz w:val="28"/>
          <w:szCs w:val="28"/>
        </w:rPr>
        <w:t>ОБЩЕСТВЕННЫМ ТРАНСПОРТОМ</w:t>
      </w:r>
    </w:p>
    <w:p w14:paraId="172DF62D" w14:textId="77777777" w:rsidR="00136F1F" w:rsidRPr="002415D3" w:rsidRDefault="00136F1F" w:rsidP="002415D3">
      <w:pPr>
        <w:spacing w:line="240" w:lineRule="auto"/>
        <w:contextualSpacing/>
        <w:jc w:val="center"/>
        <w:rPr>
          <w:rFonts w:cs="Times New Roman"/>
          <w:sz w:val="28"/>
          <w:szCs w:val="28"/>
        </w:rPr>
      </w:pPr>
    </w:p>
    <w:p w14:paraId="5DCB00C4" w14:textId="0406B78A" w:rsidR="007A5B4A" w:rsidRPr="002415D3" w:rsidRDefault="007A5B4A" w:rsidP="002415D3">
      <w:pPr>
        <w:ind w:firstLine="0"/>
        <w:contextualSpacing/>
        <w:rPr>
          <w:lang w:eastAsia="ru-RU"/>
        </w:rPr>
      </w:pPr>
    </w:p>
    <w:p w14:paraId="461B3929" w14:textId="77777777" w:rsidR="00C8452C" w:rsidRPr="002415D3" w:rsidRDefault="00C8452C" w:rsidP="002415D3">
      <w:pPr>
        <w:ind w:firstLine="0"/>
        <w:contextualSpacing/>
        <w:rPr>
          <w:lang w:eastAsia="ru-RU"/>
        </w:rPr>
      </w:pPr>
    </w:p>
    <w:p w14:paraId="51B3A337" w14:textId="77777777" w:rsidR="00C8452C" w:rsidRPr="002415D3" w:rsidRDefault="00C8452C" w:rsidP="002415D3">
      <w:pPr>
        <w:ind w:firstLine="0"/>
        <w:contextualSpacing/>
        <w:rPr>
          <w:lang w:eastAsia="ru-RU"/>
        </w:rPr>
      </w:pPr>
    </w:p>
    <w:p w14:paraId="73894FB7" w14:textId="77777777" w:rsidR="00C8452C" w:rsidRPr="002415D3" w:rsidRDefault="00C8452C" w:rsidP="002415D3">
      <w:pPr>
        <w:ind w:firstLine="0"/>
        <w:contextualSpacing/>
        <w:rPr>
          <w:lang w:eastAsia="ru-RU"/>
        </w:rPr>
      </w:pPr>
    </w:p>
    <w:p w14:paraId="75C41E68" w14:textId="77777777" w:rsidR="00C8452C" w:rsidRPr="002415D3" w:rsidRDefault="00C8452C" w:rsidP="002415D3">
      <w:pPr>
        <w:ind w:firstLine="0"/>
        <w:contextualSpacing/>
        <w:rPr>
          <w:lang w:eastAsia="ru-RU"/>
        </w:rPr>
      </w:pPr>
    </w:p>
    <w:p w14:paraId="7FCF7071" w14:textId="77777777" w:rsidR="00C8452C" w:rsidRPr="002415D3" w:rsidRDefault="00C8452C" w:rsidP="002415D3">
      <w:pPr>
        <w:ind w:firstLine="0"/>
        <w:contextualSpacing/>
        <w:rPr>
          <w:lang w:eastAsia="ru-RU"/>
        </w:rPr>
      </w:pPr>
    </w:p>
    <w:p w14:paraId="54199835" w14:textId="77777777" w:rsidR="00C8452C" w:rsidRPr="002415D3" w:rsidRDefault="00C8452C" w:rsidP="002415D3">
      <w:pPr>
        <w:pStyle w:val="af5"/>
        <w:contextualSpacing/>
        <w:rPr>
          <w:lang w:eastAsia="ru-RU"/>
        </w:rPr>
      </w:pPr>
    </w:p>
    <w:p w14:paraId="10BBE41B" w14:textId="132A916A" w:rsidR="00D66137" w:rsidRPr="002415D3" w:rsidRDefault="00D66137" w:rsidP="002415D3">
      <w:pPr>
        <w:ind w:firstLine="0"/>
        <w:contextualSpacing/>
        <w:rPr>
          <w:lang w:eastAsia="ru-RU"/>
        </w:rPr>
      </w:pPr>
    </w:p>
    <w:p w14:paraId="63194C6C" w14:textId="5C95BEEC" w:rsidR="00D66137" w:rsidRPr="002415D3" w:rsidRDefault="00D66137" w:rsidP="002415D3">
      <w:pPr>
        <w:ind w:firstLine="0"/>
        <w:contextualSpacing/>
        <w:rPr>
          <w:lang w:eastAsia="ru-RU"/>
        </w:rPr>
      </w:pPr>
    </w:p>
    <w:p w14:paraId="72916313" w14:textId="6D97ADA4" w:rsidR="00D66137" w:rsidRPr="002415D3" w:rsidRDefault="00D66137" w:rsidP="002415D3">
      <w:pPr>
        <w:ind w:firstLine="0"/>
        <w:contextualSpacing/>
        <w:rPr>
          <w:lang w:eastAsia="ru-RU"/>
        </w:rPr>
      </w:pPr>
    </w:p>
    <w:p w14:paraId="6EED6D4D" w14:textId="77777777" w:rsidR="00FD2593" w:rsidRPr="002415D3" w:rsidRDefault="00FD2593" w:rsidP="002415D3">
      <w:pPr>
        <w:ind w:firstLine="0"/>
        <w:contextualSpacing/>
        <w:rPr>
          <w:lang w:eastAsia="ru-RU"/>
        </w:rPr>
      </w:pPr>
    </w:p>
    <w:p w14:paraId="79676B52" w14:textId="0F554AD7" w:rsidR="00083374" w:rsidRPr="002415D3" w:rsidRDefault="00083374" w:rsidP="002415D3">
      <w:pPr>
        <w:contextualSpacing/>
        <w:rPr>
          <w:lang w:eastAsia="ru-RU"/>
        </w:rPr>
      </w:pPr>
    </w:p>
    <w:p w14:paraId="6B419809" w14:textId="77777777" w:rsidR="00772BD5" w:rsidRPr="002415D3" w:rsidRDefault="00772BD5" w:rsidP="002415D3">
      <w:pPr>
        <w:contextualSpacing/>
        <w:rPr>
          <w:rFonts w:cs="Times New Roman"/>
          <w:sz w:val="28"/>
          <w:szCs w:val="28"/>
        </w:rPr>
        <w:sectPr w:rsidR="00772BD5" w:rsidRPr="002415D3" w:rsidSect="00DC3B67">
          <w:headerReference w:type="default" r:id="rId9"/>
          <w:footerReference w:type="default" r:id="rId10"/>
          <w:pgSz w:w="11906" w:h="16838"/>
          <w:pgMar w:top="1134" w:right="850" w:bottom="1134" w:left="1701" w:header="708" w:footer="708" w:gutter="0"/>
          <w:pgNumType w:start="1"/>
          <w:cols w:space="708"/>
          <w:titlePg/>
          <w:docGrid w:linePitch="360"/>
        </w:sectPr>
      </w:pPr>
    </w:p>
    <w:p w14:paraId="6FCCAC8D" w14:textId="3F1B16D8" w:rsidR="00ED0667" w:rsidRPr="002415D3" w:rsidRDefault="0035684D" w:rsidP="002415D3">
      <w:pPr>
        <w:pStyle w:val="1"/>
        <w:numPr>
          <w:ilvl w:val="0"/>
          <w:numId w:val="12"/>
        </w:numPr>
        <w:ind w:left="0" w:firstLine="709"/>
        <w:contextualSpacing/>
        <w:jc w:val="left"/>
        <w:rPr>
          <w:rFonts w:ascii="Times New Roman" w:hAnsi="Times New Roman" w:cs="Times New Roman"/>
          <w:b/>
          <w:bCs/>
          <w:color w:val="000000" w:themeColor="text1"/>
          <w:sz w:val="28"/>
          <w:szCs w:val="24"/>
        </w:rPr>
      </w:pPr>
      <w:r w:rsidRPr="002415D3">
        <w:rPr>
          <w:rFonts w:ascii="Times New Roman" w:hAnsi="Times New Roman" w:cs="Times New Roman"/>
          <w:b/>
          <w:bCs/>
          <w:color w:val="000000" w:themeColor="text1"/>
          <w:sz w:val="28"/>
          <w:szCs w:val="24"/>
        </w:rPr>
        <w:lastRenderedPageBreak/>
        <w:t>Р</w:t>
      </w:r>
      <w:r w:rsidR="00ED0667" w:rsidRPr="002415D3">
        <w:rPr>
          <w:rFonts w:ascii="Times New Roman" w:hAnsi="Times New Roman" w:cs="Times New Roman"/>
          <w:b/>
          <w:bCs/>
          <w:color w:val="000000" w:themeColor="text1"/>
          <w:sz w:val="28"/>
          <w:szCs w:val="24"/>
        </w:rPr>
        <w:t>езультаты предварительного анализа параметров транс</w:t>
      </w:r>
      <w:r w:rsidRPr="002415D3">
        <w:rPr>
          <w:rFonts w:ascii="Times New Roman" w:hAnsi="Times New Roman" w:cs="Times New Roman"/>
          <w:b/>
          <w:bCs/>
          <w:color w:val="000000" w:themeColor="text1"/>
          <w:sz w:val="28"/>
          <w:szCs w:val="24"/>
        </w:rPr>
        <w:t>портного обслуживания населения</w:t>
      </w:r>
    </w:p>
    <w:p w14:paraId="1A048D2B" w14:textId="77777777" w:rsidR="008604EB" w:rsidRPr="002415D3" w:rsidRDefault="008604EB" w:rsidP="002415D3">
      <w:pPr>
        <w:contextualSpacing/>
      </w:pPr>
      <w:r w:rsidRPr="002415D3">
        <w:t>Городской пассажирский транспорт общего пользования (ГПТ) относится к числу важнейших отраслей жизнеобеспечения города, от функционирования которого зависит качество жизни населения, эффективность работы отраслей экономики Иркутской области и возможности использования его градостроительного и социально-экономического потенциала.</w:t>
      </w:r>
    </w:p>
    <w:p w14:paraId="3BA86C7C" w14:textId="77777777" w:rsidR="008604EB" w:rsidRPr="002415D3" w:rsidRDefault="008604EB" w:rsidP="002415D3">
      <w:pPr>
        <w:contextualSpacing/>
      </w:pPr>
      <w:r w:rsidRPr="002415D3">
        <w:t xml:space="preserve">Маршрутную сеть Иркутской области по функциональному назначению можно разделить </w:t>
      </w:r>
      <w:proofErr w:type="gramStart"/>
      <w:r w:rsidRPr="002415D3">
        <w:t>на</w:t>
      </w:r>
      <w:proofErr w:type="gramEnd"/>
      <w:r w:rsidRPr="002415D3">
        <w:t xml:space="preserve"> коммунально-бытовую и промышленную. Коммунально-бытовая маршрутная сеть обеспечивает транспортную связь внутри селитебных зон, межрайонную и зон рекреации города. Промышленная маршрутная сеть обеспечивает транспортную связь между проходными промышленных предприятий города и его селитебными районами. Условное функциональное деление маршрутов позволяет оценить назначение маршрутов каждого вида ГПТ.</w:t>
      </w:r>
    </w:p>
    <w:p w14:paraId="47569DEC" w14:textId="77777777" w:rsidR="008604EB" w:rsidRPr="002415D3" w:rsidRDefault="008604EB" w:rsidP="002415D3">
      <w:pPr>
        <w:contextualSpacing/>
      </w:pPr>
      <w:r w:rsidRPr="002415D3">
        <w:t>Система ГПТ Иркутской области является комбинированной, состоящей из троллейбусного, трамвайного и автобусного транспорта.</w:t>
      </w:r>
    </w:p>
    <w:p w14:paraId="60F54E82" w14:textId="77777777" w:rsidR="008604EB" w:rsidRPr="002415D3" w:rsidRDefault="008604EB" w:rsidP="002415D3">
      <w:pPr>
        <w:contextualSpacing/>
      </w:pPr>
      <w:r w:rsidRPr="002415D3">
        <w:t>В настоящее время система ГПТ Иркутской области обслуживает 198 регулярных городских маршрутов, эксплуатируя 1737 единиц подвижного состава. Более 80% всех городских маршрутов обслуживается автобусами. На городской электрический транспорт суммарно приходится около 19% маршрутов внутригородского пассажирского транспорта.</w:t>
      </w:r>
    </w:p>
    <w:p w14:paraId="3DD1C105" w14:textId="77777777" w:rsidR="008604EB" w:rsidRPr="002415D3" w:rsidRDefault="008604EB" w:rsidP="002415D3">
      <w:pPr>
        <w:contextualSpacing/>
      </w:pPr>
      <w:r w:rsidRPr="002415D3">
        <w:t xml:space="preserve">Сеть троллейбусного транспорта присутствует в городах: Иркутск и Братск. В </w:t>
      </w:r>
      <w:proofErr w:type="gramStart"/>
      <w:r w:rsidRPr="002415D3">
        <w:t>Иркутске</w:t>
      </w:r>
      <w:proofErr w:type="gramEnd"/>
      <w:r w:rsidRPr="002415D3">
        <w:t xml:space="preserve"> сеть троллейбусного транспорта состоит из 10 маршрутов, в Братске - из 7. Сеть обеспечивает доставку населения из спальных районов к местам приложения труда и культурно-бытовым объектам притяжения.</w:t>
      </w:r>
    </w:p>
    <w:p w14:paraId="32E6B6F5" w14:textId="77777777" w:rsidR="008604EB" w:rsidRPr="002415D3" w:rsidRDefault="008604EB" w:rsidP="002415D3">
      <w:pPr>
        <w:contextualSpacing/>
      </w:pPr>
      <w:r w:rsidRPr="002415D3">
        <w:t xml:space="preserve">Сеть трамвайного транспорта в Иркутской области </w:t>
      </w:r>
      <w:proofErr w:type="gramStart"/>
      <w:r w:rsidRPr="002415D3">
        <w:t>представлена</w:t>
      </w:r>
      <w:proofErr w:type="gramEnd"/>
      <w:r w:rsidRPr="002415D3">
        <w:t xml:space="preserve"> присутствует в городах: Иркутск, Ангарск, Усть-Илимск и Усолье-Сибирское.</w:t>
      </w:r>
    </w:p>
    <w:p w14:paraId="58059C2F" w14:textId="77777777" w:rsidR="008604EB" w:rsidRPr="002415D3" w:rsidRDefault="008604EB" w:rsidP="002415D3">
      <w:pPr>
        <w:contextualSpacing/>
      </w:pPr>
      <w:r w:rsidRPr="002415D3">
        <w:t>Кроме прочего на территории Иркутской области функционирует водный, воздушный и железнодорожный транспорт.</w:t>
      </w:r>
    </w:p>
    <w:p w14:paraId="0ACC814C" w14:textId="77777777" w:rsidR="00B023CC" w:rsidRPr="002415D3" w:rsidRDefault="001E5444" w:rsidP="002415D3">
      <w:pPr>
        <w:spacing w:before="120" w:after="120" w:line="312" w:lineRule="auto"/>
        <w:contextualSpacing/>
        <w:rPr>
          <w:rFonts w:eastAsia="Times New Roman" w:cs="Times New Roman"/>
          <w:lang w:eastAsia="ru-RU"/>
        </w:rPr>
      </w:pPr>
      <w:r w:rsidRPr="002415D3">
        <w:rPr>
          <w:rFonts w:eastAsia="Times New Roman" w:cs="Times New Roman"/>
          <w:lang w:eastAsia="ru-RU"/>
        </w:rPr>
        <w:t>Воздушное сообщение обеспечивают 2 международных аэропорта федерального значения – Иркутск, Братск</w:t>
      </w:r>
      <w:r w:rsidR="00B023CC" w:rsidRPr="002415D3">
        <w:rPr>
          <w:rFonts w:eastAsia="Times New Roman" w:cs="Times New Roman"/>
          <w:lang w:eastAsia="ru-RU"/>
        </w:rPr>
        <w:t xml:space="preserve"> и 5</w:t>
      </w:r>
      <w:r w:rsidRPr="002415D3">
        <w:rPr>
          <w:rFonts w:eastAsia="Times New Roman" w:cs="Times New Roman"/>
          <w:lang w:eastAsia="ru-RU"/>
        </w:rPr>
        <w:t xml:space="preserve"> аэропортов регионального</w:t>
      </w:r>
      <w:r w:rsidR="00B023CC" w:rsidRPr="002415D3">
        <w:rPr>
          <w:rFonts w:eastAsia="Times New Roman" w:cs="Times New Roman"/>
          <w:lang w:eastAsia="ru-RU"/>
        </w:rPr>
        <w:t xml:space="preserve"> значения </w:t>
      </w:r>
      <w:r w:rsidRPr="002415D3">
        <w:rPr>
          <w:rFonts w:eastAsia="Times New Roman" w:cs="Times New Roman"/>
          <w:lang w:eastAsia="ru-RU"/>
        </w:rPr>
        <w:t xml:space="preserve">– Усть-Кут, Киренск, Бодайбо, Мама, </w:t>
      </w:r>
      <w:proofErr w:type="spellStart"/>
      <w:r w:rsidRPr="002415D3">
        <w:rPr>
          <w:rFonts w:eastAsia="Times New Roman" w:cs="Times New Roman"/>
          <w:lang w:eastAsia="ru-RU"/>
        </w:rPr>
        <w:t>Ербогачен</w:t>
      </w:r>
      <w:proofErr w:type="spellEnd"/>
      <w:r w:rsidRPr="002415D3">
        <w:rPr>
          <w:rFonts w:eastAsia="Times New Roman" w:cs="Times New Roman"/>
          <w:lang w:eastAsia="ru-RU"/>
        </w:rPr>
        <w:t xml:space="preserve">, </w:t>
      </w:r>
      <w:r w:rsidR="00B023CC" w:rsidRPr="002415D3">
        <w:rPr>
          <w:rFonts w:eastAsia="Times New Roman" w:cs="Times New Roman"/>
          <w:lang w:eastAsia="ru-RU"/>
        </w:rPr>
        <w:t xml:space="preserve">а также четыре посадочные площадки – </w:t>
      </w:r>
      <w:proofErr w:type="spellStart"/>
      <w:proofErr w:type="gramStart"/>
      <w:r w:rsidR="00B023CC" w:rsidRPr="002415D3">
        <w:rPr>
          <w:rFonts w:eastAsia="Times New Roman" w:cs="Times New Roman"/>
          <w:lang w:eastAsia="ru-RU"/>
        </w:rPr>
        <w:t>Усть</w:t>
      </w:r>
      <w:proofErr w:type="spellEnd"/>
      <w:r w:rsidR="00B023CC" w:rsidRPr="002415D3">
        <w:rPr>
          <w:rFonts w:eastAsia="Times New Roman" w:cs="Times New Roman"/>
          <w:lang w:eastAsia="ru-RU"/>
        </w:rPr>
        <w:t xml:space="preserve"> – </w:t>
      </w:r>
      <w:proofErr w:type="spellStart"/>
      <w:r w:rsidR="00B023CC" w:rsidRPr="002415D3">
        <w:rPr>
          <w:rFonts w:eastAsia="Times New Roman" w:cs="Times New Roman"/>
          <w:lang w:eastAsia="ru-RU"/>
        </w:rPr>
        <w:t>Илимск</w:t>
      </w:r>
      <w:proofErr w:type="spellEnd"/>
      <w:proofErr w:type="gramEnd"/>
      <w:r w:rsidR="00B023CC" w:rsidRPr="002415D3">
        <w:rPr>
          <w:rFonts w:eastAsia="Times New Roman" w:cs="Times New Roman"/>
          <w:lang w:eastAsia="ru-RU"/>
        </w:rPr>
        <w:t>, Железногорск – Илимский, Нижнеудинск, Хужир.</w:t>
      </w:r>
    </w:p>
    <w:p w14:paraId="45806A06" w14:textId="75F2588D" w:rsidR="001E5444" w:rsidRPr="002415D3" w:rsidRDefault="00B023CC" w:rsidP="002415D3">
      <w:pPr>
        <w:spacing w:before="120" w:after="120" w:line="312" w:lineRule="auto"/>
        <w:contextualSpacing/>
        <w:rPr>
          <w:rFonts w:eastAsia="Times New Roman" w:cs="Times New Roman"/>
          <w:lang w:eastAsia="ru-RU"/>
        </w:rPr>
      </w:pPr>
      <w:r w:rsidRPr="002415D3">
        <w:rPr>
          <w:rFonts w:eastAsia="Times New Roman" w:cs="Times New Roman"/>
          <w:lang w:eastAsia="ru-RU"/>
        </w:rPr>
        <w:t xml:space="preserve">Также в Иркутской области осуществляют деятельность три </w:t>
      </w:r>
      <w:proofErr w:type="spellStart"/>
      <w:r w:rsidRPr="002415D3">
        <w:rPr>
          <w:rFonts w:eastAsia="Times New Roman" w:cs="Times New Roman"/>
          <w:lang w:eastAsia="ru-RU"/>
        </w:rPr>
        <w:t>эксплуатанта</w:t>
      </w:r>
      <w:proofErr w:type="spellEnd"/>
      <w:r w:rsidRPr="002415D3">
        <w:rPr>
          <w:rFonts w:eastAsia="Times New Roman" w:cs="Times New Roman"/>
          <w:lang w:eastAsia="ru-RU"/>
        </w:rPr>
        <w:t>: ПАО «Аэропорт Братск», АО Авиакомпания «Ангара», АО Авиакомпания «</w:t>
      </w:r>
      <w:proofErr w:type="spellStart"/>
      <w:r w:rsidRPr="002415D3">
        <w:rPr>
          <w:rFonts w:eastAsia="Times New Roman" w:cs="Times New Roman"/>
          <w:lang w:eastAsia="ru-RU"/>
        </w:rPr>
        <w:t>ИрАэро</w:t>
      </w:r>
      <w:proofErr w:type="spellEnd"/>
      <w:r w:rsidRPr="002415D3">
        <w:rPr>
          <w:rFonts w:eastAsia="Times New Roman" w:cs="Times New Roman"/>
          <w:lang w:eastAsia="ru-RU"/>
        </w:rPr>
        <w:t xml:space="preserve">». </w:t>
      </w:r>
    </w:p>
    <w:p w14:paraId="0D0B4DB2" w14:textId="77777777" w:rsidR="008604EB" w:rsidRPr="002415D3" w:rsidRDefault="008604EB" w:rsidP="002415D3">
      <w:pPr>
        <w:contextualSpacing/>
      </w:pPr>
      <w:r w:rsidRPr="002415D3">
        <w:lastRenderedPageBreak/>
        <w:t>В настоящее время аэропорт Иркутска связан воздушным сообщением с 68 городами и 10 странами мира. Международная маршрутная сеть включает более 20 направлений – от Южной Кореи и Китая до Болгарии.</w:t>
      </w:r>
    </w:p>
    <w:p w14:paraId="05B06355" w14:textId="5C1B4FB6" w:rsidR="008604EB" w:rsidRPr="002415D3" w:rsidRDefault="008604EB" w:rsidP="002415D3">
      <w:pPr>
        <w:contextualSpacing/>
      </w:pPr>
      <w:r w:rsidRPr="002415D3">
        <w:t xml:space="preserve">АО </w:t>
      </w:r>
      <w:r w:rsidR="007B4620" w:rsidRPr="002415D3">
        <w:t>«</w:t>
      </w:r>
      <w:r w:rsidRPr="002415D3">
        <w:t xml:space="preserve">Международный </w:t>
      </w:r>
      <w:r w:rsidR="00B775A5" w:rsidRPr="002415D3">
        <w:t>А</w:t>
      </w:r>
      <w:r w:rsidRPr="002415D3">
        <w:t>эропорт Иркутск</w:t>
      </w:r>
      <w:r w:rsidR="007B4620" w:rsidRPr="002415D3">
        <w:t>»</w:t>
      </w:r>
      <w:r w:rsidRPr="002415D3">
        <w:t xml:space="preserve"> в 2019 году увеличило пассажиропоток на 11,3% в сравнении с 2018 годом - до 2,463 </w:t>
      </w:r>
      <w:proofErr w:type="gramStart"/>
      <w:r w:rsidRPr="002415D3">
        <w:t>млн</w:t>
      </w:r>
      <w:proofErr w:type="gramEnd"/>
      <w:r w:rsidRPr="002415D3">
        <w:t xml:space="preserve"> человек</w:t>
      </w:r>
    </w:p>
    <w:p w14:paraId="5ADF7A29" w14:textId="77777777" w:rsidR="008604EB" w:rsidRPr="002415D3" w:rsidRDefault="008604EB" w:rsidP="002415D3">
      <w:pPr>
        <w:contextualSpacing/>
      </w:pPr>
      <w:r w:rsidRPr="002415D3">
        <w:t xml:space="preserve">В 2019 году 1,741 </w:t>
      </w:r>
      <w:proofErr w:type="gramStart"/>
      <w:r w:rsidRPr="002415D3">
        <w:t>млн</w:t>
      </w:r>
      <w:proofErr w:type="gramEnd"/>
      <w:r w:rsidRPr="002415D3">
        <w:t xml:space="preserve"> пассажиров аэропорта летели внутренним рейсами (рост на 10,4%), международными рейсами воспользовались 722,3 тыс. человек (рост на 13,5%).</w:t>
      </w:r>
    </w:p>
    <w:p w14:paraId="4A5E5F45" w14:textId="77777777" w:rsidR="008604EB" w:rsidRPr="002415D3" w:rsidRDefault="008604EB" w:rsidP="002415D3">
      <w:pPr>
        <w:contextualSpacing/>
      </w:pPr>
      <w:r w:rsidRPr="002415D3">
        <w:t>Максимальный пассажиропоток среди российских направлений отмечен на рейсах в Москву - 789,4 тыс. человек. Далее в списке наиболее популярных внутренних направлений идет Новосибирск (147,2 тыс. человек), Хабаровск (80,4 тыс.), Санкт-Петербург (77,7 тыс.), Владивосток (73,09 тыс.).</w:t>
      </w:r>
    </w:p>
    <w:p w14:paraId="2179B4E2" w14:textId="0FF60A27" w:rsidR="008604EB" w:rsidRPr="002415D3" w:rsidRDefault="008604EB" w:rsidP="002415D3">
      <w:pPr>
        <w:contextualSpacing/>
      </w:pPr>
      <w:r w:rsidRPr="002415D3">
        <w:t xml:space="preserve">Внутренний водный транспорт осуществляет движение в бассейнах рек Ангара и Лена, оз. Байкал. Обслуживание пассажиров осуществляется по 20 маршрутам. Функционирует 10 паромных переправ. Безальтернативные районы Иркутской области, в населенные пункты которых транспортная доступность в навигационный период осуществляется внутренним водным транспортом: Мамско-Чуйский, </w:t>
      </w:r>
      <w:proofErr w:type="spellStart"/>
      <w:r w:rsidRPr="002415D3">
        <w:t>Бодайбинский</w:t>
      </w:r>
      <w:proofErr w:type="spellEnd"/>
      <w:r w:rsidRPr="002415D3">
        <w:t xml:space="preserve">, Киренский, </w:t>
      </w:r>
      <w:proofErr w:type="spellStart"/>
      <w:r w:rsidRPr="002415D3">
        <w:t>Усть-Кутский</w:t>
      </w:r>
      <w:proofErr w:type="spellEnd"/>
      <w:r w:rsidRPr="002415D3">
        <w:t xml:space="preserve">, Братский, Усть-Илимский, </w:t>
      </w:r>
      <w:proofErr w:type="spellStart"/>
      <w:r w:rsidRPr="002415D3">
        <w:t>Усть-Удинский</w:t>
      </w:r>
      <w:proofErr w:type="spellEnd"/>
      <w:r w:rsidRPr="002415D3">
        <w:t>.</w:t>
      </w:r>
    </w:p>
    <w:p w14:paraId="551CFB45" w14:textId="42C6E8FE" w:rsidR="008604EB" w:rsidRPr="002415D3" w:rsidRDefault="008604EB" w:rsidP="002415D3">
      <w:pPr>
        <w:contextualSpacing/>
        <w:rPr>
          <w:rFonts w:eastAsia="Calibri"/>
        </w:rPr>
      </w:pPr>
      <w:r w:rsidRPr="002415D3">
        <w:rPr>
          <w:rFonts w:eastAsia="Calibri"/>
        </w:rPr>
        <w:t xml:space="preserve">Территория Иркутской области обслуживается Восточно-Сибирской железной дорогой, общей протяженность – 8 737 км.  Эксплуатационная длина ВСЖД по Иркутской области составляет 2 309,4 км. </w:t>
      </w:r>
    </w:p>
    <w:p w14:paraId="240705B5" w14:textId="77777777" w:rsidR="00D23CDB" w:rsidRPr="002415D3" w:rsidRDefault="00D23CDB" w:rsidP="002415D3">
      <w:pPr>
        <w:spacing w:before="120" w:after="120" w:line="312" w:lineRule="auto"/>
        <w:contextualSpacing/>
        <w:rPr>
          <w:rFonts w:eastAsia="Calibri" w:cs="Times New Roman"/>
        </w:rPr>
      </w:pPr>
      <w:proofErr w:type="gramStart"/>
      <w:r w:rsidRPr="002415D3">
        <w:rPr>
          <w:rFonts w:eastAsia="Calibri" w:cs="Times New Roman"/>
        </w:rPr>
        <w:t xml:space="preserve">Дорога граничит с Красноярской (ст. Юрты), Забайкальской (5781 км, граница с Республикой Бурятия на </w:t>
      </w:r>
      <w:proofErr w:type="spellStart"/>
      <w:r w:rsidRPr="002415D3">
        <w:rPr>
          <w:rFonts w:eastAsia="Calibri" w:cs="Times New Roman"/>
        </w:rPr>
        <w:t>о.п</w:t>
      </w:r>
      <w:proofErr w:type="spellEnd"/>
      <w:r w:rsidRPr="002415D3">
        <w:rPr>
          <w:rFonts w:eastAsia="Calibri" w:cs="Times New Roman"/>
        </w:rPr>
        <w:t>.</w:t>
      </w:r>
      <w:proofErr w:type="gramEnd"/>
      <w:r w:rsidRPr="002415D3">
        <w:rPr>
          <w:rFonts w:eastAsia="Calibri" w:cs="Times New Roman"/>
        </w:rPr>
        <w:t xml:space="preserve"> </w:t>
      </w:r>
      <w:proofErr w:type="gramStart"/>
      <w:r w:rsidRPr="002415D3">
        <w:rPr>
          <w:rFonts w:eastAsia="Calibri" w:cs="Times New Roman"/>
        </w:rPr>
        <w:t xml:space="preserve">Панькова-2) и Дальневосточной (ст. Хани, граница с Республикой Бурятия на </w:t>
      </w:r>
      <w:proofErr w:type="spellStart"/>
      <w:r w:rsidRPr="002415D3">
        <w:rPr>
          <w:rFonts w:eastAsia="Calibri" w:cs="Times New Roman"/>
        </w:rPr>
        <w:t>о.п</w:t>
      </w:r>
      <w:proofErr w:type="spellEnd"/>
      <w:r w:rsidRPr="002415D3">
        <w:rPr>
          <w:rFonts w:eastAsia="Calibri" w:cs="Times New Roman"/>
        </w:rPr>
        <w:t>. 1006 км) железными дорогами.</w:t>
      </w:r>
      <w:proofErr w:type="gramEnd"/>
      <w:r w:rsidRPr="002415D3">
        <w:rPr>
          <w:rFonts w:eastAsia="Calibri" w:cs="Times New Roman"/>
        </w:rPr>
        <w:t xml:space="preserve"> На юге подходит к государственной границе с Монголией (ст. Наушки). </w:t>
      </w:r>
    </w:p>
    <w:p w14:paraId="653311C4" w14:textId="4D1AF358" w:rsidR="00ED0667" w:rsidRPr="002415D3" w:rsidRDefault="0035684D" w:rsidP="002415D3">
      <w:pPr>
        <w:pStyle w:val="1"/>
        <w:numPr>
          <w:ilvl w:val="0"/>
          <w:numId w:val="12"/>
        </w:numPr>
        <w:ind w:left="0" w:firstLine="709"/>
        <w:contextualSpacing/>
        <w:jc w:val="left"/>
        <w:rPr>
          <w:rFonts w:ascii="Times New Roman" w:hAnsi="Times New Roman" w:cs="Times New Roman"/>
          <w:b/>
          <w:bCs/>
          <w:color w:val="000000" w:themeColor="text1"/>
          <w:sz w:val="28"/>
          <w:szCs w:val="24"/>
        </w:rPr>
      </w:pPr>
      <w:r w:rsidRPr="002415D3">
        <w:rPr>
          <w:rFonts w:ascii="Times New Roman" w:hAnsi="Times New Roman" w:cs="Times New Roman"/>
          <w:b/>
          <w:bCs/>
          <w:color w:val="000000" w:themeColor="text1"/>
          <w:sz w:val="28"/>
          <w:szCs w:val="24"/>
        </w:rPr>
        <w:t>С</w:t>
      </w:r>
      <w:r w:rsidR="00ED0667" w:rsidRPr="002415D3">
        <w:rPr>
          <w:rFonts w:ascii="Times New Roman" w:hAnsi="Times New Roman" w:cs="Times New Roman"/>
          <w:b/>
          <w:bCs/>
          <w:color w:val="000000" w:themeColor="text1"/>
          <w:sz w:val="28"/>
          <w:szCs w:val="24"/>
        </w:rPr>
        <w:t>истем</w:t>
      </w:r>
      <w:r w:rsidRPr="002415D3">
        <w:rPr>
          <w:rFonts w:ascii="Times New Roman" w:hAnsi="Times New Roman" w:cs="Times New Roman"/>
          <w:b/>
          <w:bCs/>
          <w:color w:val="000000" w:themeColor="text1"/>
          <w:sz w:val="28"/>
          <w:szCs w:val="24"/>
        </w:rPr>
        <w:t>а</w:t>
      </w:r>
      <w:r w:rsidR="00ED0667" w:rsidRPr="002415D3">
        <w:rPr>
          <w:rFonts w:ascii="Times New Roman" w:hAnsi="Times New Roman" w:cs="Times New Roman"/>
          <w:b/>
          <w:bCs/>
          <w:color w:val="000000" w:themeColor="text1"/>
          <w:sz w:val="28"/>
          <w:szCs w:val="24"/>
        </w:rPr>
        <w:t xml:space="preserve"> целевых показателей КСОТ субъекта Российской Федерации</w:t>
      </w:r>
    </w:p>
    <w:p w14:paraId="3BDDF5C5" w14:textId="77777777" w:rsidR="00B42D7C" w:rsidRPr="002415D3" w:rsidRDefault="00B42D7C" w:rsidP="002415D3">
      <w:pPr>
        <w:contextualSpacing/>
        <w:rPr>
          <w:rFonts w:eastAsia="Calibri" w:cs="Times New Roman"/>
        </w:rPr>
      </w:pPr>
      <w:r w:rsidRPr="002415D3">
        <w:rPr>
          <w:rFonts w:eastAsia="Calibri" w:cs="Times New Roman"/>
        </w:rPr>
        <w:t>При разработке системы целевых показателей КСОТ были изучены и проанализированы следующие документы транспортного планирования:</w:t>
      </w:r>
    </w:p>
    <w:p w14:paraId="4D2A5145" w14:textId="77777777" w:rsidR="00B42D7C" w:rsidRPr="002415D3" w:rsidRDefault="00B42D7C" w:rsidP="002415D3">
      <w:pPr>
        <w:numPr>
          <w:ilvl w:val="0"/>
          <w:numId w:val="33"/>
        </w:numPr>
        <w:spacing w:before="120" w:after="120" w:line="312" w:lineRule="auto"/>
        <w:contextualSpacing/>
        <w:rPr>
          <w:rFonts w:cs="Times New Roman"/>
        </w:rPr>
      </w:pPr>
      <w:r w:rsidRPr="002415D3">
        <w:rPr>
          <w:rFonts w:cs="Times New Roman"/>
        </w:rPr>
        <w:t>Реализация государственной политики в сфере строительства, дорожного хозяйства на 2019 - 2024 годы;</w:t>
      </w:r>
    </w:p>
    <w:p w14:paraId="6B7CA193" w14:textId="77777777" w:rsidR="00B42D7C" w:rsidRPr="002415D3" w:rsidRDefault="00B42D7C" w:rsidP="002415D3">
      <w:pPr>
        <w:numPr>
          <w:ilvl w:val="0"/>
          <w:numId w:val="33"/>
        </w:numPr>
        <w:spacing w:before="120" w:after="120" w:line="312" w:lineRule="auto"/>
        <w:contextualSpacing/>
        <w:rPr>
          <w:rFonts w:cs="Times New Roman"/>
        </w:rPr>
      </w:pPr>
      <w:r w:rsidRPr="002415D3">
        <w:rPr>
          <w:rFonts w:cs="Times New Roman"/>
        </w:rPr>
        <w:t>Комплексный план транспортного обслуживания населения Иркутской области на средне- и долгосрочную перспективу до 2030 года в части пригородных пассажирских перевозок;</w:t>
      </w:r>
    </w:p>
    <w:p w14:paraId="274F789E" w14:textId="77777777" w:rsidR="00B42D7C" w:rsidRPr="002415D3" w:rsidRDefault="00B42D7C" w:rsidP="002415D3">
      <w:pPr>
        <w:numPr>
          <w:ilvl w:val="0"/>
          <w:numId w:val="33"/>
        </w:numPr>
        <w:spacing w:before="120" w:after="120" w:line="312" w:lineRule="auto"/>
        <w:contextualSpacing/>
        <w:rPr>
          <w:rFonts w:cs="Times New Roman"/>
        </w:rPr>
      </w:pPr>
      <w:r w:rsidRPr="002415D3">
        <w:rPr>
          <w:rFonts w:cs="Times New Roman"/>
        </w:rPr>
        <w:t>Региональный проект "Дорожная сеть";</w:t>
      </w:r>
    </w:p>
    <w:p w14:paraId="2ED314C0" w14:textId="7F8A49FC" w:rsidR="00B42D7C" w:rsidRPr="002415D3" w:rsidRDefault="00B42D7C" w:rsidP="002415D3">
      <w:pPr>
        <w:numPr>
          <w:ilvl w:val="0"/>
          <w:numId w:val="33"/>
        </w:numPr>
        <w:spacing w:before="120" w:after="120" w:line="312" w:lineRule="auto"/>
        <w:contextualSpacing/>
        <w:rPr>
          <w:rFonts w:cs="Times New Roman"/>
        </w:rPr>
      </w:pPr>
      <w:r w:rsidRPr="002415D3">
        <w:rPr>
          <w:rFonts w:cs="Times New Roman"/>
        </w:rPr>
        <w:t>Стратегия социально-экономического развития Иркутской области до 203</w:t>
      </w:r>
      <w:r w:rsidR="006A6ED3" w:rsidRPr="002415D3">
        <w:rPr>
          <w:rFonts w:cs="Times New Roman"/>
        </w:rPr>
        <w:t>6</w:t>
      </w:r>
      <w:r w:rsidRPr="002415D3">
        <w:rPr>
          <w:rFonts w:cs="Times New Roman"/>
        </w:rPr>
        <w:t xml:space="preserve"> года;</w:t>
      </w:r>
    </w:p>
    <w:p w14:paraId="72CFCAEF" w14:textId="77777777" w:rsidR="00B42D7C" w:rsidRPr="002415D3" w:rsidRDefault="00B42D7C" w:rsidP="002415D3">
      <w:pPr>
        <w:numPr>
          <w:ilvl w:val="0"/>
          <w:numId w:val="33"/>
        </w:numPr>
        <w:spacing w:before="120" w:after="120" w:line="312" w:lineRule="auto"/>
        <w:contextualSpacing/>
        <w:rPr>
          <w:rFonts w:cs="Times New Roman"/>
        </w:rPr>
      </w:pPr>
      <w:r w:rsidRPr="002415D3">
        <w:rPr>
          <w:rFonts w:cs="Times New Roman"/>
        </w:rPr>
        <w:lastRenderedPageBreak/>
        <w:t>Комплексный план модернизации и расширения магистральной инфраструктуры на период до 2024 года;</w:t>
      </w:r>
    </w:p>
    <w:p w14:paraId="28A93414" w14:textId="77777777" w:rsidR="00B42D7C" w:rsidRPr="002415D3" w:rsidRDefault="00B42D7C" w:rsidP="002415D3">
      <w:pPr>
        <w:numPr>
          <w:ilvl w:val="0"/>
          <w:numId w:val="33"/>
        </w:numPr>
        <w:spacing w:before="120" w:after="120" w:line="312" w:lineRule="auto"/>
        <w:contextualSpacing/>
        <w:rPr>
          <w:rFonts w:cs="Times New Roman"/>
        </w:rPr>
      </w:pPr>
      <w:r w:rsidRPr="002415D3">
        <w:rPr>
          <w:rFonts w:cs="Times New Roman"/>
        </w:rPr>
        <w:t>Долгосрочная программа развития ОАО «РЖД» до 2025 года;</w:t>
      </w:r>
    </w:p>
    <w:p w14:paraId="7E3FA37A" w14:textId="77777777" w:rsidR="00B42D7C" w:rsidRPr="002415D3" w:rsidRDefault="00B42D7C" w:rsidP="002415D3">
      <w:pPr>
        <w:numPr>
          <w:ilvl w:val="0"/>
          <w:numId w:val="33"/>
        </w:numPr>
        <w:spacing w:before="120" w:after="120" w:line="312" w:lineRule="auto"/>
        <w:contextualSpacing/>
        <w:rPr>
          <w:rFonts w:cs="Times New Roman"/>
        </w:rPr>
      </w:pPr>
      <w:r w:rsidRPr="002415D3">
        <w:rPr>
          <w:rFonts w:cs="Times New Roman"/>
        </w:rPr>
        <w:t>Стратегия развития железнодорожного транспорта в Российской Федерации до 2030 года;</w:t>
      </w:r>
    </w:p>
    <w:p w14:paraId="6A6F72B5" w14:textId="77777777" w:rsidR="00B42D7C" w:rsidRPr="002415D3" w:rsidRDefault="00B42D7C" w:rsidP="002415D3">
      <w:pPr>
        <w:numPr>
          <w:ilvl w:val="0"/>
          <w:numId w:val="33"/>
        </w:numPr>
        <w:spacing w:before="120" w:after="120" w:line="312" w:lineRule="auto"/>
        <w:contextualSpacing/>
        <w:rPr>
          <w:rFonts w:cs="Times New Roman"/>
        </w:rPr>
      </w:pPr>
      <w:r w:rsidRPr="002415D3">
        <w:rPr>
          <w:rFonts w:cs="Times New Roman"/>
        </w:rPr>
        <w:t>Транспортная стратегия РФ.</w:t>
      </w:r>
    </w:p>
    <w:p w14:paraId="50907F77" w14:textId="77777777" w:rsidR="00B42D7C" w:rsidRPr="002415D3" w:rsidRDefault="00B42D7C" w:rsidP="002415D3">
      <w:pPr>
        <w:contextualSpacing/>
        <w:rPr>
          <w:rFonts w:eastAsia="Calibri" w:cs="Times New Roman"/>
        </w:rPr>
      </w:pPr>
      <w:r w:rsidRPr="002415D3">
        <w:rPr>
          <w:rFonts w:eastAsia="Calibri" w:cs="Times New Roman"/>
        </w:rPr>
        <w:t xml:space="preserve">На основании изученных документов был определен ряд параметров, характеризующих развитие транспортной системы Иркутской области. </w:t>
      </w:r>
      <w:proofErr w:type="gramStart"/>
      <w:r w:rsidRPr="002415D3">
        <w:rPr>
          <w:rFonts w:eastAsia="Calibri" w:cs="Times New Roman"/>
        </w:rPr>
        <w:t>Часть параметров была рассчитана по методике указанной в Распоряжении Минтранса России от 31.01.2017 N НА-19-р (ред. от 13.04.2018) «Об утверждении социального стандарта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 устанавливающем уровень и показатели качества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 по</w:t>
      </w:r>
      <w:proofErr w:type="gramEnd"/>
      <w:r w:rsidRPr="002415D3">
        <w:rPr>
          <w:rFonts w:eastAsia="Calibri" w:cs="Times New Roman"/>
        </w:rPr>
        <w:t xml:space="preserve"> муниципальным, межмуниципальным, смежным, межрегиональным и международным маршрутам регулярных перевозок и их нормативные значения.</w:t>
      </w:r>
    </w:p>
    <w:p w14:paraId="5276DFC8" w14:textId="77777777" w:rsidR="00B42D7C" w:rsidRPr="002415D3" w:rsidRDefault="00B42D7C" w:rsidP="002415D3">
      <w:pPr>
        <w:tabs>
          <w:tab w:val="left" w:pos="1204"/>
        </w:tabs>
        <w:contextualSpacing/>
        <w:rPr>
          <w:rFonts w:eastAsia="Calibri" w:cs="Times New Roman"/>
        </w:rPr>
      </w:pPr>
      <w:r w:rsidRPr="002415D3">
        <w:rPr>
          <w:rFonts w:eastAsia="Calibri" w:cs="Times New Roman"/>
        </w:rPr>
        <w:tab/>
      </w:r>
    </w:p>
    <w:p w14:paraId="3573D68C" w14:textId="77777777" w:rsidR="00B42D7C" w:rsidRPr="002415D3" w:rsidRDefault="00B42D7C" w:rsidP="002415D3">
      <w:pPr>
        <w:spacing w:after="0"/>
        <w:ind w:firstLine="0"/>
        <w:contextualSpacing/>
        <w:jc w:val="left"/>
        <w:rPr>
          <w:rFonts w:eastAsia="Calibri" w:cs="Times New Roman"/>
        </w:rPr>
        <w:sectPr w:rsidR="00B42D7C" w:rsidRPr="002415D3" w:rsidSect="00DC3B67">
          <w:pgSz w:w="11906" w:h="16838"/>
          <w:pgMar w:top="1134" w:right="850" w:bottom="1134" w:left="1701" w:header="708" w:footer="708" w:gutter="0"/>
          <w:pgNumType w:start="2"/>
          <w:cols w:space="720"/>
        </w:sectPr>
      </w:pPr>
    </w:p>
    <w:p w14:paraId="37FA7900" w14:textId="6548AF53" w:rsidR="00B42D7C" w:rsidRPr="002415D3" w:rsidRDefault="00B42D7C" w:rsidP="002415D3">
      <w:pPr>
        <w:contextualSpacing/>
        <w:jc w:val="left"/>
        <w:rPr>
          <w:rFonts w:eastAsia="Calibri" w:cs="Times New Roman"/>
          <w:sz w:val="20"/>
        </w:rPr>
      </w:pPr>
      <w:r w:rsidRPr="002415D3">
        <w:rPr>
          <w:rFonts w:eastAsia="Calibri" w:cs="Times New Roman"/>
          <w:sz w:val="20"/>
        </w:rPr>
        <w:lastRenderedPageBreak/>
        <w:t xml:space="preserve">Таблица </w:t>
      </w:r>
      <w:r w:rsidRPr="002415D3">
        <w:rPr>
          <w:rFonts w:eastAsia="Calibri" w:cs="Times New Roman"/>
          <w:sz w:val="20"/>
        </w:rPr>
        <w:fldChar w:fldCharType="begin"/>
      </w:r>
      <w:r w:rsidRPr="002415D3">
        <w:rPr>
          <w:rFonts w:eastAsia="Calibri" w:cs="Times New Roman"/>
          <w:sz w:val="20"/>
        </w:rPr>
        <w:instrText xml:space="preserve"> SEQ Таблица \* ARABIC </w:instrText>
      </w:r>
      <w:r w:rsidRPr="002415D3">
        <w:rPr>
          <w:rFonts w:eastAsia="Calibri" w:cs="Times New Roman"/>
          <w:sz w:val="20"/>
        </w:rPr>
        <w:fldChar w:fldCharType="separate"/>
      </w:r>
      <w:r w:rsidR="00CB4DDE">
        <w:rPr>
          <w:rFonts w:eastAsia="Calibri" w:cs="Times New Roman"/>
          <w:noProof/>
          <w:sz w:val="20"/>
        </w:rPr>
        <w:t>1</w:t>
      </w:r>
      <w:r w:rsidRPr="002415D3">
        <w:rPr>
          <w:rFonts w:eastAsia="Calibri" w:cs="Times New Roman"/>
          <w:sz w:val="20"/>
        </w:rPr>
        <w:fldChar w:fldCharType="end"/>
      </w:r>
      <w:r w:rsidRPr="002415D3">
        <w:rPr>
          <w:rFonts w:eastAsia="Calibri" w:cs="Times New Roman"/>
          <w:sz w:val="20"/>
        </w:rPr>
        <w:t xml:space="preserve"> - Целевые значения показателей на рассматриваемый год:</w:t>
      </w:r>
    </w:p>
    <w:tbl>
      <w:tblPr>
        <w:tblStyle w:val="13"/>
        <w:tblW w:w="5000" w:type="pct"/>
        <w:tblInd w:w="-147" w:type="dxa"/>
        <w:tblLook w:val="04A0" w:firstRow="1" w:lastRow="0" w:firstColumn="1" w:lastColumn="0" w:noHBand="0" w:noVBand="1"/>
      </w:tblPr>
      <w:tblGrid>
        <w:gridCol w:w="846"/>
        <w:gridCol w:w="1351"/>
        <w:gridCol w:w="2378"/>
        <w:gridCol w:w="1313"/>
        <w:gridCol w:w="1144"/>
        <w:gridCol w:w="1209"/>
        <w:gridCol w:w="1209"/>
        <w:gridCol w:w="1334"/>
        <w:gridCol w:w="1334"/>
        <w:gridCol w:w="1334"/>
        <w:gridCol w:w="1334"/>
      </w:tblGrid>
      <w:tr w:rsidR="00B42D7C" w:rsidRPr="002415D3" w14:paraId="1AF4C0A4" w14:textId="77777777" w:rsidTr="009D401F">
        <w:trPr>
          <w:trHeight w:val="589"/>
          <w:tblHeader/>
        </w:trPr>
        <w:tc>
          <w:tcPr>
            <w:tcW w:w="286" w:type="pct"/>
            <w:vMerge w:val="restart"/>
            <w:tcBorders>
              <w:top w:val="single" w:sz="4" w:space="0" w:color="auto"/>
              <w:left w:val="single" w:sz="4" w:space="0" w:color="auto"/>
              <w:bottom w:val="single" w:sz="4" w:space="0" w:color="auto"/>
              <w:right w:val="single" w:sz="4" w:space="0" w:color="auto"/>
            </w:tcBorders>
            <w:vAlign w:val="center"/>
            <w:hideMark/>
          </w:tcPr>
          <w:p w14:paraId="1F00BB0F" w14:textId="77777777" w:rsidR="00B42D7C" w:rsidRPr="002415D3" w:rsidRDefault="00B42D7C" w:rsidP="002415D3">
            <w:pPr>
              <w:ind w:left="-687" w:right="-671" w:firstLine="0"/>
              <w:contextualSpacing/>
              <w:jc w:val="center"/>
              <w:rPr>
                <w:sz w:val="20"/>
                <w:szCs w:val="20"/>
              </w:rPr>
            </w:pPr>
            <w:bookmarkStart w:id="1" w:name="RANGE!A1:L77"/>
            <w:r w:rsidRPr="002415D3">
              <w:rPr>
                <w:sz w:val="20"/>
                <w:szCs w:val="20"/>
              </w:rPr>
              <w:t xml:space="preserve">№ </w:t>
            </w:r>
            <w:proofErr w:type="gramStart"/>
            <w:r w:rsidRPr="002415D3">
              <w:rPr>
                <w:sz w:val="20"/>
                <w:szCs w:val="20"/>
              </w:rPr>
              <w:t>п</w:t>
            </w:r>
            <w:proofErr w:type="gramEnd"/>
            <w:r w:rsidRPr="002415D3">
              <w:rPr>
                <w:sz w:val="20"/>
                <w:szCs w:val="20"/>
              </w:rPr>
              <w:t>/п</w:t>
            </w:r>
            <w:bookmarkEnd w:id="1"/>
          </w:p>
        </w:tc>
        <w:tc>
          <w:tcPr>
            <w:tcW w:w="457" w:type="pct"/>
            <w:vMerge w:val="restart"/>
            <w:tcBorders>
              <w:top w:val="single" w:sz="4" w:space="0" w:color="auto"/>
              <w:left w:val="single" w:sz="4" w:space="0" w:color="auto"/>
              <w:bottom w:val="single" w:sz="4" w:space="0" w:color="auto"/>
              <w:right w:val="single" w:sz="4" w:space="0" w:color="auto"/>
            </w:tcBorders>
            <w:vAlign w:val="center"/>
            <w:hideMark/>
          </w:tcPr>
          <w:p w14:paraId="7A1501EB" w14:textId="77777777" w:rsidR="00B42D7C" w:rsidRPr="002415D3" w:rsidRDefault="00B42D7C" w:rsidP="002415D3">
            <w:pPr>
              <w:ind w:firstLine="34"/>
              <w:contextualSpacing/>
              <w:jc w:val="center"/>
              <w:rPr>
                <w:sz w:val="20"/>
                <w:szCs w:val="20"/>
              </w:rPr>
            </w:pPr>
            <w:r w:rsidRPr="002415D3">
              <w:rPr>
                <w:sz w:val="20"/>
                <w:szCs w:val="20"/>
              </w:rPr>
              <w:t>Группа показателя</w:t>
            </w:r>
          </w:p>
        </w:tc>
        <w:tc>
          <w:tcPr>
            <w:tcW w:w="804" w:type="pct"/>
            <w:vMerge w:val="restart"/>
            <w:tcBorders>
              <w:top w:val="single" w:sz="4" w:space="0" w:color="auto"/>
              <w:left w:val="single" w:sz="4" w:space="0" w:color="auto"/>
              <w:bottom w:val="single" w:sz="4" w:space="0" w:color="auto"/>
              <w:right w:val="single" w:sz="4" w:space="0" w:color="auto"/>
            </w:tcBorders>
            <w:hideMark/>
          </w:tcPr>
          <w:p w14:paraId="12F77B8D" w14:textId="77777777" w:rsidR="00B42D7C" w:rsidRPr="002415D3" w:rsidRDefault="00B42D7C" w:rsidP="002415D3">
            <w:pPr>
              <w:spacing w:line="240" w:lineRule="auto"/>
              <w:ind w:firstLine="0"/>
              <w:contextualSpacing/>
              <w:jc w:val="center"/>
              <w:rPr>
                <w:sz w:val="20"/>
                <w:szCs w:val="20"/>
              </w:rPr>
            </w:pPr>
            <w:r w:rsidRPr="002415D3">
              <w:rPr>
                <w:sz w:val="20"/>
                <w:szCs w:val="20"/>
              </w:rPr>
              <w:t>Показатель</w:t>
            </w:r>
          </w:p>
        </w:tc>
        <w:tc>
          <w:tcPr>
            <w:tcW w:w="444" w:type="pct"/>
            <w:vMerge w:val="restart"/>
            <w:tcBorders>
              <w:top w:val="single" w:sz="4" w:space="0" w:color="auto"/>
              <w:left w:val="single" w:sz="4" w:space="0" w:color="auto"/>
              <w:bottom w:val="single" w:sz="4" w:space="0" w:color="auto"/>
              <w:right w:val="single" w:sz="4" w:space="0" w:color="auto"/>
            </w:tcBorders>
            <w:hideMark/>
          </w:tcPr>
          <w:p w14:paraId="3B4B8858" w14:textId="77777777" w:rsidR="00B42D7C" w:rsidRPr="002415D3" w:rsidRDefault="00B42D7C" w:rsidP="002415D3">
            <w:pPr>
              <w:spacing w:line="240" w:lineRule="auto"/>
              <w:ind w:right="-53" w:firstLine="13"/>
              <w:contextualSpacing/>
              <w:jc w:val="center"/>
              <w:rPr>
                <w:sz w:val="20"/>
                <w:szCs w:val="20"/>
              </w:rPr>
            </w:pPr>
            <w:r w:rsidRPr="002415D3">
              <w:rPr>
                <w:sz w:val="20"/>
                <w:szCs w:val="20"/>
              </w:rPr>
              <w:t>Единица измерения</w:t>
            </w:r>
          </w:p>
        </w:tc>
        <w:tc>
          <w:tcPr>
            <w:tcW w:w="3009" w:type="pct"/>
            <w:gridSpan w:val="7"/>
            <w:tcBorders>
              <w:top w:val="single" w:sz="4" w:space="0" w:color="auto"/>
              <w:left w:val="single" w:sz="4" w:space="0" w:color="auto"/>
              <w:bottom w:val="single" w:sz="4" w:space="0" w:color="auto"/>
              <w:right w:val="single" w:sz="4" w:space="0" w:color="auto"/>
            </w:tcBorders>
            <w:hideMark/>
          </w:tcPr>
          <w:p w14:paraId="5BBA73AE" w14:textId="77777777" w:rsidR="00B42D7C" w:rsidRPr="002415D3" w:rsidRDefault="00B42D7C" w:rsidP="002415D3">
            <w:pPr>
              <w:spacing w:line="240" w:lineRule="auto"/>
              <w:ind w:hanging="21"/>
              <w:contextualSpacing/>
              <w:jc w:val="center"/>
              <w:rPr>
                <w:sz w:val="20"/>
                <w:szCs w:val="20"/>
              </w:rPr>
            </w:pPr>
            <w:r w:rsidRPr="002415D3">
              <w:rPr>
                <w:sz w:val="20"/>
                <w:szCs w:val="20"/>
              </w:rPr>
              <w:t>Целевое значение показателя на рассматриваемый год</w:t>
            </w:r>
          </w:p>
        </w:tc>
      </w:tr>
      <w:tr w:rsidR="00B42D7C" w:rsidRPr="002415D3" w14:paraId="5FDDC70D" w14:textId="77777777" w:rsidTr="009D401F">
        <w:trPr>
          <w:trHeight w:val="315"/>
          <w:tblHeader/>
        </w:trPr>
        <w:tc>
          <w:tcPr>
            <w:tcW w:w="286" w:type="pct"/>
            <w:vMerge/>
            <w:tcBorders>
              <w:top w:val="single" w:sz="4" w:space="0" w:color="auto"/>
              <w:left w:val="single" w:sz="4" w:space="0" w:color="auto"/>
              <w:bottom w:val="single" w:sz="4" w:space="0" w:color="auto"/>
              <w:right w:val="single" w:sz="4" w:space="0" w:color="auto"/>
            </w:tcBorders>
            <w:vAlign w:val="center"/>
            <w:hideMark/>
          </w:tcPr>
          <w:p w14:paraId="3A8F12AB" w14:textId="77777777" w:rsidR="00B42D7C" w:rsidRPr="002415D3" w:rsidRDefault="00B42D7C" w:rsidP="002415D3">
            <w:pPr>
              <w:spacing w:line="240" w:lineRule="auto"/>
              <w:ind w:firstLine="0"/>
              <w:contextualSpacing/>
              <w:jc w:val="center"/>
              <w:rPr>
                <w:sz w:val="20"/>
                <w:szCs w:val="20"/>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1DCC01B7" w14:textId="77777777" w:rsidR="00B42D7C" w:rsidRPr="002415D3" w:rsidRDefault="00B42D7C" w:rsidP="002415D3">
            <w:pPr>
              <w:spacing w:line="240" w:lineRule="auto"/>
              <w:ind w:firstLine="0"/>
              <w:contextualSpacing/>
              <w:jc w:val="cente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6A89EB" w14:textId="77777777" w:rsidR="00B42D7C" w:rsidRPr="002415D3" w:rsidRDefault="00B42D7C" w:rsidP="002415D3">
            <w:pPr>
              <w:spacing w:line="240" w:lineRule="auto"/>
              <w:ind w:firstLine="0"/>
              <w:contextualSpacing/>
              <w:jc w:val="cente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39DE4E" w14:textId="77777777" w:rsidR="00B42D7C" w:rsidRPr="002415D3" w:rsidRDefault="00B42D7C" w:rsidP="002415D3">
            <w:pPr>
              <w:spacing w:line="240" w:lineRule="auto"/>
              <w:ind w:firstLine="0"/>
              <w:contextualSpacing/>
              <w:jc w:val="center"/>
              <w:rPr>
                <w:sz w:val="20"/>
                <w:szCs w:val="20"/>
              </w:rPr>
            </w:pPr>
          </w:p>
        </w:tc>
        <w:tc>
          <w:tcPr>
            <w:tcW w:w="387" w:type="pct"/>
            <w:tcBorders>
              <w:top w:val="single" w:sz="4" w:space="0" w:color="auto"/>
              <w:left w:val="single" w:sz="4" w:space="0" w:color="auto"/>
              <w:bottom w:val="single" w:sz="4" w:space="0" w:color="auto"/>
              <w:right w:val="single" w:sz="4" w:space="0" w:color="auto"/>
            </w:tcBorders>
            <w:hideMark/>
          </w:tcPr>
          <w:p w14:paraId="37121953" w14:textId="77777777" w:rsidR="00B42D7C" w:rsidRPr="002415D3" w:rsidRDefault="00B42D7C" w:rsidP="002415D3">
            <w:pPr>
              <w:spacing w:line="240" w:lineRule="auto"/>
              <w:ind w:hanging="21"/>
              <w:contextualSpacing/>
              <w:jc w:val="center"/>
              <w:rPr>
                <w:sz w:val="20"/>
                <w:szCs w:val="20"/>
              </w:rPr>
            </w:pPr>
            <w:r w:rsidRPr="002415D3">
              <w:rPr>
                <w:sz w:val="20"/>
                <w:szCs w:val="20"/>
              </w:rPr>
              <w:t>2020</w:t>
            </w:r>
          </w:p>
        </w:tc>
        <w:tc>
          <w:tcPr>
            <w:tcW w:w="409" w:type="pct"/>
            <w:tcBorders>
              <w:top w:val="single" w:sz="4" w:space="0" w:color="auto"/>
              <w:left w:val="single" w:sz="4" w:space="0" w:color="auto"/>
              <w:bottom w:val="single" w:sz="4" w:space="0" w:color="auto"/>
              <w:right w:val="single" w:sz="4" w:space="0" w:color="auto"/>
            </w:tcBorders>
            <w:hideMark/>
          </w:tcPr>
          <w:p w14:paraId="4C624777" w14:textId="77777777" w:rsidR="00B42D7C" w:rsidRPr="002415D3" w:rsidRDefault="00B42D7C" w:rsidP="002415D3">
            <w:pPr>
              <w:spacing w:line="240" w:lineRule="auto"/>
              <w:ind w:hanging="21"/>
              <w:contextualSpacing/>
              <w:jc w:val="center"/>
              <w:rPr>
                <w:sz w:val="20"/>
                <w:szCs w:val="20"/>
              </w:rPr>
            </w:pPr>
            <w:r w:rsidRPr="002415D3">
              <w:rPr>
                <w:sz w:val="20"/>
                <w:szCs w:val="20"/>
              </w:rPr>
              <w:t>2021</w:t>
            </w:r>
          </w:p>
        </w:tc>
        <w:tc>
          <w:tcPr>
            <w:tcW w:w="409" w:type="pct"/>
            <w:tcBorders>
              <w:top w:val="single" w:sz="4" w:space="0" w:color="auto"/>
              <w:left w:val="single" w:sz="4" w:space="0" w:color="auto"/>
              <w:bottom w:val="single" w:sz="4" w:space="0" w:color="auto"/>
              <w:right w:val="single" w:sz="4" w:space="0" w:color="auto"/>
            </w:tcBorders>
            <w:hideMark/>
          </w:tcPr>
          <w:p w14:paraId="715C708D" w14:textId="77777777" w:rsidR="00B42D7C" w:rsidRPr="002415D3" w:rsidRDefault="00B42D7C" w:rsidP="002415D3">
            <w:pPr>
              <w:spacing w:line="240" w:lineRule="auto"/>
              <w:ind w:hanging="21"/>
              <w:contextualSpacing/>
              <w:jc w:val="center"/>
              <w:rPr>
                <w:sz w:val="20"/>
                <w:szCs w:val="20"/>
              </w:rPr>
            </w:pPr>
            <w:r w:rsidRPr="002415D3">
              <w:rPr>
                <w:sz w:val="20"/>
                <w:szCs w:val="20"/>
              </w:rPr>
              <w:t>2022</w:t>
            </w:r>
          </w:p>
        </w:tc>
        <w:tc>
          <w:tcPr>
            <w:tcW w:w="451" w:type="pct"/>
            <w:tcBorders>
              <w:top w:val="single" w:sz="4" w:space="0" w:color="auto"/>
              <w:left w:val="single" w:sz="4" w:space="0" w:color="auto"/>
              <w:bottom w:val="single" w:sz="4" w:space="0" w:color="auto"/>
              <w:right w:val="single" w:sz="4" w:space="0" w:color="auto"/>
            </w:tcBorders>
            <w:hideMark/>
          </w:tcPr>
          <w:p w14:paraId="0256C6A4" w14:textId="77777777" w:rsidR="00B42D7C" w:rsidRPr="002415D3" w:rsidRDefault="00B42D7C" w:rsidP="002415D3">
            <w:pPr>
              <w:spacing w:line="240" w:lineRule="auto"/>
              <w:ind w:hanging="21"/>
              <w:contextualSpacing/>
              <w:jc w:val="center"/>
              <w:rPr>
                <w:sz w:val="20"/>
                <w:szCs w:val="20"/>
              </w:rPr>
            </w:pPr>
            <w:r w:rsidRPr="002415D3">
              <w:rPr>
                <w:sz w:val="20"/>
                <w:szCs w:val="20"/>
              </w:rPr>
              <w:t>2023</w:t>
            </w:r>
          </w:p>
        </w:tc>
        <w:tc>
          <w:tcPr>
            <w:tcW w:w="451" w:type="pct"/>
            <w:tcBorders>
              <w:top w:val="single" w:sz="4" w:space="0" w:color="auto"/>
              <w:left w:val="single" w:sz="4" w:space="0" w:color="auto"/>
              <w:bottom w:val="single" w:sz="4" w:space="0" w:color="auto"/>
              <w:right w:val="single" w:sz="4" w:space="0" w:color="auto"/>
            </w:tcBorders>
            <w:hideMark/>
          </w:tcPr>
          <w:p w14:paraId="560F26F7" w14:textId="77777777" w:rsidR="00B42D7C" w:rsidRPr="002415D3" w:rsidRDefault="00B42D7C" w:rsidP="002415D3">
            <w:pPr>
              <w:spacing w:line="240" w:lineRule="auto"/>
              <w:ind w:hanging="21"/>
              <w:contextualSpacing/>
              <w:jc w:val="center"/>
              <w:rPr>
                <w:sz w:val="20"/>
                <w:szCs w:val="20"/>
              </w:rPr>
            </w:pPr>
            <w:r w:rsidRPr="002415D3">
              <w:rPr>
                <w:sz w:val="20"/>
                <w:szCs w:val="20"/>
              </w:rPr>
              <w:t>2024</w:t>
            </w:r>
          </w:p>
        </w:tc>
        <w:tc>
          <w:tcPr>
            <w:tcW w:w="451" w:type="pct"/>
            <w:tcBorders>
              <w:top w:val="single" w:sz="4" w:space="0" w:color="auto"/>
              <w:left w:val="single" w:sz="4" w:space="0" w:color="auto"/>
              <w:bottom w:val="single" w:sz="4" w:space="0" w:color="auto"/>
              <w:right w:val="single" w:sz="4" w:space="0" w:color="auto"/>
            </w:tcBorders>
            <w:hideMark/>
          </w:tcPr>
          <w:p w14:paraId="1E56C413" w14:textId="77777777" w:rsidR="00B42D7C" w:rsidRPr="002415D3" w:rsidRDefault="00B42D7C" w:rsidP="002415D3">
            <w:pPr>
              <w:spacing w:line="240" w:lineRule="auto"/>
              <w:ind w:hanging="21"/>
              <w:contextualSpacing/>
              <w:jc w:val="center"/>
              <w:rPr>
                <w:sz w:val="20"/>
                <w:szCs w:val="20"/>
              </w:rPr>
            </w:pPr>
            <w:r w:rsidRPr="002415D3">
              <w:rPr>
                <w:sz w:val="20"/>
                <w:szCs w:val="20"/>
              </w:rPr>
              <w:t>2025</w:t>
            </w:r>
          </w:p>
        </w:tc>
        <w:tc>
          <w:tcPr>
            <w:tcW w:w="451" w:type="pct"/>
            <w:tcBorders>
              <w:top w:val="single" w:sz="4" w:space="0" w:color="auto"/>
              <w:left w:val="single" w:sz="4" w:space="0" w:color="auto"/>
              <w:bottom w:val="single" w:sz="4" w:space="0" w:color="auto"/>
              <w:right w:val="single" w:sz="4" w:space="0" w:color="auto"/>
            </w:tcBorders>
            <w:hideMark/>
          </w:tcPr>
          <w:p w14:paraId="01ACDE6E" w14:textId="77777777" w:rsidR="00B42D7C" w:rsidRPr="002415D3" w:rsidRDefault="00B42D7C" w:rsidP="002415D3">
            <w:pPr>
              <w:spacing w:line="240" w:lineRule="auto"/>
              <w:ind w:hanging="21"/>
              <w:contextualSpacing/>
              <w:jc w:val="center"/>
              <w:rPr>
                <w:sz w:val="20"/>
                <w:szCs w:val="20"/>
              </w:rPr>
            </w:pPr>
            <w:r w:rsidRPr="002415D3">
              <w:rPr>
                <w:sz w:val="20"/>
                <w:szCs w:val="20"/>
              </w:rPr>
              <w:t>2030</w:t>
            </w:r>
          </w:p>
        </w:tc>
      </w:tr>
      <w:tr w:rsidR="00B42D7C" w:rsidRPr="002415D3" w14:paraId="65DE9DAA" w14:textId="77777777" w:rsidTr="00D66137">
        <w:trPr>
          <w:trHeight w:val="1107"/>
        </w:trPr>
        <w:tc>
          <w:tcPr>
            <w:tcW w:w="286" w:type="pct"/>
            <w:tcBorders>
              <w:top w:val="single" w:sz="4" w:space="0" w:color="auto"/>
              <w:left w:val="single" w:sz="4" w:space="0" w:color="auto"/>
              <w:bottom w:val="single" w:sz="4" w:space="0" w:color="auto"/>
              <w:right w:val="single" w:sz="4" w:space="0" w:color="auto"/>
            </w:tcBorders>
            <w:vAlign w:val="center"/>
          </w:tcPr>
          <w:p w14:paraId="5A2A1431" w14:textId="4E6C96A4" w:rsidR="00B42D7C" w:rsidRPr="002415D3" w:rsidRDefault="00B42D7C" w:rsidP="002415D3">
            <w:pPr>
              <w:pStyle w:val="a6"/>
              <w:numPr>
                <w:ilvl w:val="0"/>
                <w:numId w:val="34"/>
              </w:numPr>
              <w:spacing w:line="240" w:lineRule="auto"/>
              <w:ind w:left="170" w:right="113" w:firstLine="0"/>
              <w:rPr>
                <w:sz w:val="20"/>
                <w:szCs w:val="20"/>
              </w:rPr>
            </w:pPr>
          </w:p>
        </w:tc>
        <w:tc>
          <w:tcPr>
            <w:tcW w:w="457"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557DCF" w14:textId="77777777" w:rsidR="00B42D7C" w:rsidRPr="002415D3" w:rsidRDefault="00B42D7C" w:rsidP="002415D3">
            <w:pPr>
              <w:ind w:firstLine="34"/>
              <w:contextualSpacing/>
              <w:jc w:val="center"/>
              <w:rPr>
                <w:sz w:val="20"/>
                <w:szCs w:val="20"/>
              </w:rPr>
            </w:pPr>
            <w:r w:rsidRPr="002415D3">
              <w:rPr>
                <w:sz w:val="20"/>
                <w:szCs w:val="20"/>
              </w:rPr>
              <w:t>Показатели качества транспортного обслуживания</w:t>
            </w:r>
          </w:p>
        </w:tc>
        <w:tc>
          <w:tcPr>
            <w:tcW w:w="804" w:type="pct"/>
            <w:tcBorders>
              <w:top w:val="single" w:sz="4" w:space="0" w:color="auto"/>
              <w:left w:val="single" w:sz="4" w:space="0" w:color="auto"/>
              <w:bottom w:val="single" w:sz="4" w:space="0" w:color="auto"/>
              <w:right w:val="single" w:sz="4" w:space="0" w:color="auto"/>
            </w:tcBorders>
            <w:hideMark/>
          </w:tcPr>
          <w:p w14:paraId="39C83827" w14:textId="77777777" w:rsidR="00B42D7C" w:rsidRPr="002415D3" w:rsidRDefault="00B42D7C" w:rsidP="002415D3">
            <w:pPr>
              <w:spacing w:line="240" w:lineRule="auto"/>
              <w:ind w:firstLine="0"/>
              <w:contextualSpacing/>
              <w:jc w:val="left"/>
              <w:rPr>
                <w:sz w:val="20"/>
                <w:szCs w:val="20"/>
              </w:rPr>
            </w:pPr>
            <w:r w:rsidRPr="002415D3">
              <w:rPr>
                <w:sz w:val="20"/>
                <w:szCs w:val="20"/>
              </w:rPr>
              <w:t>Доступность остановочных пунктов, автовокзалов и автостанций для маломобильных групп населения</w:t>
            </w:r>
          </w:p>
        </w:tc>
        <w:tc>
          <w:tcPr>
            <w:tcW w:w="444" w:type="pct"/>
            <w:tcBorders>
              <w:top w:val="single" w:sz="4" w:space="0" w:color="auto"/>
              <w:left w:val="single" w:sz="4" w:space="0" w:color="auto"/>
              <w:bottom w:val="single" w:sz="4" w:space="0" w:color="auto"/>
              <w:right w:val="single" w:sz="4" w:space="0" w:color="auto"/>
            </w:tcBorders>
            <w:hideMark/>
          </w:tcPr>
          <w:p w14:paraId="511F14B9" w14:textId="77777777" w:rsidR="00B42D7C" w:rsidRPr="002415D3" w:rsidRDefault="00B42D7C" w:rsidP="002415D3">
            <w:pPr>
              <w:spacing w:line="240" w:lineRule="auto"/>
              <w:ind w:right="-53" w:firstLine="13"/>
              <w:contextualSpacing/>
              <w:jc w:val="center"/>
              <w:rPr>
                <w:sz w:val="20"/>
                <w:szCs w:val="20"/>
              </w:rPr>
            </w:pPr>
            <w:r w:rsidRPr="002415D3">
              <w:rPr>
                <w:sz w:val="20"/>
                <w:szCs w:val="20"/>
              </w:rPr>
              <w:t>%</w:t>
            </w:r>
          </w:p>
        </w:tc>
        <w:tc>
          <w:tcPr>
            <w:tcW w:w="387" w:type="pct"/>
            <w:tcBorders>
              <w:top w:val="single" w:sz="4" w:space="0" w:color="auto"/>
              <w:left w:val="single" w:sz="4" w:space="0" w:color="auto"/>
              <w:bottom w:val="single" w:sz="4" w:space="0" w:color="auto"/>
              <w:right w:val="single" w:sz="4" w:space="0" w:color="auto"/>
            </w:tcBorders>
            <w:hideMark/>
          </w:tcPr>
          <w:p w14:paraId="306ACDE8" w14:textId="77777777" w:rsidR="00B42D7C" w:rsidRPr="002415D3" w:rsidRDefault="00B42D7C" w:rsidP="002415D3">
            <w:pPr>
              <w:spacing w:line="240" w:lineRule="auto"/>
              <w:ind w:hanging="21"/>
              <w:contextualSpacing/>
              <w:jc w:val="center"/>
              <w:rPr>
                <w:sz w:val="20"/>
                <w:szCs w:val="20"/>
              </w:rPr>
            </w:pPr>
            <w:r w:rsidRPr="002415D3">
              <w:rPr>
                <w:sz w:val="20"/>
                <w:szCs w:val="20"/>
              </w:rPr>
              <w:t>6</w:t>
            </w:r>
          </w:p>
        </w:tc>
        <w:tc>
          <w:tcPr>
            <w:tcW w:w="409" w:type="pct"/>
            <w:tcBorders>
              <w:top w:val="single" w:sz="4" w:space="0" w:color="auto"/>
              <w:left w:val="single" w:sz="4" w:space="0" w:color="auto"/>
              <w:bottom w:val="single" w:sz="4" w:space="0" w:color="auto"/>
              <w:right w:val="single" w:sz="4" w:space="0" w:color="auto"/>
            </w:tcBorders>
            <w:hideMark/>
          </w:tcPr>
          <w:p w14:paraId="0C6A08D0" w14:textId="77777777" w:rsidR="00B42D7C" w:rsidRPr="002415D3" w:rsidRDefault="00B42D7C" w:rsidP="002415D3">
            <w:pPr>
              <w:spacing w:line="240" w:lineRule="auto"/>
              <w:ind w:hanging="21"/>
              <w:contextualSpacing/>
              <w:jc w:val="center"/>
              <w:rPr>
                <w:sz w:val="20"/>
                <w:szCs w:val="20"/>
              </w:rPr>
            </w:pPr>
            <w:r w:rsidRPr="002415D3">
              <w:rPr>
                <w:sz w:val="20"/>
                <w:szCs w:val="20"/>
              </w:rPr>
              <w:t>20</w:t>
            </w:r>
          </w:p>
        </w:tc>
        <w:tc>
          <w:tcPr>
            <w:tcW w:w="409" w:type="pct"/>
            <w:tcBorders>
              <w:top w:val="single" w:sz="4" w:space="0" w:color="auto"/>
              <w:left w:val="single" w:sz="4" w:space="0" w:color="auto"/>
              <w:bottom w:val="single" w:sz="4" w:space="0" w:color="auto"/>
              <w:right w:val="single" w:sz="4" w:space="0" w:color="auto"/>
            </w:tcBorders>
            <w:hideMark/>
          </w:tcPr>
          <w:p w14:paraId="5AE0CAA2" w14:textId="77777777" w:rsidR="00B42D7C" w:rsidRPr="002415D3" w:rsidRDefault="00B42D7C" w:rsidP="002415D3">
            <w:pPr>
              <w:spacing w:line="240" w:lineRule="auto"/>
              <w:ind w:hanging="21"/>
              <w:contextualSpacing/>
              <w:jc w:val="center"/>
              <w:rPr>
                <w:sz w:val="20"/>
                <w:szCs w:val="20"/>
              </w:rPr>
            </w:pPr>
            <w:r w:rsidRPr="002415D3">
              <w:rPr>
                <w:sz w:val="20"/>
                <w:szCs w:val="20"/>
              </w:rPr>
              <w:t>40</w:t>
            </w:r>
          </w:p>
        </w:tc>
        <w:tc>
          <w:tcPr>
            <w:tcW w:w="451" w:type="pct"/>
            <w:tcBorders>
              <w:top w:val="single" w:sz="4" w:space="0" w:color="auto"/>
              <w:left w:val="single" w:sz="4" w:space="0" w:color="auto"/>
              <w:bottom w:val="single" w:sz="4" w:space="0" w:color="auto"/>
              <w:right w:val="single" w:sz="4" w:space="0" w:color="auto"/>
            </w:tcBorders>
            <w:hideMark/>
          </w:tcPr>
          <w:p w14:paraId="7CCA9618" w14:textId="77777777" w:rsidR="00B42D7C" w:rsidRPr="002415D3" w:rsidRDefault="00B42D7C" w:rsidP="002415D3">
            <w:pPr>
              <w:spacing w:line="240" w:lineRule="auto"/>
              <w:ind w:hanging="21"/>
              <w:contextualSpacing/>
              <w:jc w:val="center"/>
              <w:rPr>
                <w:sz w:val="20"/>
                <w:szCs w:val="20"/>
              </w:rPr>
            </w:pPr>
            <w:r w:rsidRPr="002415D3">
              <w:rPr>
                <w:sz w:val="20"/>
                <w:szCs w:val="20"/>
              </w:rPr>
              <w:t>60</w:t>
            </w:r>
          </w:p>
        </w:tc>
        <w:tc>
          <w:tcPr>
            <w:tcW w:w="451" w:type="pct"/>
            <w:tcBorders>
              <w:top w:val="single" w:sz="4" w:space="0" w:color="auto"/>
              <w:left w:val="single" w:sz="4" w:space="0" w:color="auto"/>
              <w:bottom w:val="single" w:sz="4" w:space="0" w:color="auto"/>
              <w:right w:val="single" w:sz="4" w:space="0" w:color="auto"/>
            </w:tcBorders>
            <w:hideMark/>
          </w:tcPr>
          <w:p w14:paraId="02ED107B" w14:textId="77777777" w:rsidR="00B42D7C" w:rsidRPr="002415D3" w:rsidRDefault="00B42D7C" w:rsidP="002415D3">
            <w:pPr>
              <w:spacing w:line="240" w:lineRule="auto"/>
              <w:ind w:hanging="21"/>
              <w:contextualSpacing/>
              <w:jc w:val="center"/>
              <w:rPr>
                <w:sz w:val="20"/>
                <w:szCs w:val="20"/>
              </w:rPr>
            </w:pPr>
            <w:r w:rsidRPr="002415D3">
              <w:rPr>
                <w:sz w:val="20"/>
                <w:szCs w:val="20"/>
              </w:rPr>
              <w:t>80</w:t>
            </w:r>
          </w:p>
        </w:tc>
        <w:tc>
          <w:tcPr>
            <w:tcW w:w="451" w:type="pct"/>
            <w:tcBorders>
              <w:top w:val="single" w:sz="4" w:space="0" w:color="auto"/>
              <w:left w:val="single" w:sz="4" w:space="0" w:color="auto"/>
              <w:bottom w:val="single" w:sz="4" w:space="0" w:color="auto"/>
              <w:right w:val="single" w:sz="4" w:space="0" w:color="auto"/>
            </w:tcBorders>
            <w:hideMark/>
          </w:tcPr>
          <w:p w14:paraId="5B9DF89A" w14:textId="77777777" w:rsidR="00B42D7C" w:rsidRPr="002415D3" w:rsidRDefault="00B42D7C" w:rsidP="002415D3">
            <w:pPr>
              <w:spacing w:line="240" w:lineRule="auto"/>
              <w:ind w:hanging="21"/>
              <w:contextualSpacing/>
              <w:jc w:val="center"/>
              <w:rPr>
                <w:sz w:val="20"/>
                <w:szCs w:val="20"/>
              </w:rPr>
            </w:pPr>
            <w:r w:rsidRPr="002415D3">
              <w:rPr>
                <w:sz w:val="20"/>
                <w:szCs w:val="20"/>
              </w:rPr>
              <w:t>90</w:t>
            </w:r>
          </w:p>
        </w:tc>
        <w:tc>
          <w:tcPr>
            <w:tcW w:w="451" w:type="pct"/>
            <w:tcBorders>
              <w:top w:val="single" w:sz="4" w:space="0" w:color="auto"/>
              <w:left w:val="single" w:sz="4" w:space="0" w:color="auto"/>
              <w:bottom w:val="single" w:sz="4" w:space="0" w:color="auto"/>
              <w:right w:val="single" w:sz="4" w:space="0" w:color="auto"/>
            </w:tcBorders>
            <w:hideMark/>
          </w:tcPr>
          <w:p w14:paraId="56571572" w14:textId="77777777" w:rsidR="00B42D7C" w:rsidRPr="002415D3" w:rsidRDefault="00B42D7C" w:rsidP="002415D3">
            <w:pPr>
              <w:spacing w:line="240" w:lineRule="auto"/>
              <w:ind w:hanging="21"/>
              <w:contextualSpacing/>
              <w:jc w:val="center"/>
              <w:rPr>
                <w:sz w:val="20"/>
                <w:szCs w:val="20"/>
              </w:rPr>
            </w:pPr>
            <w:r w:rsidRPr="002415D3">
              <w:rPr>
                <w:sz w:val="20"/>
                <w:szCs w:val="20"/>
              </w:rPr>
              <w:t>100</w:t>
            </w:r>
          </w:p>
        </w:tc>
      </w:tr>
      <w:tr w:rsidR="00B42D7C" w:rsidRPr="002415D3" w14:paraId="1967C53F" w14:textId="77777777" w:rsidTr="00D66137">
        <w:trPr>
          <w:trHeight w:val="998"/>
        </w:trPr>
        <w:tc>
          <w:tcPr>
            <w:tcW w:w="286" w:type="pct"/>
            <w:tcBorders>
              <w:top w:val="single" w:sz="4" w:space="0" w:color="auto"/>
              <w:left w:val="single" w:sz="4" w:space="0" w:color="auto"/>
              <w:bottom w:val="single" w:sz="4" w:space="0" w:color="auto"/>
              <w:right w:val="single" w:sz="4" w:space="0" w:color="auto"/>
            </w:tcBorders>
            <w:vAlign w:val="center"/>
          </w:tcPr>
          <w:p w14:paraId="28536823" w14:textId="36DC00B3" w:rsidR="00B42D7C" w:rsidRPr="002415D3" w:rsidRDefault="00B42D7C" w:rsidP="002415D3">
            <w:pPr>
              <w:pStyle w:val="a6"/>
              <w:numPr>
                <w:ilvl w:val="0"/>
                <w:numId w:val="34"/>
              </w:numPr>
              <w:spacing w:line="240" w:lineRule="auto"/>
              <w:ind w:left="170" w:right="113" w:firstLine="0"/>
              <w:rPr>
                <w:sz w:val="20"/>
                <w:szCs w:val="20"/>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22CED757" w14:textId="77777777" w:rsidR="00B42D7C" w:rsidRPr="002415D3" w:rsidRDefault="00B42D7C"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7427E929" w14:textId="77777777" w:rsidR="00B42D7C" w:rsidRPr="002415D3" w:rsidRDefault="00B42D7C" w:rsidP="002415D3">
            <w:pPr>
              <w:spacing w:line="240" w:lineRule="auto"/>
              <w:ind w:firstLine="0"/>
              <w:contextualSpacing/>
              <w:jc w:val="left"/>
              <w:rPr>
                <w:sz w:val="20"/>
                <w:szCs w:val="20"/>
              </w:rPr>
            </w:pPr>
            <w:r w:rsidRPr="002415D3">
              <w:rPr>
                <w:sz w:val="20"/>
                <w:szCs w:val="20"/>
              </w:rPr>
              <w:t>Доступность транспортных сре</w:t>
            </w:r>
            <w:proofErr w:type="gramStart"/>
            <w:r w:rsidRPr="002415D3">
              <w:rPr>
                <w:sz w:val="20"/>
                <w:szCs w:val="20"/>
              </w:rPr>
              <w:t>дств дл</w:t>
            </w:r>
            <w:proofErr w:type="gramEnd"/>
            <w:r w:rsidRPr="002415D3">
              <w:rPr>
                <w:sz w:val="20"/>
                <w:szCs w:val="20"/>
              </w:rPr>
              <w:t>я маломобильных групп населения</w:t>
            </w:r>
          </w:p>
        </w:tc>
        <w:tc>
          <w:tcPr>
            <w:tcW w:w="444" w:type="pct"/>
            <w:tcBorders>
              <w:top w:val="single" w:sz="4" w:space="0" w:color="auto"/>
              <w:left w:val="single" w:sz="4" w:space="0" w:color="auto"/>
              <w:bottom w:val="single" w:sz="4" w:space="0" w:color="auto"/>
              <w:right w:val="single" w:sz="4" w:space="0" w:color="auto"/>
            </w:tcBorders>
            <w:hideMark/>
          </w:tcPr>
          <w:p w14:paraId="3A28D1D1" w14:textId="77777777" w:rsidR="00B42D7C" w:rsidRPr="002415D3" w:rsidRDefault="00B42D7C" w:rsidP="002415D3">
            <w:pPr>
              <w:spacing w:line="240" w:lineRule="auto"/>
              <w:ind w:right="-53" w:firstLine="13"/>
              <w:contextualSpacing/>
              <w:jc w:val="center"/>
              <w:rPr>
                <w:sz w:val="20"/>
                <w:szCs w:val="20"/>
              </w:rPr>
            </w:pPr>
            <w:r w:rsidRPr="002415D3">
              <w:rPr>
                <w:sz w:val="20"/>
                <w:szCs w:val="20"/>
              </w:rPr>
              <w:t>%</w:t>
            </w:r>
          </w:p>
        </w:tc>
        <w:tc>
          <w:tcPr>
            <w:tcW w:w="387" w:type="pct"/>
            <w:tcBorders>
              <w:top w:val="single" w:sz="4" w:space="0" w:color="auto"/>
              <w:left w:val="single" w:sz="4" w:space="0" w:color="auto"/>
              <w:bottom w:val="single" w:sz="4" w:space="0" w:color="auto"/>
              <w:right w:val="single" w:sz="4" w:space="0" w:color="auto"/>
            </w:tcBorders>
            <w:hideMark/>
          </w:tcPr>
          <w:p w14:paraId="4B060595" w14:textId="77777777" w:rsidR="00B42D7C" w:rsidRPr="002415D3" w:rsidRDefault="00B42D7C" w:rsidP="002415D3">
            <w:pPr>
              <w:spacing w:line="240" w:lineRule="auto"/>
              <w:ind w:hanging="21"/>
              <w:contextualSpacing/>
              <w:jc w:val="center"/>
              <w:rPr>
                <w:sz w:val="20"/>
                <w:szCs w:val="20"/>
              </w:rPr>
            </w:pPr>
            <w:r w:rsidRPr="002415D3">
              <w:rPr>
                <w:sz w:val="20"/>
                <w:szCs w:val="20"/>
              </w:rPr>
              <w:t>60</w:t>
            </w:r>
          </w:p>
        </w:tc>
        <w:tc>
          <w:tcPr>
            <w:tcW w:w="409" w:type="pct"/>
            <w:tcBorders>
              <w:top w:val="single" w:sz="4" w:space="0" w:color="auto"/>
              <w:left w:val="single" w:sz="4" w:space="0" w:color="auto"/>
              <w:bottom w:val="single" w:sz="4" w:space="0" w:color="auto"/>
              <w:right w:val="single" w:sz="4" w:space="0" w:color="auto"/>
            </w:tcBorders>
            <w:hideMark/>
          </w:tcPr>
          <w:p w14:paraId="411109FC" w14:textId="77777777" w:rsidR="00B42D7C" w:rsidRPr="002415D3" w:rsidRDefault="00B42D7C" w:rsidP="002415D3">
            <w:pPr>
              <w:spacing w:line="240" w:lineRule="auto"/>
              <w:ind w:hanging="21"/>
              <w:contextualSpacing/>
              <w:jc w:val="center"/>
              <w:rPr>
                <w:sz w:val="20"/>
                <w:szCs w:val="20"/>
              </w:rPr>
            </w:pPr>
            <w:r w:rsidRPr="002415D3">
              <w:rPr>
                <w:sz w:val="20"/>
                <w:szCs w:val="20"/>
              </w:rPr>
              <w:t>70</w:t>
            </w:r>
          </w:p>
        </w:tc>
        <w:tc>
          <w:tcPr>
            <w:tcW w:w="409" w:type="pct"/>
            <w:tcBorders>
              <w:top w:val="single" w:sz="4" w:space="0" w:color="auto"/>
              <w:left w:val="single" w:sz="4" w:space="0" w:color="auto"/>
              <w:bottom w:val="single" w:sz="4" w:space="0" w:color="auto"/>
              <w:right w:val="single" w:sz="4" w:space="0" w:color="auto"/>
            </w:tcBorders>
            <w:hideMark/>
          </w:tcPr>
          <w:p w14:paraId="45B8CEC1" w14:textId="77777777" w:rsidR="00B42D7C" w:rsidRPr="002415D3" w:rsidRDefault="00B42D7C" w:rsidP="002415D3">
            <w:pPr>
              <w:spacing w:line="240" w:lineRule="auto"/>
              <w:ind w:hanging="21"/>
              <w:contextualSpacing/>
              <w:jc w:val="center"/>
              <w:rPr>
                <w:sz w:val="20"/>
                <w:szCs w:val="20"/>
              </w:rPr>
            </w:pPr>
            <w:r w:rsidRPr="002415D3">
              <w:rPr>
                <w:sz w:val="20"/>
                <w:szCs w:val="20"/>
              </w:rPr>
              <w:t>80</w:t>
            </w:r>
          </w:p>
        </w:tc>
        <w:tc>
          <w:tcPr>
            <w:tcW w:w="451" w:type="pct"/>
            <w:tcBorders>
              <w:top w:val="single" w:sz="4" w:space="0" w:color="auto"/>
              <w:left w:val="single" w:sz="4" w:space="0" w:color="auto"/>
              <w:bottom w:val="single" w:sz="4" w:space="0" w:color="auto"/>
              <w:right w:val="single" w:sz="4" w:space="0" w:color="auto"/>
            </w:tcBorders>
            <w:hideMark/>
          </w:tcPr>
          <w:p w14:paraId="5DE0A385" w14:textId="77777777" w:rsidR="00B42D7C" w:rsidRPr="002415D3" w:rsidRDefault="00B42D7C" w:rsidP="002415D3">
            <w:pPr>
              <w:spacing w:line="240" w:lineRule="auto"/>
              <w:ind w:hanging="21"/>
              <w:contextualSpacing/>
              <w:jc w:val="center"/>
              <w:rPr>
                <w:sz w:val="20"/>
                <w:szCs w:val="20"/>
              </w:rPr>
            </w:pPr>
            <w:r w:rsidRPr="002415D3">
              <w:rPr>
                <w:sz w:val="20"/>
                <w:szCs w:val="20"/>
              </w:rPr>
              <w:t>90</w:t>
            </w:r>
          </w:p>
        </w:tc>
        <w:tc>
          <w:tcPr>
            <w:tcW w:w="451" w:type="pct"/>
            <w:tcBorders>
              <w:top w:val="single" w:sz="4" w:space="0" w:color="auto"/>
              <w:left w:val="single" w:sz="4" w:space="0" w:color="auto"/>
              <w:bottom w:val="single" w:sz="4" w:space="0" w:color="auto"/>
              <w:right w:val="single" w:sz="4" w:space="0" w:color="auto"/>
            </w:tcBorders>
            <w:hideMark/>
          </w:tcPr>
          <w:p w14:paraId="0DEE0441" w14:textId="77777777" w:rsidR="00B42D7C" w:rsidRPr="002415D3" w:rsidRDefault="00B42D7C" w:rsidP="002415D3">
            <w:pPr>
              <w:spacing w:line="240" w:lineRule="auto"/>
              <w:ind w:hanging="21"/>
              <w:contextualSpacing/>
              <w:jc w:val="center"/>
              <w:rPr>
                <w:sz w:val="20"/>
                <w:szCs w:val="20"/>
              </w:rPr>
            </w:pPr>
            <w:r w:rsidRPr="002415D3">
              <w:rPr>
                <w:sz w:val="20"/>
                <w:szCs w:val="20"/>
              </w:rPr>
              <w:t>100</w:t>
            </w:r>
          </w:p>
        </w:tc>
        <w:tc>
          <w:tcPr>
            <w:tcW w:w="451" w:type="pct"/>
            <w:tcBorders>
              <w:top w:val="single" w:sz="4" w:space="0" w:color="auto"/>
              <w:left w:val="single" w:sz="4" w:space="0" w:color="auto"/>
              <w:bottom w:val="single" w:sz="4" w:space="0" w:color="auto"/>
              <w:right w:val="single" w:sz="4" w:space="0" w:color="auto"/>
            </w:tcBorders>
            <w:hideMark/>
          </w:tcPr>
          <w:p w14:paraId="7F25EA68" w14:textId="77777777" w:rsidR="00B42D7C" w:rsidRPr="002415D3" w:rsidRDefault="00B42D7C" w:rsidP="002415D3">
            <w:pPr>
              <w:spacing w:line="240" w:lineRule="auto"/>
              <w:ind w:hanging="21"/>
              <w:contextualSpacing/>
              <w:jc w:val="center"/>
              <w:rPr>
                <w:sz w:val="20"/>
                <w:szCs w:val="20"/>
              </w:rPr>
            </w:pPr>
            <w:r w:rsidRPr="002415D3">
              <w:rPr>
                <w:sz w:val="20"/>
                <w:szCs w:val="20"/>
              </w:rPr>
              <w:t>100</w:t>
            </w:r>
          </w:p>
        </w:tc>
        <w:tc>
          <w:tcPr>
            <w:tcW w:w="451" w:type="pct"/>
            <w:tcBorders>
              <w:top w:val="single" w:sz="4" w:space="0" w:color="auto"/>
              <w:left w:val="single" w:sz="4" w:space="0" w:color="auto"/>
              <w:bottom w:val="single" w:sz="4" w:space="0" w:color="auto"/>
              <w:right w:val="single" w:sz="4" w:space="0" w:color="auto"/>
            </w:tcBorders>
            <w:hideMark/>
          </w:tcPr>
          <w:p w14:paraId="6C9E8BD8" w14:textId="77777777" w:rsidR="00B42D7C" w:rsidRPr="002415D3" w:rsidRDefault="00B42D7C" w:rsidP="002415D3">
            <w:pPr>
              <w:spacing w:line="240" w:lineRule="auto"/>
              <w:ind w:hanging="21"/>
              <w:contextualSpacing/>
              <w:jc w:val="center"/>
              <w:rPr>
                <w:sz w:val="20"/>
                <w:szCs w:val="20"/>
              </w:rPr>
            </w:pPr>
            <w:r w:rsidRPr="002415D3">
              <w:rPr>
                <w:sz w:val="20"/>
                <w:szCs w:val="20"/>
              </w:rPr>
              <w:t>100</w:t>
            </w:r>
          </w:p>
        </w:tc>
      </w:tr>
      <w:tr w:rsidR="00B42D7C" w:rsidRPr="002415D3" w14:paraId="4AD15DEA" w14:textId="77777777" w:rsidTr="00F11469">
        <w:trPr>
          <w:trHeight w:val="630"/>
        </w:trPr>
        <w:tc>
          <w:tcPr>
            <w:tcW w:w="286" w:type="pct"/>
            <w:tcBorders>
              <w:top w:val="single" w:sz="4" w:space="0" w:color="auto"/>
              <w:left w:val="single" w:sz="4" w:space="0" w:color="auto"/>
              <w:bottom w:val="single" w:sz="4" w:space="0" w:color="auto"/>
              <w:right w:val="single" w:sz="4" w:space="0" w:color="auto"/>
            </w:tcBorders>
            <w:vAlign w:val="center"/>
          </w:tcPr>
          <w:p w14:paraId="3D06CB64" w14:textId="311394D1" w:rsidR="00B42D7C" w:rsidRPr="002415D3" w:rsidRDefault="00B42D7C" w:rsidP="002415D3">
            <w:pPr>
              <w:pStyle w:val="a6"/>
              <w:numPr>
                <w:ilvl w:val="0"/>
                <w:numId w:val="34"/>
              </w:numPr>
              <w:spacing w:line="240" w:lineRule="auto"/>
              <w:ind w:left="170" w:right="113" w:firstLine="0"/>
              <w:rPr>
                <w:sz w:val="20"/>
                <w:szCs w:val="20"/>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48B59C6F" w14:textId="77777777" w:rsidR="00B42D7C" w:rsidRPr="002415D3" w:rsidRDefault="00B42D7C"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7A3F37BF" w14:textId="77777777" w:rsidR="00B42D7C" w:rsidRPr="002415D3" w:rsidRDefault="00B42D7C" w:rsidP="002415D3">
            <w:pPr>
              <w:spacing w:line="240" w:lineRule="auto"/>
              <w:ind w:firstLine="0"/>
              <w:contextualSpacing/>
              <w:jc w:val="left"/>
              <w:rPr>
                <w:sz w:val="20"/>
                <w:szCs w:val="20"/>
              </w:rPr>
            </w:pPr>
            <w:r w:rsidRPr="002415D3">
              <w:rPr>
                <w:sz w:val="20"/>
                <w:szCs w:val="20"/>
              </w:rPr>
              <w:t>Ценовая доступность поездок по муниципальным маршрутам регулярных перевозок</w:t>
            </w:r>
          </w:p>
        </w:tc>
        <w:tc>
          <w:tcPr>
            <w:tcW w:w="444" w:type="pct"/>
            <w:tcBorders>
              <w:top w:val="single" w:sz="4" w:space="0" w:color="auto"/>
              <w:left w:val="single" w:sz="4" w:space="0" w:color="auto"/>
              <w:bottom w:val="single" w:sz="4" w:space="0" w:color="auto"/>
              <w:right w:val="single" w:sz="4" w:space="0" w:color="auto"/>
            </w:tcBorders>
            <w:hideMark/>
          </w:tcPr>
          <w:p w14:paraId="664A8A07" w14:textId="77777777" w:rsidR="00B42D7C" w:rsidRPr="002415D3" w:rsidRDefault="00B42D7C" w:rsidP="002415D3">
            <w:pPr>
              <w:contextualSpacing/>
              <w:jc w:val="center"/>
              <w:rPr>
                <w:sz w:val="20"/>
                <w:szCs w:val="20"/>
              </w:rPr>
            </w:pPr>
          </w:p>
        </w:tc>
        <w:tc>
          <w:tcPr>
            <w:tcW w:w="387" w:type="pct"/>
            <w:tcBorders>
              <w:top w:val="single" w:sz="4" w:space="0" w:color="auto"/>
              <w:left w:val="single" w:sz="4" w:space="0" w:color="auto"/>
              <w:bottom w:val="single" w:sz="4" w:space="0" w:color="auto"/>
              <w:right w:val="single" w:sz="4" w:space="0" w:color="auto"/>
            </w:tcBorders>
            <w:hideMark/>
          </w:tcPr>
          <w:p w14:paraId="549E2142" w14:textId="77777777" w:rsidR="00B42D7C" w:rsidRPr="002415D3" w:rsidRDefault="00B42D7C" w:rsidP="002415D3">
            <w:pPr>
              <w:spacing w:line="240" w:lineRule="auto"/>
              <w:ind w:hanging="21"/>
              <w:contextualSpacing/>
              <w:jc w:val="center"/>
              <w:rPr>
                <w:sz w:val="20"/>
                <w:szCs w:val="20"/>
              </w:rPr>
            </w:pPr>
            <w:r w:rsidRPr="002415D3">
              <w:rPr>
                <w:sz w:val="20"/>
                <w:szCs w:val="20"/>
              </w:rPr>
              <w:t>0,055</w:t>
            </w:r>
          </w:p>
        </w:tc>
        <w:tc>
          <w:tcPr>
            <w:tcW w:w="409" w:type="pct"/>
            <w:tcBorders>
              <w:top w:val="single" w:sz="4" w:space="0" w:color="auto"/>
              <w:left w:val="single" w:sz="4" w:space="0" w:color="auto"/>
              <w:bottom w:val="single" w:sz="4" w:space="0" w:color="auto"/>
              <w:right w:val="single" w:sz="4" w:space="0" w:color="auto"/>
            </w:tcBorders>
            <w:hideMark/>
          </w:tcPr>
          <w:p w14:paraId="516EBE56" w14:textId="77777777" w:rsidR="00B42D7C" w:rsidRPr="002415D3" w:rsidRDefault="00B42D7C" w:rsidP="002415D3">
            <w:pPr>
              <w:spacing w:line="240" w:lineRule="auto"/>
              <w:ind w:hanging="21"/>
              <w:contextualSpacing/>
              <w:jc w:val="center"/>
              <w:rPr>
                <w:sz w:val="20"/>
                <w:szCs w:val="20"/>
              </w:rPr>
            </w:pPr>
            <w:r w:rsidRPr="002415D3">
              <w:rPr>
                <w:sz w:val="20"/>
                <w:szCs w:val="20"/>
              </w:rPr>
              <w:t>0,055</w:t>
            </w:r>
          </w:p>
        </w:tc>
        <w:tc>
          <w:tcPr>
            <w:tcW w:w="409" w:type="pct"/>
            <w:tcBorders>
              <w:top w:val="single" w:sz="4" w:space="0" w:color="auto"/>
              <w:left w:val="single" w:sz="4" w:space="0" w:color="auto"/>
              <w:bottom w:val="single" w:sz="4" w:space="0" w:color="auto"/>
              <w:right w:val="single" w:sz="4" w:space="0" w:color="auto"/>
            </w:tcBorders>
            <w:hideMark/>
          </w:tcPr>
          <w:p w14:paraId="2088CF86" w14:textId="77777777" w:rsidR="00B42D7C" w:rsidRPr="002415D3" w:rsidRDefault="00B42D7C" w:rsidP="002415D3">
            <w:pPr>
              <w:spacing w:line="240" w:lineRule="auto"/>
              <w:ind w:hanging="21"/>
              <w:contextualSpacing/>
              <w:jc w:val="center"/>
              <w:rPr>
                <w:sz w:val="20"/>
                <w:szCs w:val="20"/>
              </w:rPr>
            </w:pPr>
            <w:r w:rsidRPr="002415D3">
              <w:rPr>
                <w:sz w:val="20"/>
                <w:szCs w:val="20"/>
              </w:rPr>
              <w:t>0,05</w:t>
            </w:r>
          </w:p>
        </w:tc>
        <w:tc>
          <w:tcPr>
            <w:tcW w:w="451" w:type="pct"/>
            <w:tcBorders>
              <w:top w:val="single" w:sz="4" w:space="0" w:color="auto"/>
              <w:left w:val="single" w:sz="4" w:space="0" w:color="auto"/>
              <w:bottom w:val="single" w:sz="4" w:space="0" w:color="auto"/>
              <w:right w:val="single" w:sz="4" w:space="0" w:color="auto"/>
            </w:tcBorders>
            <w:hideMark/>
          </w:tcPr>
          <w:p w14:paraId="3B8DF8D5" w14:textId="77777777" w:rsidR="00B42D7C" w:rsidRPr="002415D3" w:rsidRDefault="00B42D7C" w:rsidP="002415D3">
            <w:pPr>
              <w:spacing w:line="240" w:lineRule="auto"/>
              <w:ind w:hanging="21"/>
              <w:contextualSpacing/>
              <w:jc w:val="center"/>
              <w:rPr>
                <w:sz w:val="20"/>
                <w:szCs w:val="20"/>
              </w:rPr>
            </w:pPr>
            <w:r w:rsidRPr="002415D3">
              <w:rPr>
                <w:sz w:val="20"/>
                <w:szCs w:val="20"/>
              </w:rPr>
              <w:t>0,045</w:t>
            </w:r>
          </w:p>
        </w:tc>
        <w:tc>
          <w:tcPr>
            <w:tcW w:w="451" w:type="pct"/>
            <w:tcBorders>
              <w:top w:val="single" w:sz="4" w:space="0" w:color="auto"/>
              <w:left w:val="single" w:sz="4" w:space="0" w:color="auto"/>
              <w:bottom w:val="single" w:sz="4" w:space="0" w:color="auto"/>
              <w:right w:val="single" w:sz="4" w:space="0" w:color="auto"/>
            </w:tcBorders>
            <w:hideMark/>
          </w:tcPr>
          <w:p w14:paraId="508FE336" w14:textId="77777777" w:rsidR="00B42D7C" w:rsidRPr="002415D3" w:rsidRDefault="00B42D7C" w:rsidP="002415D3">
            <w:pPr>
              <w:spacing w:line="240" w:lineRule="auto"/>
              <w:ind w:hanging="21"/>
              <w:contextualSpacing/>
              <w:jc w:val="center"/>
              <w:rPr>
                <w:sz w:val="20"/>
                <w:szCs w:val="20"/>
              </w:rPr>
            </w:pPr>
            <w:r w:rsidRPr="002415D3">
              <w:rPr>
                <w:sz w:val="20"/>
                <w:szCs w:val="20"/>
              </w:rPr>
              <w:t>0,045</w:t>
            </w:r>
          </w:p>
        </w:tc>
        <w:tc>
          <w:tcPr>
            <w:tcW w:w="451" w:type="pct"/>
            <w:tcBorders>
              <w:top w:val="single" w:sz="4" w:space="0" w:color="auto"/>
              <w:left w:val="single" w:sz="4" w:space="0" w:color="auto"/>
              <w:bottom w:val="single" w:sz="4" w:space="0" w:color="auto"/>
              <w:right w:val="single" w:sz="4" w:space="0" w:color="auto"/>
            </w:tcBorders>
            <w:hideMark/>
          </w:tcPr>
          <w:p w14:paraId="3B0C74AC" w14:textId="77777777" w:rsidR="00B42D7C" w:rsidRPr="002415D3" w:rsidRDefault="00B42D7C" w:rsidP="002415D3">
            <w:pPr>
              <w:spacing w:line="240" w:lineRule="auto"/>
              <w:ind w:hanging="21"/>
              <w:contextualSpacing/>
              <w:jc w:val="center"/>
              <w:rPr>
                <w:sz w:val="20"/>
                <w:szCs w:val="20"/>
              </w:rPr>
            </w:pPr>
            <w:r w:rsidRPr="002415D3">
              <w:rPr>
                <w:sz w:val="20"/>
                <w:szCs w:val="20"/>
              </w:rPr>
              <w:t>0,045</w:t>
            </w:r>
          </w:p>
        </w:tc>
        <w:tc>
          <w:tcPr>
            <w:tcW w:w="451" w:type="pct"/>
            <w:tcBorders>
              <w:top w:val="single" w:sz="4" w:space="0" w:color="auto"/>
              <w:left w:val="single" w:sz="4" w:space="0" w:color="auto"/>
              <w:bottom w:val="single" w:sz="4" w:space="0" w:color="auto"/>
              <w:right w:val="single" w:sz="4" w:space="0" w:color="auto"/>
            </w:tcBorders>
            <w:hideMark/>
          </w:tcPr>
          <w:p w14:paraId="67E4AD18" w14:textId="77777777" w:rsidR="00B42D7C" w:rsidRPr="002415D3" w:rsidRDefault="00B42D7C" w:rsidP="002415D3">
            <w:pPr>
              <w:spacing w:line="240" w:lineRule="auto"/>
              <w:ind w:hanging="21"/>
              <w:contextualSpacing/>
              <w:jc w:val="center"/>
              <w:rPr>
                <w:sz w:val="20"/>
                <w:szCs w:val="20"/>
              </w:rPr>
            </w:pPr>
            <w:r w:rsidRPr="002415D3">
              <w:rPr>
                <w:sz w:val="20"/>
                <w:szCs w:val="20"/>
              </w:rPr>
              <w:t>0,045</w:t>
            </w:r>
          </w:p>
        </w:tc>
      </w:tr>
      <w:tr w:rsidR="00B42D7C" w:rsidRPr="002415D3" w14:paraId="39ACC990" w14:textId="77777777" w:rsidTr="00F11469">
        <w:trPr>
          <w:trHeight w:val="315"/>
        </w:trPr>
        <w:tc>
          <w:tcPr>
            <w:tcW w:w="286" w:type="pct"/>
            <w:tcBorders>
              <w:top w:val="single" w:sz="4" w:space="0" w:color="auto"/>
              <w:left w:val="single" w:sz="4" w:space="0" w:color="auto"/>
              <w:bottom w:val="single" w:sz="4" w:space="0" w:color="auto"/>
              <w:right w:val="single" w:sz="4" w:space="0" w:color="auto"/>
            </w:tcBorders>
            <w:vAlign w:val="center"/>
          </w:tcPr>
          <w:p w14:paraId="5D0CBEEF" w14:textId="5740DBD5" w:rsidR="00B42D7C" w:rsidRPr="002415D3" w:rsidRDefault="00B42D7C" w:rsidP="002415D3">
            <w:pPr>
              <w:pStyle w:val="a6"/>
              <w:numPr>
                <w:ilvl w:val="0"/>
                <w:numId w:val="34"/>
              </w:numPr>
              <w:spacing w:line="240" w:lineRule="auto"/>
              <w:ind w:left="170" w:right="113" w:firstLine="0"/>
              <w:rPr>
                <w:sz w:val="20"/>
                <w:szCs w:val="20"/>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4D05CA5D" w14:textId="77777777" w:rsidR="00B42D7C" w:rsidRPr="002415D3" w:rsidRDefault="00B42D7C"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72312F11" w14:textId="77777777" w:rsidR="00B42D7C" w:rsidRPr="002415D3" w:rsidRDefault="00B42D7C" w:rsidP="002415D3">
            <w:pPr>
              <w:spacing w:line="240" w:lineRule="auto"/>
              <w:ind w:firstLine="0"/>
              <w:contextualSpacing/>
              <w:jc w:val="left"/>
              <w:rPr>
                <w:sz w:val="20"/>
                <w:szCs w:val="20"/>
              </w:rPr>
            </w:pPr>
            <w:r w:rsidRPr="002415D3">
              <w:rPr>
                <w:sz w:val="20"/>
                <w:szCs w:val="20"/>
              </w:rPr>
              <w:t>Оснащенность автовокзалов, автостанций и остановочных пунктов</w:t>
            </w:r>
          </w:p>
        </w:tc>
        <w:tc>
          <w:tcPr>
            <w:tcW w:w="444" w:type="pct"/>
            <w:tcBorders>
              <w:top w:val="single" w:sz="4" w:space="0" w:color="auto"/>
              <w:left w:val="single" w:sz="4" w:space="0" w:color="auto"/>
              <w:bottom w:val="single" w:sz="4" w:space="0" w:color="auto"/>
              <w:right w:val="single" w:sz="4" w:space="0" w:color="auto"/>
            </w:tcBorders>
            <w:hideMark/>
          </w:tcPr>
          <w:p w14:paraId="63E7A4D9" w14:textId="77777777" w:rsidR="00B42D7C" w:rsidRPr="002415D3" w:rsidRDefault="00B42D7C" w:rsidP="002415D3">
            <w:pPr>
              <w:spacing w:line="240" w:lineRule="auto"/>
              <w:ind w:right="-53" w:firstLine="13"/>
              <w:contextualSpacing/>
              <w:jc w:val="center"/>
              <w:rPr>
                <w:sz w:val="20"/>
                <w:szCs w:val="20"/>
              </w:rPr>
            </w:pPr>
            <w:r w:rsidRPr="002415D3">
              <w:rPr>
                <w:sz w:val="20"/>
                <w:szCs w:val="20"/>
              </w:rPr>
              <w:t>%</w:t>
            </w:r>
          </w:p>
        </w:tc>
        <w:tc>
          <w:tcPr>
            <w:tcW w:w="387" w:type="pct"/>
            <w:tcBorders>
              <w:top w:val="single" w:sz="4" w:space="0" w:color="auto"/>
              <w:left w:val="single" w:sz="4" w:space="0" w:color="auto"/>
              <w:bottom w:val="single" w:sz="4" w:space="0" w:color="auto"/>
              <w:right w:val="single" w:sz="4" w:space="0" w:color="auto"/>
            </w:tcBorders>
            <w:hideMark/>
          </w:tcPr>
          <w:p w14:paraId="48ABF478" w14:textId="77777777" w:rsidR="00B42D7C" w:rsidRPr="002415D3" w:rsidRDefault="00B42D7C" w:rsidP="002415D3">
            <w:pPr>
              <w:spacing w:line="240" w:lineRule="auto"/>
              <w:ind w:hanging="21"/>
              <w:contextualSpacing/>
              <w:jc w:val="center"/>
              <w:rPr>
                <w:sz w:val="20"/>
                <w:szCs w:val="20"/>
              </w:rPr>
            </w:pPr>
            <w:r w:rsidRPr="002415D3">
              <w:rPr>
                <w:sz w:val="20"/>
                <w:szCs w:val="20"/>
              </w:rPr>
              <w:t>5</w:t>
            </w:r>
          </w:p>
        </w:tc>
        <w:tc>
          <w:tcPr>
            <w:tcW w:w="409" w:type="pct"/>
            <w:tcBorders>
              <w:top w:val="single" w:sz="4" w:space="0" w:color="auto"/>
              <w:left w:val="single" w:sz="4" w:space="0" w:color="auto"/>
              <w:bottom w:val="single" w:sz="4" w:space="0" w:color="auto"/>
              <w:right w:val="single" w:sz="4" w:space="0" w:color="auto"/>
            </w:tcBorders>
            <w:hideMark/>
          </w:tcPr>
          <w:p w14:paraId="07CE7F0E" w14:textId="77777777" w:rsidR="00B42D7C" w:rsidRPr="002415D3" w:rsidRDefault="00B42D7C" w:rsidP="002415D3">
            <w:pPr>
              <w:spacing w:line="240" w:lineRule="auto"/>
              <w:ind w:hanging="21"/>
              <w:contextualSpacing/>
              <w:jc w:val="center"/>
              <w:rPr>
                <w:sz w:val="20"/>
                <w:szCs w:val="20"/>
              </w:rPr>
            </w:pPr>
            <w:r w:rsidRPr="002415D3">
              <w:rPr>
                <w:sz w:val="20"/>
                <w:szCs w:val="20"/>
              </w:rPr>
              <w:t>20</w:t>
            </w:r>
          </w:p>
        </w:tc>
        <w:tc>
          <w:tcPr>
            <w:tcW w:w="409" w:type="pct"/>
            <w:tcBorders>
              <w:top w:val="single" w:sz="4" w:space="0" w:color="auto"/>
              <w:left w:val="single" w:sz="4" w:space="0" w:color="auto"/>
              <w:bottom w:val="single" w:sz="4" w:space="0" w:color="auto"/>
              <w:right w:val="single" w:sz="4" w:space="0" w:color="auto"/>
            </w:tcBorders>
            <w:hideMark/>
          </w:tcPr>
          <w:p w14:paraId="17ECFF4D" w14:textId="77777777" w:rsidR="00B42D7C" w:rsidRPr="002415D3" w:rsidRDefault="00B42D7C" w:rsidP="002415D3">
            <w:pPr>
              <w:spacing w:line="240" w:lineRule="auto"/>
              <w:ind w:hanging="21"/>
              <w:contextualSpacing/>
              <w:jc w:val="center"/>
              <w:rPr>
                <w:sz w:val="20"/>
                <w:szCs w:val="20"/>
              </w:rPr>
            </w:pPr>
            <w:r w:rsidRPr="002415D3">
              <w:rPr>
                <w:sz w:val="20"/>
                <w:szCs w:val="20"/>
              </w:rPr>
              <w:t>50</w:t>
            </w:r>
          </w:p>
        </w:tc>
        <w:tc>
          <w:tcPr>
            <w:tcW w:w="451" w:type="pct"/>
            <w:tcBorders>
              <w:top w:val="single" w:sz="4" w:space="0" w:color="auto"/>
              <w:left w:val="single" w:sz="4" w:space="0" w:color="auto"/>
              <w:bottom w:val="single" w:sz="4" w:space="0" w:color="auto"/>
              <w:right w:val="single" w:sz="4" w:space="0" w:color="auto"/>
            </w:tcBorders>
            <w:hideMark/>
          </w:tcPr>
          <w:p w14:paraId="7A0ADDD3" w14:textId="77777777" w:rsidR="00B42D7C" w:rsidRPr="002415D3" w:rsidRDefault="00B42D7C" w:rsidP="002415D3">
            <w:pPr>
              <w:spacing w:line="240" w:lineRule="auto"/>
              <w:ind w:hanging="21"/>
              <w:contextualSpacing/>
              <w:jc w:val="center"/>
              <w:rPr>
                <w:sz w:val="20"/>
                <w:szCs w:val="20"/>
              </w:rPr>
            </w:pPr>
            <w:r w:rsidRPr="002415D3">
              <w:rPr>
                <w:sz w:val="20"/>
                <w:szCs w:val="20"/>
              </w:rPr>
              <w:t>80</w:t>
            </w:r>
          </w:p>
        </w:tc>
        <w:tc>
          <w:tcPr>
            <w:tcW w:w="451" w:type="pct"/>
            <w:tcBorders>
              <w:top w:val="single" w:sz="4" w:space="0" w:color="auto"/>
              <w:left w:val="single" w:sz="4" w:space="0" w:color="auto"/>
              <w:bottom w:val="single" w:sz="4" w:space="0" w:color="auto"/>
              <w:right w:val="single" w:sz="4" w:space="0" w:color="auto"/>
            </w:tcBorders>
            <w:hideMark/>
          </w:tcPr>
          <w:p w14:paraId="0DECD1FB" w14:textId="77777777" w:rsidR="00B42D7C" w:rsidRPr="002415D3" w:rsidRDefault="00B42D7C" w:rsidP="002415D3">
            <w:pPr>
              <w:spacing w:line="240" w:lineRule="auto"/>
              <w:ind w:hanging="21"/>
              <w:contextualSpacing/>
              <w:jc w:val="center"/>
              <w:rPr>
                <w:sz w:val="20"/>
                <w:szCs w:val="20"/>
              </w:rPr>
            </w:pPr>
            <w:r w:rsidRPr="002415D3">
              <w:rPr>
                <w:sz w:val="20"/>
                <w:szCs w:val="20"/>
              </w:rPr>
              <w:t>100</w:t>
            </w:r>
          </w:p>
        </w:tc>
        <w:tc>
          <w:tcPr>
            <w:tcW w:w="451" w:type="pct"/>
            <w:tcBorders>
              <w:top w:val="single" w:sz="4" w:space="0" w:color="auto"/>
              <w:left w:val="single" w:sz="4" w:space="0" w:color="auto"/>
              <w:bottom w:val="single" w:sz="4" w:space="0" w:color="auto"/>
              <w:right w:val="single" w:sz="4" w:space="0" w:color="auto"/>
            </w:tcBorders>
            <w:hideMark/>
          </w:tcPr>
          <w:p w14:paraId="51403411" w14:textId="77777777" w:rsidR="00B42D7C" w:rsidRPr="002415D3" w:rsidRDefault="00B42D7C" w:rsidP="002415D3">
            <w:pPr>
              <w:spacing w:line="240" w:lineRule="auto"/>
              <w:ind w:hanging="21"/>
              <w:contextualSpacing/>
              <w:jc w:val="center"/>
              <w:rPr>
                <w:sz w:val="20"/>
                <w:szCs w:val="20"/>
              </w:rPr>
            </w:pPr>
            <w:r w:rsidRPr="002415D3">
              <w:rPr>
                <w:sz w:val="20"/>
                <w:szCs w:val="20"/>
              </w:rPr>
              <w:t>100</w:t>
            </w:r>
          </w:p>
        </w:tc>
        <w:tc>
          <w:tcPr>
            <w:tcW w:w="451" w:type="pct"/>
            <w:tcBorders>
              <w:top w:val="single" w:sz="4" w:space="0" w:color="auto"/>
              <w:left w:val="single" w:sz="4" w:space="0" w:color="auto"/>
              <w:bottom w:val="single" w:sz="4" w:space="0" w:color="auto"/>
              <w:right w:val="single" w:sz="4" w:space="0" w:color="auto"/>
            </w:tcBorders>
            <w:hideMark/>
          </w:tcPr>
          <w:p w14:paraId="271A5E9F" w14:textId="77777777" w:rsidR="00B42D7C" w:rsidRPr="002415D3" w:rsidRDefault="00B42D7C" w:rsidP="002415D3">
            <w:pPr>
              <w:spacing w:line="240" w:lineRule="auto"/>
              <w:ind w:hanging="21"/>
              <w:contextualSpacing/>
              <w:jc w:val="center"/>
              <w:rPr>
                <w:sz w:val="20"/>
                <w:szCs w:val="20"/>
              </w:rPr>
            </w:pPr>
            <w:r w:rsidRPr="002415D3">
              <w:rPr>
                <w:sz w:val="20"/>
                <w:szCs w:val="20"/>
              </w:rPr>
              <w:t>100</w:t>
            </w:r>
          </w:p>
        </w:tc>
      </w:tr>
      <w:tr w:rsidR="00B42D7C" w:rsidRPr="002415D3" w14:paraId="3332CAB9" w14:textId="77777777" w:rsidTr="00F11469">
        <w:trPr>
          <w:trHeight w:val="315"/>
        </w:trPr>
        <w:tc>
          <w:tcPr>
            <w:tcW w:w="286" w:type="pct"/>
            <w:tcBorders>
              <w:top w:val="single" w:sz="4" w:space="0" w:color="auto"/>
              <w:left w:val="single" w:sz="4" w:space="0" w:color="auto"/>
              <w:bottom w:val="single" w:sz="4" w:space="0" w:color="auto"/>
              <w:right w:val="single" w:sz="4" w:space="0" w:color="auto"/>
            </w:tcBorders>
            <w:vAlign w:val="center"/>
          </w:tcPr>
          <w:p w14:paraId="34BD5DF3" w14:textId="6E3E6646" w:rsidR="00B42D7C" w:rsidRPr="002415D3" w:rsidRDefault="00B42D7C" w:rsidP="002415D3">
            <w:pPr>
              <w:pStyle w:val="a6"/>
              <w:numPr>
                <w:ilvl w:val="0"/>
                <w:numId w:val="34"/>
              </w:numPr>
              <w:spacing w:line="240" w:lineRule="auto"/>
              <w:ind w:left="170" w:right="113" w:firstLine="0"/>
              <w:rPr>
                <w:sz w:val="20"/>
                <w:szCs w:val="20"/>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5FC9F570" w14:textId="77777777" w:rsidR="00B42D7C" w:rsidRPr="002415D3" w:rsidRDefault="00B42D7C"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61D9B26F" w14:textId="77777777" w:rsidR="00B42D7C" w:rsidRPr="002415D3" w:rsidRDefault="00B42D7C" w:rsidP="002415D3">
            <w:pPr>
              <w:spacing w:line="240" w:lineRule="auto"/>
              <w:ind w:firstLine="0"/>
              <w:contextualSpacing/>
              <w:jc w:val="left"/>
              <w:rPr>
                <w:sz w:val="20"/>
                <w:szCs w:val="20"/>
              </w:rPr>
            </w:pPr>
            <w:r w:rsidRPr="002415D3">
              <w:rPr>
                <w:sz w:val="20"/>
                <w:szCs w:val="20"/>
              </w:rPr>
              <w:t>Частота обслуживания остановочных пунктов</w:t>
            </w:r>
          </w:p>
        </w:tc>
        <w:tc>
          <w:tcPr>
            <w:tcW w:w="444" w:type="pct"/>
            <w:tcBorders>
              <w:top w:val="single" w:sz="4" w:space="0" w:color="auto"/>
              <w:left w:val="single" w:sz="4" w:space="0" w:color="auto"/>
              <w:bottom w:val="single" w:sz="4" w:space="0" w:color="auto"/>
              <w:right w:val="single" w:sz="4" w:space="0" w:color="auto"/>
            </w:tcBorders>
            <w:hideMark/>
          </w:tcPr>
          <w:p w14:paraId="779F49FA" w14:textId="77777777" w:rsidR="00B42D7C" w:rsidRPr="002415D3" w:rsidRDefault="00B42D7C" w:rsidP="002415D3">
            <w:pPr>
              <w:spacing w:line="240" w:lineRule="auto"/>
              <w:ind w:right="-53" w:firstLine="13"/>
              <w:contextualSpacing/>
              <w:jc w:val="center"/>
              <w:rPr>
                <w:sz w:val="20"/>
                <w:szCs w:val="20"/>
              </w:rPr>
            </w:pPr>
            <w:r w:rsidRPr="002415D3">
              <w:rPr>
                <w:sz w:val="20"/>
                <w:szCs w:val="20"/>
              </w:rPr>
              <w:t>%</w:t>
            </w:r>
          </w:p>
        </w:tc>
        <w:tc>
          <w:tcPr>
            <w:tcW w:w="387" w:type="pct"/>
            <w:tcBorders>
              <w:top w:val="single" w:sz="4" w:space="0" w:color="auto"/>
              <w:left w:val="single" w:sz="4" w:space="0" w:color="auto"/>
              <w:bottom w:val="single" w:sz="4" w:space="0" w:color="auto"/>
              <w:right w:val="single" w:sz="4" w:space="0" w:color="auto"/>
            </w:tcBorders>
            <w:hideMark/>
          </w:tcPr>
          <w:p w14:paraId="34E5ED1D" w14:textId="77777777" w:rsidR="00B42D7C" w:rsidRPr="002415D3" w:rsidRDefault="00B42D7C" w:rsidP="002415D3">
            <w:pPr>
              <w:spacing w:line="240" w:lineRule="auto"/>
              <w:ind w:hanging="21"/>
              <w:contextualSpacing/>
              <w:jc w:val="center"/>
              <w:rPr>
                <w:sz w:val="20"/>
                <w:szCs w:val="20"/>
              </w:rPr>
            </w:pPr>
            <w:r w:rsidRPr="002415D3">
              <w:rPr>
                <w:sz w:val="20"/>
                <w:szCs w:val="20"/>
              </w:rPr>
              <w:t>70</w:t>
            </w:r>
          </w:p>
        </w:tc>
        <w:tc>
          <w:tcPr>
            <w:tcW w:w="409" w:type="pct"/>
            <w:tcBorders>
              <w:top w:val="single" w:sz="4" w:space="0" w:color="auto"/>
              <w:left w:val="single" w:sz="4" w:space="0" w:color="auto"/>
              <w:bottom w:val="single" w:sz="4" w:space="0" w:color="auto"/>
              <w:right w:val="single" w:sz="4" w:space="0" w:color="auto"/>
            </w:tcBorders>
            <w:hideMark/>
          </w:tcPr>
          <w:p w14:paraId="73C63D96" w14:textId="77777777" w:rsidR="00B42D7C" w:rsidRPr="002415D3" w:rsidRDefault="00B42D7C" w:rsidP="002415D3">
            <w:pPr>
              <w:spacing w:line="240" w:lineRule="auto"/>
              <w:ind w:hanging="21"/>
              <w:contextualSpacing/>
              <w:jc w:val="center"/>
              <w:rPr>
                <w:sz w:val="20"/>
                <w:szCs w:val="20"/>
              </w:rPr>
            </w:pPr>
            <w:r w:rsidRPr="002415D3">
              <w:rPr>
                <w:sz w:val="20"/>
                <w:szCs w:val="20"/>
              </w:rPr>
              <w:t>75</w:t>
            </w:r>
          </w:p>
        </w:tc>
        <w:tc>
          <w:tcPr>
            <w:tcW w:w="409" w:type="pct"/>
            <w:tcBorders>
              <w:top w:val="single" w:sz="4" w:space="0" w:color="auto"/>
              <w:left w:val="single" w:sz="4" w:space="0" w:color="auto"/>
              <w:bottom w:val="single" w:sz="4" w:space="0" w:color="auto"/>
              <w:right w:val="single" w:sz="4" w:space="0" w:color="auto"/>
            </w:tcBorders>
            <w:hideMark/>
          </w:tcPr>
          <w:p w14:paraId="17358B58" w14:textId="77777777" w:rsidR="00B42D7C" w:rsidRPr="002415D3" w:rsidRDefault="00B42D7C" w:rsidP="002415D3">
            <w:pPr>
              <w:spacing w:line="240" w:lineRule="auto"/>
              <w:ind w:hanging="21"/>
              <w:contextualSpacing/>
              <w:jc w:val="center"/>
              <w:rPr>
                <w:sz w:val="20"/>
                <w:szCs w:val="20"/>
              </w:rPr>
            </w:pPr>
            <w:r w:rsidRPr="002415D3">
              <w:rPr>
                <w:sz w:val="20"/>
                <w:szCs w:val="20"/>
              </w:rPr>
              <w:t>80</w:t>
            </w:r>
          </w:p>
        </w:tc>
        <w:tc>
          <w:tcPr>
            <w:tcW w:w="451" w:type="pct"/>
            <w:tcBorders>
              <w:top w:val="single" w:sz="4" w:space="0" w:color="auto"/>
              <w:left w:val="single" w:sz="4" w:space="0" w:color="auto"/>
              <w:bottom w:val="single" w:sz="4" w:space="0" w:color="auto"/>
              <w:right w:val="single" w:sz="4" w:space="0" w:color="auto"/>
            </w:tcBorders>
            <w:hideMark/>
          </w:tcPr>
          <w:p w14:paraId="7C2F7F83" w14:textId="77777777" w:rsidR="00B42D7C" w:rsidRPr="002415D3" w:rsidRDefault="00B42D7C" w:rsidP="002415D3">
            <w:pPr>
              <w:spacing w:line="240" w:lineRule="auto"/>
              <w:ind w:hanging="21"/>
              <w:contextualSpacing/>
              <w:jc w:val="center"/>
              <w:rPr>
                <w:sz w:val="20"/>
                <w:szCs w:val="20"/>
              </w:rPr>
            </w:pPr>
            <w:r w:rsidRPr="002415D3">
              <w:rPr>
                <w:sz w:val="20"/>
                <w:szCs w:val="20"/>
              </w:rPr>
              <w:t>85</w:t>
            </w:r>
          </w:p>
        </w:tc>
        <w:tc>
          <w:tcPr>
            <w:tcW w:w="451" w:type="pct"/>
            <w:tcBorders>
              <w:top w:val="single" w:sz="4" w:space="0" w:color="auto"/>
              <w:left w:val="single" w:sz="4" w:space="0" w:color="auto"/>
              <w:bottom w:val="single" w:sz="4" w:space="0" w:color="auto"/>
              <w:right w:val="single" w:sz="4" w:space="0" w:color="auto"/>
            </w:tcBorders>
            <w:hideMark/>
          </w:tcPr>
          <w:p w14:paraId="453BCEE8" w14:textId="77777777" w:rsidR="00B42D7C" w:rsidRPr="002415D3" w:rsidRDefault="00B42D7C" w:rsidP="002415D3">
            <w:pPr>
              <w:spacing w:line="240" w:lineRule="auto"/>
              <w:ind w:hanging="21"/>
              <w:contextualSpacing/>
              <w:jc w:val="center"/>
              <w:rPr>
                <w:sz w:val="20"/>
                <w:szCs w:val="20"/>
              </w:rPr>
            </w:pPr>
            <w:r w:rsidRPr="002415D3">
              <w:rPr>
                <w:sz w:val="20"/>
                <w:szCs w:val="20"/>
              </w:rPr>
              <w:t>90</w:t>
            </w:r>
          </w:p>
        </w:tc>
        <w:tc>
          <w:tcPr>
            <w:tcW w:w="451" w:type="pct"/>
            <w:tcBorders>
              <w:top w:val="single" w:sz="4" w:space="0" w:color="auto"/>
              <w:left w:val="single" w:sz="4" w:space="0" w:color="auto"/>
              <w:bottom w:val="single" w:sz="4" w:space="0" w:color="auto"/>
              <w:right w:val="single" w:sz="4" w:space="0" w:color="auto"/>
            </w:tcBorders>
            <w:hideMark/>
          </w:tcPr>
          <w:p w14:paraId="227D801C" w14:textId="77777777" w:rsidR="00B42D7C" w:rsidRPr="002415D3" w:rsidRDefault="00B42D7C" w:rsidP="002415D3">
            <w:pPr>
              <w:spacing w:line="240" w:lineRule="auto"/>
              <w:ind w:hanging="21"/>
              <w:contextualSpacing/>
              <w:jc w:val="center"/>
              <w:rPr>
                <w:sz w:val="20"/>
                <w:szCs w:val="20"/>
              </w:rPr>
            </w:pPr>
            <w:r w:rsidRPr="002415D3">
              <w:rPr>
                <w:sz w:val="20"/>
                <w:szCs w:val="20"/>
              </w:rPr>
              <w:t>100</w:t>
            </w:r>
          </w:p>
        </w:tc>
        <w:tc>
          <w:tcPr>
            <w:tcW w:w="451" w:type="pct"/>
            <w:tcBorders>
              <w:top w:val="single" w:sz="4" w:space="0" w:color="auto"/>
              <w:left w:val="single" w:sz="4" w:space="0" w:color="auto"/>
              <w:bottom w:val="single" w:sz="4" w:space="0" w:color="auto"/>
              <w:right w:val="single" w:sz="4" w:space="0" w:color="auto"/>
            </w:tcBorders>
            <w:hideMark/>
          </w:tcPr>
          <w:p w14:paraId="43A8863E" w14:textId="77777777" w:rsidR="00B42D7C" w:rsidRPr="002415D3" w:rsidRDefault="00B42D7C" w:rsidP="002415D3">
            <w:pPr>
              <w:spacing w:line="240" w:lineRule="auto"/>
              <w:ind w:hanging="21"/>
              <w:contextualSpacing/>
              <w:jc w:val="center"/>
              <w:rPr>
                <w:sz w:val="20"/>
                <w:szCs w:val="20"/>
              </w:rPr>
            </w:pPr>
            <w:r w:rsidRPr="002415D3">
              <w:rPr>
                <w:sz w:val="20"/>
                <w:szCs w:val="20"/>
              </w:rPr>
              <w:t>100</w:t>
            </w:r>
          </w:p>
        </w:tc>
      </w:tr>
      <w:tr w:rsidR="00B42D7C" w:rsidRPr="002415D3" w14:paraId="47C6ABEB" w14:textId="77777777" w:rsidTr="00F11469">
        <w:trPr>
          <w:trHeight w:val="315"/>
        </w:trPr>
        <w:tc>
          <w:tcPr>
            <w:tcW w:w="286" w:type="pct"/>
            <w:tcBorders>
              <w:top w:val="single" w:sz="4" w:space="0" w:color="auto"/>
              <w:left w:val="single" w:sz="4" w:space="0" w:color="auto"/>
              <w:bottom w:val="single" w:sz="4" w:space="0" w:color="auto"/>
              <w:right w:val="single" w:sz="4" w:space="0" w:color="auto"/>
            </w:tcBorders>
            <w:vAlign w:val="center"/>
          </w:tcPr>
          <w:p w14:paraId="3E97D8A6" w14:textId="6AE67AD9" w:rsidR="00B42D7C" w:rsidRPr="002415D3" w:rsidRDefault="00B42D7C" w:rsidP="002415D3">
            <w:pPr>
              <w:pStyle w:val="a6"/>
              <w:numPr>
                <w:ilvl w:val="0"/>
                <w:numId w:val="34"/>
              </w:numPr>
              <w:spacing w:line="240" w:lineRule="auto"/>
              <w:ind w:left="170" w:right="113" w:firstLine="0"/>
              <w:rPr>
                <w:sz w:val="20"/>
                <w:szCs w:val="20"/>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625F300B" w14:textId="77777777" w:rsidR="00B42D7C" w:rsidRPr="002415D3" w:rsidRDefault="00B42D7C"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78C30ABB" w14:textId="77777777" w:rsidR="00B42D7C" w:rsidRPr="002415D3" w:rsidRDefault="00B42D7C" w:rsidP="002415D3">
            <w:pPr>
              <w:spacing w:line="240" w:lineRule="auto"/>
              <w:ind w:firstLine="0"/>
              <w:contextualSpacing/>
              <w:jc w:val="left"/>
              <w:rPr>
                <w:sz w:val="20"/>
                <w:szCs w:val="20"/>
              </w:rPr>
            </w:pPr>
            <w:r w:rsidRPr="002415D3">
              <w:rPr>
                <w:sz w:val="20"/>
                <w:szCs w:val="20"/>
              </w:rPr>
              <w:t>Соблюдение расписания маршрутов регулярных перевозок</w:t>
            </w:r>
          </w:p>
        </w:tc>
        <w:tc>
          <w:tcPr>
            <w:tcW w:w="444" w:type="pct"/>
            <w:tcBorders>
              <w:top w:val="single" w:sz="4" w:space="0" w:color="auto"/>
              <w:left w:val="single" w:sz="4" w:space="0" w:color="auto"/>
              <w:bottom w:val="single" w:sz="4" w:space="0" w:color="auto"/>
              <w:right w:val="single" w:sz="4" w:space="0" w:color="auto"/>
            </w:tcBorders>
            <w:hideMark/>
          </w:tcPr>
          <w:p w14:paraId="6D7FA7FC" w14:textId="77777777" w:rsidR="00B42D7C" w:rsidRPr="002415D3" w:rsidRDefault="00B42D7C" w:rsidP="002415D3">
            <w:pPr>
              <w:spacing w:line="240" w:lineRule="auto"/>
              <w:ind w:right="-53" w:firstLine="13"/>
              <w:contextualSpacing/>
              <w:jc w:val="center"/>
              <w:rPr>
                <w:sz w:val="20"/>
                <w:szCs w:val="20"/>
              </w:rPr>
            </w:pPr>
            <w:r w:rsidRPr="002415D3">
              <w:rPr>
                <w:sz w:val="20"/>
                <w:szCs w:val="20"/>
              </w:rPr>
              <w:t>%</w:t>
            </w:r>
          </w:p>
        </w:tc>
        <w:tc>
          <w:tcPr>
            <w:tcW w:w="387" w:type="pct"/>
            <w:tcBorders>
              <w:top w:val="single" w:sz="4" w:space="0" w:color="auto"/>
              <w:left w:val="single" w:sz="4" w:space="0" w:color="auto"/>
              <w:bottom w:val="single" w:sz="4" w:space="0" w:color="auto"/>
              <w:right w:val="single" w:sz="4" w:space="0" w:color="auto"/>
            </w:tcBorders>
            <w:hideMark/>
          </w:tcPr>
          <w:p w14:paraId="555C58B8" w14:textId="77777777" w:rsidR="00B42D7C" w:rsidRPr="002415D3" w:rsidRDefault="00B42D7C" w:rsidP="002415D3">
            <w:pPr>
              <w:spacing w:line="240" w:lineRule="auto"/>
              <w:ind w:hanging="21"/>
              <w:contextualSpacing/>
              <w:jc w:val="center"/>
              <w:rPr>
                <w:sz w:val="20"/>
                <w:szCs w:val="20"/>
              </w:rPr>
            </w:pPr>
            <w:r w:rsidRPr="002415D3">
              <w:rPr>
                <w:sz w:val="20"/>
                <w:szCs w:val="20"/>
              </w:rPr>
              <w:t>93</w:t>
            </w:r>
          </w:p>
        </w:tc>
        <w:tc>
          <w:tcPr>
            <w:tcW w:w="409" w:type="pct"/>
            <w:tcBorders>
              <w:top w:val="single" w:sz="4" w:space="0" w:color="auto"/>
              <w:left w:val="single" w:sz="4" w:space="0" w:color="auto"/>
              <w:bottom w:val="single" w:sz="4" w:space="0" w:color="auto"/>
              <w:right w:val="single" w:sz="4" w:space="0" w:color="auto"/>
            </w:tcBorders>
            <w:hideMark/>
          </w:tcPr>
          <w:p w14:paraId="52C47385" w14:textId="77777777" w:rsidR="00B42D7C" w:rsidRPr="002415D3" w:rsidRDefault="00B42D7C" w:rsidP="002415D3">
            <w:pPr>
              <w:spacing w:line="240" w:lineRule="auto"/>
              <w:ind w:hanging="21"/>
              <w:contextualSpacing/>
              <w:jc w:val="center"/>
              <w:rPr>
                <w:sz w:val="20"/>
                <w:szCs w:val="20"/>
              </w:rPr>
            </w:pPr>
            <w:r w:rsidRPr="002415D3">
              <w:rPr>
                <w:sz w:val="20"/>
                <w:szCs w:val="20"/>
              </w:rPr>
              <w:t>94</w:t>
            </w:r>
          </w:p>
        </w:tc>
        <w:tc>
          <w:tcPr>
            <w:tcW w:w="409" w:type="pct"/>
            <w:tcBorders>
              <w:top w:val="single" w:sz="4" w:space="0" w:color="auto"/>
              <w:left w:val="single" w:sz="4" w:space="0" w:color="auto"/>
              <w:bottom w:val="single" w:sz="4" w:space="0" w:color="auto"/>
              <w:right w:val="single" w:sz="4" w:space="0" w:color="auto"/>
            </w:tcBorders>
            <w:hideMark/>
          </w:tcPr>
          <w:p w14:paraId="559085A3" w14:textId="77777777" w:rsidR="00B42D7C" w:rsidRPr="002415D3" w:rsidRDefault="00B42D7C" w:rsidP="002415D3">
            <w:pPr>
              <w:spacing w:line="240" w:lineRule="auto"/>
              <w:ind w:hanging="21"/>
              <w:contextualSpacing/>
              <w:jc w:val="center"/>
              <w:rPr>
                <w:sz w:val="20"/>
                <w:szCs w:val="20"/>
              </w:rPr>
            </w:pPr>
            <w:r w:rsidRPr="002415D3">
              <w:rPr>
                <w:sz w:val="20"/>
                <w:szCs w:val="20"/>
              </w:rPr>
              <w:t>95</w:t>
            </w:r>
          </w:p>
        </w:tc>
        <w:tc>
          <w:tcPr>
            <w:tcW w:w="451" w:type="pct"/>
            <w:tcBorders>
              <w:top w:val="single" w:sz="4" w:space="0" w:color="auto"/>
              <w:left w:val="single" w:sz="4" w:space="0" w:color="auto"/>
              <w:bottom w:val="single" w:sz="4" w:space="0" w:color="auto"/>
              <w:right w:val="single" w:sz="4" w:space="0" w:color="auto"/>
            </w:tcBorders>
            <w:hideMark/>
          </w:tcPr>
          <w:p w14:paraId="2463B3A1" w14:textId="77777777" w:rsidR="00B42D7C" w:rsidRPr="002415D3" w:rsidRDefault="00B42D7C" w:rsidP="002415D3">
            <w:pPr>
              <w:spacing w:line="240" w:lineRule="auto"/>
              <w:ind w:hanging="21"/>
              <w:contextualSpacing/>
              <w:jc w:val="center"/>
              <w:rPr>
                <w:sz w:val="20"/>
                <w:szCs w:val="20"/>
              </w:rPr>
            </w:pPr>
            <w:r w:rsidRPr="002415D3">
              <w:rPr>
                <w:sz w:val="20"/>
                <w:szCs w:val="20"/>
              </w:rPr>
              <w:t>97</w:t>
            </w:r>
          </w:p>
        </w:tc>
        <w:tc>
          <w:tcPr>
            <w:tcW w:w="451" w:type="pct"/>
            <w:tcBorders>
              <w:top w:val="single" w:sz="4" w:space="0" w:color="auto"/>
              <w:left w:val="single" w:sz="4" w:space="0" w:color="auto"/>
              <w:bottom w:val="single" w:sz="4" w:space="0" w:color="auto"/>
              <w:right w:val="single" w:sz="4" w:space="0" w:color="auto"/>
            </w:tcBorders>
            <w:hideMark/>
          </w:tcPr>
          <w:p w14:paraId="1FEEF32B" w14:textId="77777777" w:rsidR="00B42D7C" w:rsidRPr="002415D3" w:rsidRDefault="00B42D7C" w:rsidP="002415D3">
            <w:pPr>
              <w:spacing w:line="240" w:lineRule="auto"/>
              <w:ind w:hanging="21"/>
              <w:contextualSpacing/>
              <w:jc w:val="center"/>
              <w:rPr>
                <w:sz w:val="20"/>
                <w:szCs w:val="20"/>
              </w:rPr>
            </w:pPr>
            <w:r w:rsidRPr="002415D3">
              <w:rPr>
                <w:sz w:val="20"/>
                <w:szCs w:val="20"/>
              </w:rPr>
              <w:t>98</w:t>
            </w:r>
          </w:p>
        </w:tc>
        <w:tc>
          <w:tcPr>
            <w:tcW w:w="451" w:type="pct"/>
            <w:tcBorders>
              <w:top w:val="single" w:sz="4" w:space="0" w:color="auto"/>
              <w:left w:val="single" w:sz="4" w:space="0" w:color="auto"/>
              <w:bottom w:val="single" w:sz="4" w:space="0" w:color="auto"/>
              <w:right w:val="single" w:sz="4" w:space="0" w:color="auto"/>
            </w:tcBorders>
            <w:hideMark/>
          </w:tcPr>
          <w:p w14:paraId="2CF37DA2" w14:textId="77777777" w:rsidR="00B42D7C" w:rsidRPr="002415D3" w:rsidRDefault="00B42D7C" w:rsidP="002415D3">
            <w:pPr>
              <w:spacing w:line="240" w:lineRule="auto"/>
              <w:ind w:hanging="21"/>
              <w:contextualSpacing/>
              <w:jc w:val="center"/>
              <w:rPr>
                <w:sz w:val="20"/>
                <w:szCs w:val="20"/>
              </w:rPr>
            </w:pPr>
            <w:r w:rsidRPr="002415D3">
              <w:rPr>
                <w:sz w:val="20"/>
                <w:szCs w:val="20"/>
              </w:rPr>
              <w:t>99</w:t>
            </w:r>
          </w:p>
        </w:tc>
        <w:tc>
          <w:tcPr>
            <w:tcW w:w="451" w:type="pct"/>
            <w:tcBorders>
              <w:top w:val="single" w:sz="4" w:space="0" w:color="auto"/>
              <w:left w:val="single" w:sz="4" w:space="0" w:color="auto"/>
              <w:bottom w:val="single" w:sz="4" w:space="0" w:color="auto"/>
              <w:right w:val="single" w:sz="4" w:space="0" w:color="auto"/>
            </w:tcBorders>
            <w:hideMark/>
          </w:tcPr>
          <w:p w14:paraId="14276E7F" w14:textId="77777777" w:rsidR="00B42D7C" w:rsidRPr="002415D3" w:rsidRDefault="00B42D7C" w:rsidP="002415D3">
            <w:pPr>
              <w:spacing w:line="240" w:lineRule="auto"/>
              <w:ind w:hanging="21"/>
              <w:contextualSpacing/>
              <w:jc w:val="center"/>
              <w:rPr>
                <w:sz w:val="20"/>
                <w:szCs w:val="20"/>
              </w:rPr>
            </w:pPr>
            <w:r w:rsidRPr="002415D3">
              <w:rPr>
                <w:sz w:val="20"/>
                <w:szCs w:val="20"/>
              </w:rPr>
              <w:t>100</w:t>
            </w:r>
          </w:p>
        </w:tc>
      </w:tr>
      <w:tr w:rsidR="00B42D7C" w:rsidRPr="002415D3" w14:paraId="55B58059" w14:textId="77777777" w:rsidTr="00F11469">
        <w:trPr>
          <w:trHeight w:val="630"/>
        </w:trPr>
        <w:tc>
          <w:tcPr>
            <w:tcW w:w="286" w:type="pct"/>
            <w:tcBorders>
              <w:top w:val="single" w:sz="4" w:space="0" w:color="auto"/>
              <w:left w:val="single" w:sz="4" w:space="0" w:color="auto"/>
              <w:bottom w:val="single" w:sz="4" w:space="0" w:color="auto"/>
              <w:right w:val="single" w:sz="4" w:space="0" w:color="auto"/>
            </w:tcBorders>
            <w:vAlign w:val="center"/>
          </w:tcPr>
          <w:p w14:paraId="2BBE2F8A" w14:textId="2703B492" w:rsidR="00B42D7C" w:rsidRPr="002415D3" w:rsidRDefault="00B42D7C" w:rsidP="002415D3">
            <w:pPr>
              <w:pStyle w:val="a6"/>
              <w:numPr>
                <w:ilvl w:val="0"/>
                <w:numId w:val="34"/>
              </w:numPr>
              <w:spacing w:line="240" w:lineRule="auto"/>
              <w:ind w:left="170" w:right="113" w:firstLine="0"/>
              <w:rPr>
                <w:sz w:val="20"/>
                <w:szCs w:val="20"/>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3A327A74" w14:textId="77777777" w:rsidR="00B42D7C" w:rsidRPr="002415D3" w:rsidRDefault="00B42D7C"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3D908C42" w14:textId="77777777" w:rsidR="00B42D7C" w:rsidRPr="002415D3" w:rsidRDefault="00B42D7C" w:rsidP="002415D3">
            <w:pPr>
              <w:spacing w:line="240" w:lineRule="auto"/>
              <w:ind w:firstLine="0"/>
              <w:contextualSpacing/>
              <w:jc w:val="left"/>
              <w:rPr>
                <w:sz w:val="20"/>
                <w:szCs w:val="20"/>
              </w:rPr>
            </w:pPr>
            <w:r w:rsidRPr="002415D3">
              <w:rPr>
                <w:sz w:val="20"/>
                <w:szCs w:val="20"/>
              </w:rPr>
              <w:t>Оснащенность транспортных сре</w:t>
            </w:r>
            <w:proofErr w:type="gramStart"/>
            <w:r w:rsidRPr="002415D3">
              <w:rPr>
                <w:sz w:val="20"/>
                <w:szCs w:val="20"/>
              </w:rPr>
              <w:t>дств ср</w:t>
            </w:r>
            <w:proofErr w:type="gramEnd"/>
            <w:r w:rsidRPr="002415D3">
              <w:rPr>
                <w:sz w:val="20"/>
                <w:szCs w:val="20"/>
              </w:rPr>
              <w:t>едствами информирования пассажиров</w:t>
            </w:r>
          </w:p>
        </w:tc>
        <w:tc>
          <w:tcPr>
            <w:tcW w:w="444" w:type="pct"/>
            <w:tcBorders>
              <w:top w:val="single" w:sz="4" w:space="0" w:color="auto"/>
              <w:left w:val="single" w:sz="4" w:space="0" w:color="auto"/>
              <w:bottom w:val="single" w:sz="4" w:space="0" w:color="auto"/>
              <w:right w:val="single" w:sz="4" w:space="0" w:color="auto"/>
            </w:tcBorders>
            <w:hideMark/>
          </w:tcPr>
          <w:p w14:paraId="6D618AD4" w14:textId="77777777" w:rsidR="00B42D7C" w:rsidRPr="002415D3" w:rsidRDefault="00B42D7C" w:rsidP="002415D3">
            <w:pPr>
              <w:spacing w:line="240" w:lineRule="auto"/>
              <w:ind w:right="-53" w:firstLine="13"/>
              <w:contextualSpacing/>
              <w:jc w:val="center"/>
              <w:rPr>
                <w:sz w:val="20"/>
                <w:szCs w:val="20"/>
              </w:rPr>
            </w:pPr>
            <w:r w:rsidRPr="002415D3">
              <w:rPr>
                <w:sz w:val="20"/>
                <w:szCs w:val="20"/>
              </w:rPr>
              <w:t>%</w:t>
            </w:r>
          </w:p>
        </w:tc>
        <w:tc>
          <w:tcPr>
            <w:tcW w:w="387" w:type="pct"/>
            <w:tcBorders>
              <w:top w:val="single" w:sz="4" w:space="0" w:color="auto"/>
              <w:left w:val="single" w:sz="4" w:space="0" w:color="auto"/>
              <w:bottom w:val="single" w:sz="4" w:space="0" w:color="auto"/>
              <w:right w:val="single" w:sz="4" w:space="0" w:color="auto"/>
            </w:tcBorders>
            <w:hideMark/>
          </w:tcPr>
          <w:p w14:paraId="5217D276" w14:textId="77777777" w:rsidR="00B42D7C" w:rsidRPr="002415D3" w:rsidRDefault="00B42D7C" w:rsidP="002415D3">
            <w:pPr>
              <w:spacing w:line="240" w:lineRule="auto"/>
              <w:ind w:hanging="21"/>
              <w:contextualSpacing/>
              <w:jc w:val="center"/>
              <w:rPr>
                <w:sz w:val="20"/>
                <w:szCs w:val="20"/>
              </w:rPr>
            </w:pPr>
            <w:r w:rsidRPr="002415D3">
              <w:rPr>
                <w:sz w:val="20"/>
                <w:szCs w:val="20"/>
              </w:rPr>
              <w:t>10</w:t>
            </w:r>
          </w:p>
        </w:tc>
        <w:tc>
          <w:tcPr>
            <w:tcW w:w="409" w:type="pct"/>
            <w:tcBorders>
              <w:top w:val="single" w:sz="4" w:space="0" w:color="auto"/>
              <w:left w:val="single" w:sz="4" w:space="0" w:color="auto"/>
              <w:bottom w:val="single" w:sz="4" w:space="0" w:color="auto"/>
              <w:right w:val="single" w:sz="4" w:space="0" w:color="auto"/>
            </w:tcBorders>
            <w:hideMark/>
          </w:tcPr>
          <w:p w14:paraId="76F1E4FC" w14:textId="77777777" w:rsidR="00B42D7C" w:rsidRPr="002415D3" w:rsidRDefault="00B42D7C" w:rsidP="002415D3">
            <w:pPr>
              <w:spacing w:line="240" w:lineRule="auto"/>
              <w:ind w:hanging="21"/>
              <w:contextualSpacing/>
              <w:jc w:val="center"/>
              <w:rPr>
                <w:sz w:val="20"/>
                <w:szCs w:val="20"/>
              </w:rPr>
            </w:pPr>
            <w:r w:rsidRPr="002415D3">
              <w:rPr>
                <w:sz w:val="20"/>
                <w:szCs w:val="20"/>
              </w:rPr>
              <w:t>25</w:t>
            </w:r>
          </w:p>
        </w:tc>
        <w:tc>
          <w:tcPr>
            <w:tcW w:w="409" w:type="pct"/>
            <w:tcBorders>
              <w:top w:val="single" w:sz="4" w:space="0" w:color="auto"/>
              <w:left w:val="single" w:sz="4" w:space="0" w:color="auto"/>
              <w:bottom w:val="single" w:sz="4" w:space="0" w:color="auto"/>
              <w:right w:val="single" w:sz="4" w:space="0" w:color="auto"/>
            </w:tcBorders>
            <w:hideMark/>
          </w:tcPr>
          <w:p w14:paraId="38EA9BDF" w14:textId="77777777" w:rsidR="00B42D7C" w:rsidRPr="002415D3" w:rsidRDefault="00B42D7C" w:rsidP="002415D3">
            <w:pPr>
              <w:spacing w:line="240" w:lineRule="auto"/>
              <w:ind w:hanging="21"/>
              <w:contextualSpacing/>
              <w:jc w:val="center"/>
              <w:rPr>
                <w:sz w:val="20"/>
                <w:szCs w:val="20"/>
              </w:rPr>
            </w:pPr>
            <w:r w:rsidRPr="002415D3">
              <w:rPr>
                <w:sz w:val="20"/>
                <w:szCs w:val="20"/>
              </w:rPr>
              <w:t>40</w:t>
            </w:r>
          </w:p>
        </w:tc>
        <w:tc>
          <w:tcPr>
            <w:tcW w:w="451" w:type="pct"/>
            <w:tcBorders>
              <w:top w:val="single" w:sz="4" w:space="0" w:color="auto"/>
              <w:left w:val="single" w:sz="4" w:space="0" w:color="auto"/>
              <w:bottom w:val="single" w:sz="4" w:space="0" w:color="auto"/>
              <w:right w:val="single" w:sz="4" w:space="0" w:color="auto"/>
            </w:tcBorders>
            <w:hideMark/>
          </w:tcPr>
          <w:p w14:paraId="1B6A8B76" w14:textId="77777777" w:rsidR="00B42D7C" w:rsidRPr="002415D3" w:rsidRDefault="00B42D7C" w:rsidP="002415D3">
            <w:pPr>
              <w:spacing w:line="240" w:lineRule="auto"/>
              <w:ind w:hanging="21"/>
              <w:contextualSpacing/>
              <w:jc w:val="center"/>
              <w:rPr>
                <w:sz w:val="20"/>
                <w:szCs w:val="20"/>
              </w:rPr>
            </w:pPr>
            <w:r w:rsidRPr="002415D3">
              <w:rPr>
                <w:sz w:val="20"/>
                <w:szCs w:val="20"/>
              </w:rPr>
              <w:t>60</w:t>
            </w:r>
          </w:p>
        </w:tc>
        <w:tc>
          <w:tcPr>
            <w:tcW w:w="451" w:type="pct"/>
            <w:tcBorders>
              <w:top w:val="single" w:sz="4" w:space="0" w:color="auto"/>
              <w:left w:val="single" w:sz="4" w:space="0" w:color="auto"/>
              <w:bottom w:val="single" w:sz="4" w:space="0" w:color="auto"/>
              <w:right w:val="single" w:sz="4" w:space="0" w:color="auto"/>
            </w:tcBorders>
            <w:hideMark/>
          </w:tcPr>
          <w:p w14:paraId="6174F25A" w14:textId="77777777" w:rsidR="00B42D7C" w:rsidRPr="002415D3" w:rsidRDefault="00B42D7C" w:rsidP="002415D3">
            <w:pPr>
              <w:spacing w:line="240" w:lineRule="auto"/>
              <w:ind w:hanging="21"/>
              <w:contextualSpacing/>
              <w:jc w:val="center"/>
              <w:rPr>
                <w:sz w:val="20"/>
                <w:szCs w:val="20"/>
              </w:rPr>
            </w:pPr>
            <w:r w:rsidRPr="002415D3">
              <w:rPr>
                <w:sz w:val="20"/>
                <w:szCs w:val="20"/>
              </w:rPr>
              <w:t>80</w:t>
            </w:r>
          </w:p>
        </w:tc>
        <w:tc>
          <w:tcPr>
            <w:tcW w:w="451" w:type="pct"/>
            <w:tcBorders>
              <w:top w:val="single" w:sz="4" w:space="0" w:color="auto"/>
              <w:left w:val="single" w:sz="4" w:space="0" w:color="auto"/>
              <w:bottom w:val="single" w:sz="4" w:space="0" w:color="auto"/>
              <w:right w:val="single" w:sz="4" w:space="0" w:color="auto"/>
            </w:tcBorders>
            <w:hideMark/>
          </w:tcPr>
          <w:p w14:paraId="5E824148" w14:textId="77777777" w:rsidR="00B42D7C" w:rsidRPr="002415D3" w:rsidRDefault="00B42D7C" w:rsidP="002415D3">
            <w:pPr>
              <w:spacing w:line="240" w:lineRule="auto"/>
              <w:ind w:hanging="21"/>
              <w:contextualSpacing/>
              <w:jc w:val="center"/>
              <w:rPr>
                <w:sz w:val="20"/>
                <w:szCs w:val="20"/>
              </w:rPr>
            </w:pPr>
            <w:r w:rsidRPr="002415D3">
              <w:rPr>
                <w:sz w:val="20"/>
                <w:szCs w:val="20"/>
              </w:rPr>
              <w:t>100</w:t>
            </w:r>
          </w:p>
        </w:tc>
        <w:tc>
          <w:tcPr>
            <w:tcW w:w="451" w:type="pct"/>
            <w:tcBorders>
              <w:top w:val="single" w:sz="4" w:space="0" w:color="auto"/>
              <w:left w:val="single" w:sz="4" w:space="0" w:color="auto"/>
              <w:bottom w:val="single" w:sz="4" w:space="0" w:color="auto"/>
              <w:right w:val="single" w:sz="4" w:space="0" w:color="auto"/>
            </w:tcBorders>
            <w:hideMark/>
          </w:tcPr>
          <w:p w14:paraId="460F5826" w14:textId="77777777" w:rsidR="00B42D7C" w:rsidRPr="002415D3" w:rsidRDefault="00B42D7C" w:rsidP="002415D3">
            <w:pPr>
              <w:spacing w:line="240" w:lineRule="auto"/>
              <w:ind w:hanging="21"/>
              <w:contextualSpacing/>
              <w:jc w:val="center"/>
              <w:rPr>
                <w:sz w:val="20"/>
                <w:szCs w:val="20"/>
              </w:rPr>
            </w:pPr>
            <w:r w:rsidRPr="002415D3">
              <w:rPr>
                <w:sz w:val="20"/>
                <w:szCs w:val="20"/>
              </w:rPr>
              <w:t>100</w:t>
            </w:r>
          </w:p>
        </w:tc>
      </w:tr>
      <w:tr w:rsidR="00B42D7C" w:rsidRPr="002415D3" w14:paraId="34856635" w14:textId="77777777" w:rsidTr="00F11469">
        <w:trPr>
          <w:trHeight w:val="315"/>
        </w:trPr>
        <w:tc>
          <w:tcPr>
            <w:tcW w:w="286" w:type="pct"/>
            <w:tcBorders>
              <w:top w:val="single" w:sz="4" w:space="0" w:color="auto"/>
              <w:left w:val="single" w:sz="4" w:space="0" w:color="auto"/>
              <w:bottom w:val="single" w:sz="4" w:space="0" w:color="auto"/>
              <w:right w:val="single" w:sz="4" w:space="0" w:color="auto"/>
            </w:tcBorders>
            <w:vAlign w:val="center"/>
          </w:tcPr>
          <w:p w14:paraId="2F09A84E" w14:textId="54330181" w:rsidR="00B42D7C" w:rsidRPr="002415D3" w:rsidRDefault="00B42D7C" w:rsidP="002415D3">
            <w:pPr>
              <w:pStyle w:val="a6"/>
              <w:numPr>
                <w:ilvl w:val="0"/>
                <w:numId w:val="34"/>
              </w:numPr>
              <w:spacing w:line="240" w:lineRule="auto"/>
              <w:ind w:left="170" w:right="113" w:firstLine="0"/>
              <w:rPr>
                <w:sz w:val="20"/>
                <w:szCs w:val="20"/>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208A873D" w14:textId="77777777" w:rsidR="00B42D7C" w:rsidRPr="002415D3" w:rsidRDefault="00B42D7C"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7D72ECE6" w14:textId="77777777" w:rsidR="00B42D7C" w:rsidRPr="002415D3" w:rsidRDefault="00B42D7C" w:rsidP="002415D3">
            <w:pPr>
              <w:spacing w:line="240" w:lineRule="auto"/>
              <w:ind w:firstLine="0"/>
              <w:contextualSpacing/>
              <w:jc w:val="left"/>
              <w:rPr>
                <w:sz w:val="20"/>
                <w:szCs w:val="20"/>
              </w:rPr>
            </w:pPr>
            <w:r w:rsidRPr="002415D3">
              <w:rPr>
                <w:sz w:val="20"/>
                <w:szCs w:val="20"/>
              </w:rPr>
              <w:t>Температура в салоне транспортных средств</w:t>
            </w:r>
          </w:p>
        </w:tc>
        <w:tc>
          <w:tcPr>
            <w:tcW w:w="444" w:type="pct"/>
            <w:tcBorders>
              <w:top w:val="single" w:sz="4" w:space="0" w:color="auto"/>
              <w:left w:val="single" w:sz="4" w:space="0" w:color="auto"/>
              <w:bottom w:val="single" w:sz="4" w:space="0" w:color="auto"/>
              <w:right w:val="single" w:sz="4" w:space="0" w:color="auto"/>
            </w:tcBorders>
            <w:hideMark/>
          </w:tcPr>
          <w:p w14:paraId="3CF7272B" w14:textId="77777777" w:rsidR="00B42D7C" w:rsidRPr="002415D3" w:rsidRDefault="00B42D7C" w:rsidP="002415D3">
            <w:pPr>
              <w:spacing w:line="240" w:lineRule="auto"/>
              <w:ind w:right="-53" w:firstLine="13"/>
              <w:contextualSpacing/>
              <w:jc w:val="center"/>
              <w:rPr>
                <w:sz w:val="20"/>
                <w:szCs w:val="20"/>
              </w:rPr>
            </w:pPr>
            <w:r w:rsidRPr="002415D3">
              <w:rPr>
                <w:sz w:val="20"/>
                <w:szCs w:val="20"/>
              </w:rPr>
              <w:t>%</w:t>
            </w:r>
          </w:p>
        </w:tc>
        <w:tc>
          <w:tcPr>
            <w:tcW w:w="387" w:type="pct"/>
            <w:tcBorders>
              <w:top w:val="single" w:sz="4" w:space="0" w:color="auto"/>
              <w:left w:val="single" w:sz="4" w:space="0" w:color="auto"/>
              <w:bottom w:val="single" w:sz="4" w:space="0" w:color="auto"/>
              <w:right w:val="single" w:sz="4" w:space="0" w:color="auto"/>
            </w:tcBorders>
            <w:hideMark/>
          </w:tcPr>
          <w:p w14:paraId="70A680F3" w14:textId="77777777" w:rsidR="00B42D7C" w:rsidRPr="002415D3" w:rsidRDefault="00B42D7C" w:rsidP="002415D3">
            <w:pPr>
              <w:spacing w:line="240" w:lineRule="auto"/>
              <w:ind w:hanging="21"/>
              <w:contextualSpacing/>
              <w:jc w:val="center"/>
              <w:rPr>
                <w:sz w:val="20"/>
                <w:szCs w:val="20"/>
              </w:rPr>
            </w:pPr>
            <w:r w:rsidRPr="002415D3">
              <w:rPr>
                <w:sz w:val="20"/>
                <w:szCs w:val="20"/>
              </w:rPr>
              <w:t>90</w:t>
            </w:r>
          </w:p>
        </w:tc>
        <w:tc>
          <w:tcPr>
            <w:tcW w:w="409" w:type="pct"/>
            <w:tcBorders>
              <w:top w:val="single" w:sz="4" w:space="0" w:color="auto"/>
              <w:left w:val="single" w:sz="4" w:space="0" w:color="auto"/>
              <w:bottom w:val="single" w:sz="4" w:space="0" w:color="auto"/>
              <w:right w:val="single" w:sz="4" w:space="0" w:color="auto"/>
            </w:tcBorders>
            <w:hideMark/>
          </w:tcPr>
          <w:p w14:paraId="3EADCC6F" w14:textId="77777777" w:rsidR="00B42D7C" w:rsidRPr="002415D3" w:rsidRDefault="00B42D7C" w:rsidP="002415D3">
            <w:pPr>
              <w:spacing w:line="240" w:lineRule="auto"/>
              <w:ind w:hanging="21"/>
              <w:contextualSpacing/>
              <w:jc w:val="center"/>
              <w:rPr>
                <w:sz w:val="20"/>
                <w:szCs w:val="20"/>
              </w:rPr>
            </w:pPr>
            <w:r w:rsidRPr="002415D3">
              <w:rPr>
                <w:sz w:val="20"/>
                <w:szCs w:val="20"/>
              </w:rPr>
              <w:t>90</w:t>
            </w:r>
          </w:p>
        </w:tc>
        <w:tc>
          <w:tcPr>
            <w:tcW w:w="409" w:type="pct"/>
            <w:tcBorders>
              <w:top w:val="single" w:sz="4" w:space="0" w:color="auto"/>
              <w:left w:val="single" w:sz="4" w:space="0" w:color="auto"/>
              <w:bottom w:val="single" w:sz="4" w:space="0" w:color="auto"/>
              <w:right w:val="single" w:sz="4" w:space="0" w:color="auto"/>
            </w:tcBorders>
            <w:hideMark/>
          </w:tcPr>
          <w:p w14:paraId="2C88965E" w14:textId="77777777" w:rsidR="00B42D7C" w:rsidRPr="002415D3" w:rsidRDefault="00B42D7C" w:rsidP="002415D3">
            <w:pPr>
              <w:spacing w:line="240" w:lineRule="auto"/>
              <w:ind w:hanging="21"/>
              <w:contextualSpacing/>
              <w:jc w:val="center"/>
              <w:rPr>
                <w:sz w:val="20"/>
                <w:szCs w:val="20"/>
              </w:rPr>
            </w:pPr>
            <w:r w:rsidRPr="002415D3">
              <w:rPr>
                <w:sz w:val="20"/>
                <w:szCs w:val="20"/>
              </w:rPr>
              <w:t>90</w:t>
            </w:r>
          </w:p>
        </w:tc>
        <w:tc>
          <w:tcPr>
            <w:tcW w:w="451" w:type="pct"/>
            <w:tcBorders>
              <w:top w:val="single" w:sz="4" w:space="0" w:color="auto"/>
              <w:left w:val="single" w:sz="4" w:space="0" w:color="auto"/>
              <w:bottom w:val="single" w:sz="4" w:space="0" w:color="auto"/>
              <w:right w:val="single" w:sz="4" w:space="0" w:color="auto"/>
            </w:tcBorders>
            <w:hideMark/>
          </w:tcPr>
          <w:p w14:paraId="0EFD5809" w14:textId="77777777" w:rsidR="00B42D7C" w:rsidRPr="002415D3" w:rsidRDefault="00B42D7C" w:rsidP="002415D3">
            <w:pPr>
              <w:spacing w:line="240" w:lineRule="auto"/>
              <w:ind w:hanging="21"/>
              <w:contextualSpacing/>
              <w:jc w:val="center"/>
              <w:rPr>
                <w:sz w:val="20"/>
                <w:szCs w:val="20"/>
              </w:rPr>
            </w:pPr>
            <w:r w:rsidRPr="002415D3">
              <w:rPr>
                <w:sz w:val="20"/>
                <w:szCs w:val="20"/>
              </w:rPr>
              <w:t>90</w:t>
            </w:r>
          </w:p>
        </w:tc>
        <w:tc>
          <w:tcPr>
            <w:tcW w:w="451" w:type="pct"/>
            <w:tcBorders>
              <w:top w:val="single" w:sz="4" w:space="0" w:color="auto"/>
              <w:left w:val="single" w:sz="4" w:space="0" w:color="auto"/>
              <w:bottom w:val="single" w:sz="4" w:space="0" w:color="auto"/>
              <w:right w:val="single" w:sz="4" w:space="0" w:color="auto"/>
            </w:tcBorders>
            <w:hideMark/>
          </w:tcPr>
          <w:p w14:paraId="28271A7A" w14:textId="77777777" w:rsidR="00B42D7C" w:rsidRPr="002415D3" w:rsidRDefault="00B42D7C" w:rsidP="002415D3">
            <w:pPr>
              <w:spacing w:line="240" w:lineRule="auto"/>
              <w:ind w:hanging="21"/>
              <w:contextualSpacing/>
              <w:jc w:val="center"/>
              <w:rPr>
                <w:sz w:val="20"/>
                <w:szCs w:val="20"/>
              </w:rPr>
            </w:pPr>
            <w:r w:rsidRPr="002415D3">
              <w:rPr>
                <w:sz w:val="20"/>
                <w:szCs w:val="20"/>
              </w:rPr>
              <w:t>90</w:t>
            </w:r>
          </w:p>
        </w:tc>
        <w:tc>
          <w:tcPr>
            <w:tcW w:w="451" w:type="pct"/>
            <w:tcBorders>
              <w:top w:val="single" w:sz="4" w:space="0" w:color="auto"/>
              <w:left w:val="single" w:sz="4" w:space="0" w:color="auto"/>
              <w:bottom w:val="single" w:sz="4" w:space="0" w:color="auto"/>
              <w:right w:val="single" w:sz="4" w:space="0" w:color="auto"/>
            </w:tcBorders>
            <w:hideMark/>
          </w:tcPr>
          <w:p w14:paraId="7F2F7F8D" w14:textId="77777777" w:rsidR="00B42D7C" w:rsidRPr="002415D3" w:rsidRDefault="00B42D7C" w:rsidP="002415D3">
            <w:pPr>
              <w:spacing w:line="240" w:lineRule="auto"/>
              <w:ind w:hanging="21"/>
              <w:contextualSpacing/>
              <w:jc w:val="center"/>
              <w:rPr>
                <w:sz w:val="20"/>
                <w:szCs w:val="20"/>
              </w:rPr>
            </w:pPr>
            <w:r w:rsidRPr="002415D3">
              <w:rPr>
                <w:sz w:val="20"/>
                <w:szCs w:val="20"/>
              </w:rPr>
              <w:t>100</w:t>
            </w:r>
          </w:p>
        </w:tc>
        <w:tc>
          <w:tcPr>
            <w:tcW w:w="451" w:type="pct"/>
            <w:tcBorders>
              <w:top w:val="single" w:sz="4" w:space="0" w:color="auto"/>
              <w:left w:val="single" w:sz="4" w:space="0" w:color="auto"/>
              <w:bottom w:val="single" w:sz="4" w:space="0" w:color="auto"/>
              <w:right w:val="single" w:sz="4" w:space="0" w:color="auto"/>
            </w:tcBorders>
            <w:hideMark/>
          </w:tcPr>
          <w:p w14:paraId="5C3D3E21" w14:textId="77777777" w:rsidR="00B42D7C" w:rsidRPr="002415D3" w:rsidRDefault="00B42D7C" w:rsidP="002415D3">
            <w:pPr>
              <w:spacing w:line="240" w:lineRule="auto"/>
              <w:ind w:hanging="21"/>
              <w:contextualSpacing/>
              <w:jc w:val="center"/>
              <w:rPr>
                <w:sz w:val="20"/>
                <w:szCs w:val="20"/>
              </w:rPr>
            </w:pPr>
            <w:r w:rsidRPr="002415D3">
              <w:rPr>
                <w:sz w:val="20"/>
                <w:szCs w:val="20"/>
              </w:rPr>
              <w:t>100</w:t>
            </w:r>
          </w:p>
        </w:tc>
      </w:tr>
      <w:tr w:rsidR="00B42D7C" w:rsidRPr="002415D3" w14:paraId="21867AB5" w14:textId="77777777" w:rsidTr="00F11469">
        <w:trPr>
          <w:trHeight w:val="312"/>
        </w:trPr>
        <w:tc>
          <w:tcPr>
            <w:tcW w:w="286" w:type="pct"/>
            <w:tcBorders>
              <w:top w:val="single" w:sz="4" w:space="0" w:color="auto"/>
              <w:left w:val="single" w:sz="4" w:space="0" w:color="auto"/>
              <w:bottom w:val="single" w:sz="4" w:space="0" w:color="auto"/>
              <w:right w:val="single" w:sz="4" w:space="0" w:color="auto"/>
            </w:tcBorders>
            <w:vAlign w:val="center"/>
          </w:tcPr>
          <w:p w14:paraId="7CAEE082" w14:textId="43CDA21B" w:rsidR="00B42D7C" w:rsidRPr="002415D3" w:rsidRDefault="00B42D7C" w:rsidP="002415D3">
            <w:pPr>
              <w:pStyle w:val="a6"/>
              <w:numPr>
                <w:ilvl w:val="0"/>
                <w:numId w:val="34"/>
              </w:numPr>
              <w:spacing w:line="240" w:lineRule="auto"/>
              <w:ind w:left="170" w:right="113" w:firstLine="0"/>
              <w:rPr>
                <w:sz w:val="20"/>
                <w:szCs w:val="20"/>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5BE7D296" w14:textId="77777777" w:rsidR="00B42D7C" w:rsidRPr="002415D3" w:rsidRDefault="00B42D7C"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6786ABF7" w14:textId="77777777" w:rsidR="00B42D7C" w:rsidRPr="002415D3" w:rsidRDefault="00B42D7C" w:rsidP="002415D3">
            <w:pPr>
              <w:spacing w:line="240" w:lineRule="auto"/>
              <w:ind w:firstLine="0"/>
              <w:contextualSpacing/>
              <w:jc w:val="left"/>
              <w:rPr>
                <w:sz w:val="20"/>
                <w:szCs w:val="20"/>
              </w:rPr>
            </w:pPr>
            <w:r w:rsidRPr="002415D3">
              <w:rPr>
                <w:sz w:val="20"/>
                <w:szCs w:val="20"/>
              </w:rPr>
              <w:t xml:space="preserve">Соблюдение норм </w:t>
            </w:r>
            <w:r w:rsidRPr="002415D3">
              <w:rPr>
                <w:sz w:val="20"/>
                <w:szCs w:val="20"/>
              </w:rPr>
              <w:lastRenderedPageBreak/>
              <w:t>вместимости</w:t>
            </w:r>
          </w:p>
        </w:tc>
        <w:tc>
          <w:tcPr>
            <w:tcW w:w="444" w:type="pct"/>
            <w:tcBorders>
              <w:top w:val="single" w:sz="4" w:space="0" w:color="auto"/>
              <w:left w:val="single" w:sz="4" w:space="0" w:color="auto"/>
              <w:bottom w:val="single" w:sz="4" w:space="0" w:color="auto"/>
              <w:right w:val="single" w:sz="4" w:space="0" w:color="auto"/>
            </w:tcBorders>
            <w:hideMark/>
          </w:tcPr>
          <w:p w14:paraId="34801D04" w14:textId="77777777" w:rsidR="00B42D7C" w:rsidRPr="002415D3" w:rsidRDefault="00B42D7C" w:rsidP="002415D3">
            <w:pPr>
              <w:spacing w:line="240" w:lineRule="auto"/>
              <w:ind w:right="-53" w:firstLine="13"/>
              <w:contextualSpacing/>
              <w:jc w:val="center"/>
              <w:rPr>
                <w:sz w:val="20"/>
                <w:szCs w:val="20"/>
              </w:rPr>
            </w:pPr>
            <w:r w:rsidRPr="002415D3">
              <w:rPr>
                <w:sz w:val="20"/>
                <w:szCs w:val="20"/>
              </w:rPr>
              <w:lastRenderedPageBreak/>
              <w:t>%</w:t>
            </w:r>
          </w:p>
        </w:tc>
        <w:tc>
          <w:tcPr>
            <w:tcW w:w="387" w:type="pct"/>
            <w:tcBorders>
              <w:top w:val="single" w:sz="4" w:space="0" w:color="auto"/>
              <w:left w:val="single" w:sz="4" w:space="0" w:color="auto"/>
              <w:bottom w:val="single" w:sz="4" w:space="0" w:color="auto"/>
              <w:right w:val="single" w:sz="4" w:space="0" w:color="auto"/>
            </w:tcBorders>
            <w:hideMark/>
          </w:tcPr>
          <w:p w14:paraId="31E5E6B7" w14:textId="77777777" w:rsidR="00B42D7C" w:rsidRPr="002415D3" w:rsidRDefault="00B42D7C" w:rsidP="002415D3">
            <w:pPr>
              <w:spacing w:line="240" w:lineRule="auto"/>
              <w:ind w:hanging="21"/>
              <w:contextualSpacing/>
              <w:jc w:val="center"/>
              <w:rPr>
                <w:sz w:val="20"/>
                <w:szCs w:val="20"/>
              </w:rPr>
            </w:pPr>
            <w:r w:rsidRPr="002415D3">
              <w:rPr>
                <w:sz w:val="20"/>
                <w:szCs w:val="20"/>
              </w:rPr>
              <w:t>80</w:t>
            </w:r>
          </w:p>
        </w:tc>
        <w:tc>
          <w:tcPr>
            <w:tcW w:w="409" w:type="pct"/>
            <w:tcBorders>
              <w:top w:val="single" w:sz="4" w:space="0" w:color="auto"/>
              <w:left w:val="single" w:sz="4" w:space="0" w:color="auto"/>
              <w:bottom w:val="single" w:sz="4" w:space="0" w:color="auto"/>
              <w:right w:val="single" w:sz="4" w:space="0" w:color="auto"/>
            </w:tcBorders>
            <w:hideMark/>
          </w:tcPr>
          <w:p w14:paraId="5BD0C02A" w14:textId="77777777" w:rsidR="00B42D7C" w:rsidRPr="002415D3" w:rsidRDefault="00B42D7C" w:rsidP="002415D3">
            <w:pPr>
              <w:spacing w:line="240" w:lineRule="auto"/>
              <w:ind w:hanging="21"/>
              <w:contextualSpacing/>
              <w:jc w:val="center"/>
              <w:rPr>
                <w:sz w:val="20"/>
                <w:szCs w:val="20"/>
              </w:rPr>
            </w:pPr>
            <w:r w:rsidRPr="002415D3">
              <w:rPr>
                <w:sz w:val="20"/>
                <w:szCs w:val="20"/>
              </w:rPr>
              <w:t>85</w:t>
            </w:r>
          </w:p>
        </w:tc>
        <w:tc>
          <w:tcPr>
            <w:tcW w:w="409" w:type="pct"/>
            <w:tcBorders>
              <w:top w:val="single" w:sz="4" w:space="0" w:color="auto"/>
              <w:left w:val="single" w:sz="4" w:space="0" w:color="auto"/>
              <w:bottom w:val="single" w:sz="4" w:space="0" w:color="auto"/>
              <w:right w:val="single" w:sz="4" w:space="0" w:color="auto"/>
            </w:tcBorders>
            <w:hideMark/>
          </w:tcPr>
          <w:p w14:paraId="7268E23F" w14:textId="77777777" w:rsidR="00B42D7C" w:rsidRPr="002415D3" w:rsidRDefault="00B42D7C" w:rsidP="002415D3">
            <w:pPr>
              <w:spacing w:line="240" w:lineRule="auto"/>
              <w:ind w:hanging="21"/>
              <w:contextualSpacing/>
              <w:jc w:val="center"/>
              <w:rPr>
                <w:sz w:val="20"/>
                <w:szCs w:val="20"/>
              </w:rPr>
            </w:pPr>
            <w:r w:rsidRPr="002415D3">
              <w:rPr>
                <w:sz w:val="20"/>
                <w:szCs w:val="20"/>
              </w:rPr>
              <w:t>85</w:t>
            </w:r>
          </w:p>
        </w:tc>
        <w:tc>
          <w:tcPr>
            <w:tcW w:w="451" w:type="pct"/>
            <w:tcBorders>
              <w:top w:val="single" w:sz="4" w:space="0" w:color="auto"/>
              <w:left w:val="single" w:sz="4" w:space="0" w:color="auto"/>
              <w:bottom w:val="single" w:sz="4" w:space="0" w:color="auto"/>
              <w:right w:val="single" w:sz="4" w:space="0" w:color="auto"/>
            </w:tcBorders>
            <w:hideMark/>
          </w:tcPr>
          <w:p w14:paraId="3CBC86AB" w14:textId="77777777" w:rsidR="00B42D7C" w:rsidRPr="002415D3" w:rsidRDefault="00B42D7C" w:rsidP="002415D3">
            <w:pPr>
              <w:spacing w:line="240" w:lineRule="auto"/>
              <w:ind w:hanging="21"/>
              <w:contextualSpacing/>
              <w:jc w:val="center"/>
              <w:rPr>
                <w:sz w:val="20"/>
                <w:szCs w:val="20"/>
              </w:rPr>
            </w:pPr>
            <w:r w:rsidRPr="002415D3">
              <w:rPr>
                <w:sz w:val="20"/>
                <w:szCs w:val="20"/>
              </w:rPr>
              <w:t>90</w:t>
            </w:r>
          </w:p>
        </w:tc>
        <w:tc>
          <w:tcPr>
            <w:tcW w:w="451" w:type="pct"/>
            <w:tcBorders>
              <w:top w:val="single" w:sz="4" w:space="0" w:color="auto"/>
              <w:left w:val="single" w:sz="4" w:space="0" w:color="auto"/>
              <w:bottom w:val="single" w:sz="4" w:space="0" w:color="auto"/>
              <w:right w:val="single" w:sz="4" w:space="0" w:color="auto"/>
            </w:tcBorders>
            <w:hideMark/>
          </w:tcPr>
          <w:p w14:paraId="27872AA9" w14:textId="77777777" w:rsidR="00B42D7C" w:rsidRPr="002415D3" w:rsidRDefault="00B42D7C" w:rsidP="002415D3">
            <w:pPr>
              <w:spacing w:line="240" w:lineRule="auto"/>
              <w:ind w:hanging="21"/>
              <w:contextualSpacing/>
              <w:jc w:val="center"/>
              <w:rPr>
                <w:sz w:val="20"/>
                <w:szCs w:val="20"/>
              </w:rPr>
            </w:pPr>
            <w:r w:rsidRPr="002415D3">
              <w:rPr>
                <w:sz w:val="20"/>
                <w:szCs w:val="20"/>
              </w:rPr>
              <w:t>90</w:t>
            </w:r>
          </w:p>
        </w:tc>
        <w:tc>
          <w:tcPr>
            <w:tcW w:w="451" w:type="pct"/>
            <w:tcBorders>
              <w:top w:val="single" w:sz="4" w:space="0" w:color="auto"/>
              <w:left w:val="single" w:sz="4" w:space="0" w:color="auto"/>
              <w:bottom w:val="single" w:sz="4" w:space="0" w:color="auto"/>
              <w:right w:val="single" w:sz="4" w:space="0" w:color="auto"/>
            </w:tcBorders>
            <w:hideMark/>
          </w:tcPr>
          <w:p w14:paraId="077C5563" w14:textId="77777777" w:rsidR="00B42D7C" w:rsidRPr="002415D3" w:rsidRDefault="00B42D7C" w:rsidP="002415D3">
            <w:pPr>
              <w:spacing w:line="240" w:lineRule="auto"/>
              <w:ind w:hanging="21"/>
              <w:contextualSpacing/>
              <w:jc w:val="center"/>
              <w:rPr>
                <w:sz w:val="20"/>
                <w:szCs w:val="20"/>
              </w:rPr>
            </w:pPr>
            <w:r w:rsidRPr="002415D3">
              <w:rPr>
                <w:sz w:val="20"/>
                <w:szCs w:val="20"/>
              </w:rPr>
              <w:t>100</w:t>
            </w:r>
          </w:p>
        </w:tc>
        <w:tc>
          <w:tcPr>
            <w:tcW w:w="451" w:type="pct"/>
            <w:tcBorders>
              <w:top w:val="single" w:sz="4" w:space="0" w:color="auto"/>
              <w:left w:val="single" w:sz="4" w:space="0" w:color="auto"/>
              <w:bottom w:val="single" w:sz="4" w:space="0" w:color="auto"/>
              <w:right w:val="single" w:sz="4" w:space="0" w:color="auto"/>
            </w:tcBorders>
            <w:hideMark/>
          </w:tcPr>
          <w:p w14:paraId="47E46F16" w14:textId="77777777" w:rsidR="00B42D7C" w:rsidRPr="002415D3" w:rsidRDefault="00B42D7C" w:rsidP="002415D3">
            <w:pPr>
              <w:spacing w:line="240" w:lineRule="auto"/>
              <w:ind w:hanging="21"/>
              <w:contextualSpacing/>
              <w:jc w:val="center"/>
              <w:rPr>
                <w:sz w:val="20"/>
                <w:szCs w:val="20"/>
              </w:rPr>
            </w:pPr>
            <w:r w:rsidRPr="002415D3">
              <w:rPr>
                <w:sz w:val="20"/>
                <w:szCs w:val="20"/>
              </w:rPr>
              <w:t>100</w:t>
            </w:r>
          </w:p>
        </w:tc>
      </w:tr>
      <w:tr w:rsidR="00B42D7C" w:rsidRPr="002415D3" w14:paraId="671E2923" w14:textId="77777777" w:rsidTr="00F11469">
        <w:trPr>
          <w:trHeight w:val="312"/>
        </w:trPr>
        <w:tc>
          <w:tcPr>
            <w:tcW w:w="286" w:type="pct"/>
            <w:tcBorders>
              <w:top w:val="single" w:sz="4" w:space="0" w:color="auto"/>
              <w:left w:val="single" w:sz="4" w:space="0" w:color="auto"/>
              <w:bottom w:val="single" w:sz="4" w:space="0" w:color="auto"/>
              <w:right w:val="single" w:sz="4" w:space="0" w:color="auto"/>
            </w:tcBorders>
            <w:vAlign w:val="center"/>
          </w:tcPr>
          <w:p w14:paraId="3F1E31D1" w14:textId="42D0C365" w:rsidR="00B42D7C" w:rsidRPr="002415D3" w:rsidRDefault="00B42D7C" w:rsidP="002415D3">
            <w:pPr>
              <w:pStyle w:val="a6"/>
              <w:numPr>
                <w:ilvl w:val="0"/>
                <w:numId w:val="34"/>
              </w:numPr>
              <w:spacing w:line="240" w:lineRule="auto"/>
              <w:ind w:left="170" w:right="113" w:firstLine="0"/>
              <w:rPr>
                <w:sz w:val="20"/>
                <w:szCs w:val="20"/>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046A0462" w14:textId="77777777" w:rsidR="00B42D7C" w:rsidRPr="002415D3" w:rsidRDefault="00B42D7C"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7236D4D4" w14:textId="77777777" w:rsidR="00B42D7C" w:rsidRPr="002415D3" w:rsidRDefault="00B42D7C" w:rsidP="002415D3">
            <w:pPr>
              <w:spacing w:line="240" w:lineRule="auto"/>
              <w:ind w:firstLine="0"/>
              <w:contextualSpacing/>
              <w:jc w:val="left"/>
              <w:rPr>
                <w:sz w:val="20"/>
                <w:szCs w:val="20"/>
              </w:rPr>
            </w:pPr>
            <w:r w:rsidRPr="002415D3">
              <w:rPr>
                <w:sz w:val="20"/>
                <w:szCs w:val="20"/>
              </w:rPr>
              <w:t>Количество пересадок</w:t>
            </w:r>
          </w:p>
        </w:tc>
        <w:tc>
          <w:tcPr>
            <w:tcW w:w="444" w:type="pct"/>
            <w:tcBorders>
              <w:top w:val="single" w:sz="4" w:space="0" w:color="auto"/>
              <w:left w:val="single" w:sz="4" w:space="0" w:color="auto"/>
              <w:bottom w:val="single" w:sz="4" w:space="0" w:color="auto"/>
              <w:right w:val="single" w:sz="4" w:space="0" w:color="auto"/>
            </w:tcBorders>
            <w:hideMark/>
          </w:tcPr>
          <w:p w14:paraId="3C8FAFD1" w14:textId="77777777" w:rsidR="00B42D7C" w:rsidRPr="002415D3" w:rsidRDefault="00B42D7C" w:rsidP="002415D3">
            <w:pPr>
              <w:spacing w:line="240" w:lineRule="auto"/>
              <w:ind w:right="-53" w:firstLine="13"/>
              <w:contextualSpacing/>
              <w:jc w:val="center"/>
              <w:rPr>
                <w:sz w:val="20"/>
                <w:szCs w:val="20"/>
              </w:rPr>
            </w:pPr>
            <w:r w:rsidRPr="002415D3">
              <w:rPr>
                <w:sz w:val="20"/>
                <w:szCs w:val="20"/>
              </w:rPr>
              <w:t>%</w:t>
            </w:r>
          </w:p>
        </w:tc>
        <w:tc>
          <w:tcPr>
            <w:tcW w:w="387" w:type="pct"/>
            <w:tcBorders>
              <w:top w:val="single" w:sz="4" w:space="0" w:color="auto"/>
              <w:left w:val="single" w:sz="4" w:space="0" w:color="auto"/>
              <w:bottom w:val="single" w:sz="4" w:space="0" w:color="auto"/>
              <w:right w:val="single" w:sz="4" w:space="0" w:color="auto"/>
            </w:tcBorders>
            <w:hideMark/>
          </w:tcPr>
          <w:p w14:paraId="6F58C6DB" w14:textId="77777777" w:rsidR="00B42D7C" w:rsidRPr="002415D3" w:rsidRDefault="00B42D7C" w:rsidP="002415D3">
            <w:pPr>
              <w:spacing w:line="240" w:lineRule="auto"/>
              <w:ind w:hanging="21"/>
              <w:contextualSpacing/>
              <w:jc w:val="center"/>
              <w:rPr>
                <w:sz w:val="20"/>
                <w:szCs w:val="20"/>
              </w:rPr>
            </w:pPr>
            <w:r w:rsidRPr="002415D3">
              <w:rPr>
                <w:sz w:val="20"/>
                <w:szCs w:val="20"/>
              </w:rPr>
              <w:t>70</w:t>
            </w:r>
          </w:p>
        </w:tc>
        <w:tc>
          <w:tcPr>
            <w:tcW w:w="409" w:type="pct"/>
            <w:tcBorders>
              <w:top w:val="single" w:sz="4" w:space="0" w:color="auto"/>
              <w:left w:val="single" w:sz="4" w:space="0" w:color="auto"/>
              <w:bottom w:val="single" w:sz="4" w:space="0" w:color="auto"/>
              <w:right w:val="single" w:sz="4" w:space="0" w:color="auto"/>
            </w:tcBorders>
            <w:hideMark/>
          </w:tcPr>
          <w:p w14:paraId="3BD1A8E9" w14:textId="77777777" w:rsidR="00B42D7C" w:rsidRPr="002415D3" w:rsidRDefault="00B42D7C" w:rsidP="002415D3">
            <w:pPr>
              <w:spacing w:line="240" w:lineRule="auto"/>
              <w:ind w:hanging="21"/>
              <w:contextualSpacing/>
              <w:jc w:val="center"/>
              <w:rPr>
                <w:sz w:val="20"/>
                <w:szCs w:val="20"/>
              </w:rPr>
            </w:pPr>
            <w:r w:rsidRPr="002415D3">
              <w:rPr>
                <w:sz w:val="20"/>
                <w:szCs w:val="20"/>
              </w:rPr>
              <w:t>80</w:t>
            </w:r>
          </w:p>
        </w:tc>
        <w:tc>
          <w:tcPr>
            <w:tcW w:w="409" w:type="pct"/>
            <w:tcBorders>
              <w:top w:val="single" w:sz="4" w:space="0" w:color="auto"/>
              <w:left w:val="single" w:sz="4" w:space="0" w:color="auto"/>
              <w:bottom w:val="single" w:sz="4" w:space="0" w:color="auto"/>
              <w:right w:val="single" w:sz="4" w:space="0" w:color="auto"/>
            </w:tcBorders>
            <w:hideMark/>
          </w:tcPr>
          <w:p w14:paraId="7549B51A" w14:textId="77777777" w:rsidR="00B42D7C" w:rsidRPr="002415D3" w:rsidRDefault="00B42D7C" w:rsidP="002415D3">
            <w:pPr>
              <w:spacing w:line="240" w:lineRule="auto"/>
              <w:ind w:hanging="21"/>
              <w:contextualSpacing/>
              <w:jc w:val="center"/>
              <w:rPr>
                <w:sz w:val="20"/>
                <w:szCs w:val="20"/>
              </w:rPr>
            </w:pPr>
            <w:r w:rsidRPr="002415D3">
              <w:rPr>
                <w:sz w:val="20"/>
                <w:szCs w:val="20"/>
              </w:rPr>
              <w:t>90</w:t>
            </w:r>
          </w:p>
        </w:tc>
        <w:tc>
          <w:tcPr>
            <w:tcW w:w="451" w:type="pct"/>
            <w:tcBorders>
              <w:top w:val="single" w:sz="4" w:space="0" w:color="auto"/>
              <w:left w:val="single" w:sz="4" w:space="0" w:color="auto"/>
              <w:bottom w:val="single" w:sz="4" w:space="0" w:color="auto"/>
              <w:right w:val="single" w:sz="4" w:space="0" w:color="auto"/>
            </w:tcBorders>
            <w:hideMark/>
          </w:tcPr>
          <w:p w14:paraId="27B5AB12" w14:textId="77777777" w:rsidR="00B42D7C" w:rsidRPr="002415D3" w:rsidRDefault="00B42D7C" w:rsidP="002415D3">
            <w:pPr>
              <w:spacing w:line="240" w:lineRule="auto"/>
              <w:ind w:hanging="21"/>
              <w:contextualSpacing/>
              <w:jc w:val="center"/>
              <w:rPr>
                <w:sz w:val="20"/>
                <w:szCs w:val="20"/>
              </w:rPr>
            </w:pPr>
            <w:r w:rsidRPr="002415D3">
              <w:rPr>
                <w:sz w:val="20"/>
                <w:szCs w:val="20"/>
              </w:rPr>
              <w:t>90</w:t>
            </w:r>
          </w:p>
        </w:tc>
        <w:tc>
          <w:tcPr>
            <w:tcW w:w="451" w:type="pct"/>
            <w:tcBorders>
              <w:top w:val="single" w:sz="4" w:space="0" w:color="auto"/>
              <w:left w:val="single" w:sz="4" w:space="0" w:color="auto"/>
              <w:bottom w:val="single" w:sz="4" w:space="0" w:color="auto"/>
              <w:right w:val="single" w:sz="4" w:space="0" w:color="auto"/>
            </w:tcBorders>
            <w:hideMark/>
          </w:tcPr>
          <w:p w14:paraId="7F70987E" w14:textId="77777777" w:rsidR="00B42D7C" w:rsidRPr="002415D3" w:rsidRDefault="00B42D7C" w:rsidP="002415D3">
            <w:pPr>
              <w:spacing w:line="240" w:lineRule="auto"/>
              <w:ind w:hanging="21"/>
              <w:contextualSpacing/>
              <w:jc w:val="center"/>
              <w:rPr>
                <w:sz w:val="20"/>
                <w:szCs w:val="20"/>
              </w:rPr>
            </w:pPr>
            <w:r w:rsidRPr="002415D3">
              <w:rPr>
                <w:sz w:val="20"/>
                <w:szCs w:val="20"/>
              </w:rPr>
              <w:t>90</w:t>
            </w:r>
          </w:p>
        </w:tc>
        <w:tc>
          <w:tcPr>
            <w:tcW w:w="451" w:type="pct"/>
            <w:tcBorders>
              <w:top w:val="single" w:sz="4" w:space="0" w:color="auto"/>
              <w:left w:val="single" w:sz="4" w:space="0" w:color="auto"/>
              <w:bottom w:val="single" w:sz="4" w:space="0" w:color="auto"/>
              <w:right w:val="single" w:sz="4" w:space="0" w:color="auto"/>
            </w:tcBorders>
            <w:hideMark/>
          </w:tcPr>
          <w:p w14:paraId="1D971A81" w14:textId="77777777" w:rsidR="00B42D7C" w:rsidRPr="002415D3" w:rsidRDefault="00B42D7C" w:rsidP="002415D3">
            <w:pPr>
              <w:spacing w:line="240" w:lineRule="auto"/>
              <w:ind w:hanging="21"/>
              <w:contextualSpacing/>
              <w:jc w:val="center"/>
              <w:rPr>
                <w:sz w:val="20"/>
                <w:szCs w:val="20"/>
              </w:rPr>
            </w:pPr>
            <w:r w:rsidRPr="002415D3">
              <w:rPr>
                <w:sz w:val="20"/>
                <w:szCs w:val="20"/>
              </w:rPr>
              <w:t>100</w:t>
            </w:r>
          </w:p>
        </w:tc>
        <w:tc>
          <w:tcPr>
            <w:tcW w:w="451" w:type="pct"/>
            <w:tcBorders>
              <w:top w:val="single" w:sz="4" w:space="0" w:color="auto"/>
              <w:left w:val="single" w:sz="4" w:space="0" w:color="auto"/>
              <w:bottom w:val="single" w:sz="4" w:space="0" w:color="auto"/>
              <w:right w:val="single" w:sz="4" w:space="0" w:color="auto"/>
            </w:tcBorders>
            <w:hideMark/>
          </w:tcPr>
          <w:p w14:paraId="48E07CBD" w14:textId="77777777" w:rsidR="00B42D7C" w:rsidRPr="002415D3" w:rsidRDefault="00B42D7C" w:rsidP="002415D3">
            <w:pPr>
              <w:spacing w:line="240" w:lineRule="auto"/>
              <w:ind w:hanging="21"/>
              <w:contextualSpacing/>
              <w:jc w:val="center"/>
              <w:rPr>
                <w:sz w:val="20"/>
                <w:szCs w:val="20"/>
              </w:rPr>
            </w:pPr>
            <w:r w:rsidRPr="002415D3">
              <w:rPr>
                <w:sz w:val="20"/>
                <w:szCs w:val="20"/>
              </w:rPr>
              <w:t>100</w:t>
            </w:r>
          </w:p>
        </w:tc>
      </w:tr>
      <w:tr w:rsidR="00B42D7C" w:rsidRPr="002415D3" w14:paraId="755EDF5B" w14:textId="77777777" w:rsidTr="00F11469">
        <w:trPr>
          <w:trHeight w:val="315"/>
        </w:trPr>
        <w:tc>
          <w:tcPr>
            <w:tcW w:w="286" w:type="pct"/>
            <w:tcBorders>
              <w:top w:val="single" w:sz="4" w:space="0" w:color="auto"/>
              <w:left w:val="single" w:sz="4" w:space="0" w:color="auto"/>
              <w:bottom w:val="single" w:sz="4" w:space="0" w:color="auto"/>
              <w:right w:val="single" w:sz="4" w:space="0" w:color="auto"/>
            </w:tcBorders>
            <w:vAlign w:val="center"/>
          </w:tcPr>
          <w:p w14:paraId="0B1D12B0" w14:textId="5DE4CE82" w:rsidR="00B42D7C" w:rsidRPr="002415D3" w:rsidRDefault="00B42D7C" w:rsidP="002415D3">
            <w:pPr>
              <w:pStyle w:val="a6"/>
              <w:numPr>
                <w:ilvl w:val="0"/>
                <w:numId w:val="34"/>
              </w:numPr>
              <w:spacing w:line="240" w:lineRule="auto"/>
              <w:ind w:left="170" w:right="113" w:firstLine="0"/>
              <w:rPr>
                <w:sz w:val="20"/>
                <w:szCs w:val="20"/>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75629DC9" w14:textId="77777777" w:rsidR="00B42D7C" w:rsidRPr="002415D3" w:rsidRDefault="00B42D7C"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634C1C88" w14:textId="77777777" w:rsidR="00B42D7C" w:rsidRPr="002415D3" w:rsidRDefault="00B42D7C" w:rsidP="002415D3">
            <w:pPr>
              <w:spacing w:line="240" w:lineRule="auto"/>
              <w:ind w:firstLine="0"/>
              <w:contextualSpacing/>
              <w:jc w:val="left"/>
              <w:rPr>
                <w:sz w:val="20"/>
                <w:szCs w:val="20"/>
              </w:rPr>
            </w:pPr>
            <w:proofErr w:type="spellStart"/>
            <w:r w:rsidRPr="002415D3">
              <w:rPr>
                <w:sz w:val="20"/>
                <w:szCs w:val="20"/>
              </w:rPr>
              <w:t>Экологичность</w:t>
            </w:r>
            <w:proofErr w:type="spellEnd"/>
          </w:p>
        </w:tc>
        <w:tc>
          <w:tcPr>
            <w:tcW w:w="444" w:type="pct"/>
            <w:tcBorders>
              <w:top w:val="single" w:sz="4" w:space="0" w:color="auto"/>
              <w:left w:val="single" w:sz="4" w:space="0" w:color="auto"/>
              <w:bottom w:val="single" w:sz="4" w:space="0" w:color="auto"/>
              <w:right w:val="single" w:sz="4" w:space="0" w:color="auto"/>
            </w:tcBorders>
            <w:hideMark/>
          </w:tcPr>
          <w:p w14:paraId="79EF78A0" w14:textId="77777777" w:rsidR="00B42D7C" w:rsidRPr="002415D3" w:rsidRDefault="00B42D7C" w:rsidP="002415D3">
            <w:pPr>
              <w:spacing w:line="240" w:lineRule="auto"/>
              <w:ind w:right="-53" w:firstLine="13"/>
              <w:contextualSpacing/>
              <w:jc w:val="center"/>
              <w:rPr>
                <w:sz w:val="20"/>
                <w:szCs w:val="20"/>
              </w:rPr>
            </w:pPr>
            <w:r w:rsidRPr="002415D3">
              <w:rPr>
                <w:sz w:val="20"/>
                <w:szCs w:val="20"/>
              </w:rPr>
              <w:t>%</w:t>
            </w:r>
          </w:p>
        </w:tc>
        <w:tc>
          <w:tcPr>
            <w:tcW w:w="387" w:type="pct"/>
            <w:tcBorders>
              <w:top w:val="single" w:sz="4" w:space="0" w:color="auto"/>
              <w:left w:val="single" w:sz="4" w:space="0" w:color="auto"/>
              <w:bottom w:val="single" w:sz="4" w:space="0" w:color="auto"/>
              <w:right w:val="single" w:sz="4" w:space="0" w:color="auto"/>
            </w:tcBorders>
            <w:hideMark/>
          </w:tcPr>
          <w:p w14:paraId="72F38F8D" w14:textId="77777777" w:rsidR="00B42D7C" w:rsidRPr="002415D3" w:rsidRDefault="00B42D7C" w:rsidP="002415D3">
            <w:pPr>
              <w:spacing w:line="240" w:lineRule="auto"/>
              <w:ind w:hanging="21"/>
              <w:contextualSpacing/>
              <w:jc w:val="center"/>
              <w:rPr>
                <w:sz w:val="20"/>
                <w:szCs w:val="20"/>
              </w:rPr>
            </w:pPr>
            <w:r w:rsidRPr="002415D3">
              <w:rPr>
                <w:sz w:val="20"/>
                <w:szCs w:val="20"/>
              </w:rPr>
              <w:t>12</w:t>
            </w:r>
          </w:p>
        </w:tc>
        <w:tc>
          <w:tcPr>
            <w:tcW w:w="409" w:type="pct"/>
            <w:tcBorders>
              <w:top w:val="single" w:sz="4" w:space="0" w:color="auto"/>
              <w:left w:val="single" w:sz="4" w:space="0" w:color="auto"/>
              <w:bottom w:val="single" w:sz="4" w:space="0" w:color="auto"/>
              <w:right w:val="single" w:sz="4" w:space="0" w:color="auto"/>
            </w:tcBorders>
            <w:hideMark/>
          </w:tcPr>
          <w:p w14:paraId="04D71720" w14:textId="77777777" w:rsidR="00B42D7C" w:rsidRPr="002415D3" w:rsidRDefault="00B42D7C" w:rsidP="002415D3">
            <w:pPr>
              <w:spacing w:line="240" w:lineRule="auto"/>
              <w:ind w:hanging="21"/>
              <w:contextualSpacing/>
              <w:jc w:val="center"/>
              <w:rPr>
                <w:sz w:val="20"/>
                <w:szCs w:val="20"/>
              </w:rPr>
            </w:pPr>
            <w:r w:rsidRPr="002415D3">
              <w:rPr>
                <w:sz w:val="20"/>
                <w:szCs w:val="20"/>
              </w:rPr>
              <w:t>30</w:t>
            </w:r>
          </w:p>
        </w:tc>
        <w:tc>
          <w:tcPr>
            <w:tcW w:w="409" w:type="pct"/>
            <w:tcBorders>
              <w:top w:val="single" w:sz="4" w:space="0" w:color="auto"/>
              <w:left w:val="single" w:sz="4" w:space="0" w:color="auto"/>
              <w:bottom w:val="single" w:sz="4" w:space="0" w:color="auto"/>
              <w:right w:val="single" w:sz="4" w:space="0" w:color="auto"/>
            </w:tcBorders>
            <w:hideMark/>
          </w:tcPr>
          <w:p w14:paraId="4A9EE6B0" w14:textId="77777777" w:rsidR="00B42D7C" w:rsidRPr="002415D3" w:rsidRDefault="00B42D7C" w:rsidP="002415D3">
            <w:pPr>
              <w:spacing w:line="240" w:lineRule="auto"/>
              <w:ind w:hanging="21"/>
              <w:contextualSpacing/>
              <w:jc w:val="center"/>
              <w:rPr>
                <w:sz w:val="20"/>
                <w:szCs w:val="20"/>
              </w:rPr>
            </w:pPr>
            <w:r w:rsidRPr="002415D3">
              <w:rPr>
                <w:sz w:val="20"/>
                <w:szCs w:val="20"/>
              </w:rPr>
              <w:t>50</w:t>
            </w:r>
          </w:p>
        </w:tc>
        <w:tc>
          <w:tcPr>
            <w:tcW w:w="451" w:type="pct"/>
            <w:tcBorders>
              <w:top w:val="single" w:sz="4" w:space="0" w:color="auto"/>
              <w:left w:val="single" w:sz="4" w:space="0" w:color="auto"/>
              <w:bottom w:val="single" w:sz="4" w:space="0" w:color="auto"/>
              <w:right w:val="single" w:sz="4" w:space="0" w:color="auto"/>
            </w:tcBorders>
            <w:hideMark/>
          </w:tcPr>
          <w:p w14:paraId="4D04D364" w14:textId="77777777" w:rsidR="00B42D7C" w:rsidRPr="002415D3" w:rsidRDefault="00B42D7C" w:rsidP="002415D3">
            <w:pPr>
              <w:spacing w:line="240" w:lineRule="auto"/>
              <w:ind w:hanging="21"/>
              <w:contextualSpacing/>
              <w:jc w:val="center"/>
              <w:rPr>
                <w:sz w:val="20"/>
                <w:szCs w:val="20"/>
              </w:rPr>
            </w:pPr>
            <w:r w:rsidRPr="002415D3">
              <w:rPr>
                <w:sz w:val="20"/>
                <w:szCs w:val="20"/>
              </w:rPr>
              <w:t>70</w:t>
            </w:r>
          </w:p>
        </w:tc>
        <w:tc>
          <w:tcPr>
            <w:tcW w:w="451" w:type="pct"/>
            <w:tcBorders>
              <w:top w:val="single" w:sz="4" w:space="0" w:color="auto"/>
              <w:left w:val="single" w:sz="4" w:space="0" w:color="auto"/>
              <w:bottom w:val="single" w:sz="4" w:space="0" w:color="auto"/>
              <w:right w:val="single" w:sz="4" w:space="0" w:color="auto"/>
            </w:tcBorders>
            <w:hideMark/>
          </w:tcPr>
          <w:p w14:paraId="4D2E7AEB" w14:textId="77777777" w:rsidR="00B42D7C" w:rsidRPr="002415D3" w:rsidRDefault="00B42D7C" w:rsidP="002415D3">
            <w:pPr>
              <w:spacing w:line="240" w:lineRule="auto"/>
              <w:ind w:hanging="21"/>
              <w:contextualSpacing/>
              <w:jc w:val="center"/>
              <w:rPr>
                <w:sz w:val="20"/>
                <w:szCs w:val="20"/>
              </w:rPr>
            </w:pPr>
            <w:r w:rsidRPr="002415D3">
              <w:rPr>
                <w:sz w:val="20"/>
                <w:szCs w:val="20"/>
              </w:rPr>
              <w:t>85</w:t>
            </w:r>
          </w:p>
        </w:tc>
        <w:tc>
          <w:tcPr>
            <w:tcW w:w="451" w:type="pct"/>
            <w:tcBorders>
              <w:top w:val="single" w:sz="4" w:space="0" w:color="auto"/>
              <w:left w:val="single" w:sz="4" w:space="0" w:color="auto"/>
              <w:bottom w:val="single" w:sz="4" w:space="0" w:color="auto"/>
              <w:right w:val="single" w:sz="4" w:space="0" w:color="auto"/>
            </w:tcBorders>
            <w:hideMark/>
          </w:tcPr>
          <w:p w14:paraId="0B2E702D" w14:textId="77777777" w:rsidR="00B42D7C" w:rsidRPr="002415D3" w:rsidRDefault="00B42D7C" w:rsidP="002415D3">
            <w:pPr>
              <w:spacing w:line="240" w:lineRule="auto"/>
              <w:ind w:hanging="21"/>
              <w:contextualSpacing/>
              <w:jc w:val="center"/>
              <w:rPr>
                <w:sz w:val="20"/>
                <w:szCs w:val="20"/>
              </w:rPr>
            </w:pPr>
            <w:r w:rsidRPr="002415D3">
              <w:rPr>
                <w:sz w:val="20"/>
                <w:szCs w:val="20"/>
              </w:rPr>
              <w:t>100</w:t>
            </w:r>
          </w:p>
        </w:tc>
        <w:tc>
          <w:tcPr>
            <w:tcW w:w="451" w:type="pct"/>
            <w:tcBorders>
              <w:top w:val="single" w:sz="4" w:space="0" w:color="auto"/>
              <w:left w:val="single" w:sz="4" w:space="0" w:color="auto"/>
              <w:bottom w:val="single" w:sz="4" w:space="0" w:color="auto"/>
              <w:right w:val="single" w:sz="4" w:space="0" w:color="auto"/>
            </w:tcBorders>
            <w:hideMark/>
          </w:tcPr>
          <w:p w14:paraId="0F9229EB" w14:textId="77777777" w:rsidR="00B42D7C" w:rsidRPr="002415D3" w:rsidRDefault="00B42D7C" w:rsidP="002415D3">
            <w:pPr>
              <w:spacing w:line="240" w:lineRule="auto"/>
              <w:ind w:hanging="21"/>
              <w:contextualSpacing/>
              <w:jc w:val="center"/>
              <w:rPr>
                <w:sz w:val="20"/>
                <w:szCs w:val="20"/>
              </w:rPr>
            </w:pPr>
            <w:r w:rsidRPr="002415D3">
              <w:rPr>
                <w:sz w:val="20"/>
                <w:szCs w:val="20"/>
              </w:rPr>
              <w:t>100</w:t>
            </w:r>
          </w:p>
        </w:tc>
      </w:tr>
      <w:tr w:rsidR="00B42D7C" w:rsidRPr="002415D3" w14:paraId="02CE9334" w14:textId="77777777" w:rsidTr="00F11469">
        <w:trPr>
          <w:trHeight w:val="675"/>
        </w:trPr>
        <w:tc>
          <w:tcPr>
            <w:tcW w:w="286" w:type="pct"/>
            <w:tcBorders>
              <w:top w:val="single" w:sz="4" w:space="0" w:color="auto"/>
              <w:left w:val="single" w:sz="4" w:space="0" w:color="auto"/>
              <w:bottom w:val="single" w:sz="4" w:space="0" w:color="auto"/>
              <w:right w:val="single" w:sz="4" w:space="0" w:color="auto"/>
            </w:tcBorders>
            <w:vAlign w:val="center"/>
          </w:tcPr>
          <w:p w14:paraId="53AB8EBC" w14:textId="2DD342BF" w:rsidR="00B42D7C" w:rsidRPr="002415D3" w:rsidRDefault="00B42D7C" w:rsidP="002415D3">
            <w:pPr>
              <w:pStyle w:val="a6"/>
              <w:numPr>
                <w:ilvl w:val="0"/>
                <w:numId w:val="34"/>
              </w:numPr>
              <w:spacing w:line="240" w:lineRule="auto"/>
              <w:ind w:left="170" w:right="113" w:firstLine="0"/>
              <w:rPr>
                <w:sz w:val="20"/>
                <w:szCs w:val="20"/>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778F92B1" w14:textId="77777777" w:rsidR="00B42D7C" w:rsidRPr="002415D3" w:rsidRDefault="00B42D7C"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59FB8CAE" w14:textId="77777777" w:rsidR="00B42D7C" w:rsidRPr="002415D3" w:rsidRDefault="00B42D7C" w:rsidP="002415D3">
            <w:pPr>
              <w:spacing w:line="240" w:lineRule="auto"/>
              <w:ind w:firstLine="0"/>
              <w:contextualSpacing/>
              <w:jc w:val="left"/>
              <w:rPr>
                <w:sz w:val="20"/>
                <w:szCs w:val="20"/>
              </w:rPr>
            </w:pPr>
            <w:r w:rsidRPr="002415D3">
              <w:rPr>
                <w:sz w:val="20"/>
                <w:szCs w:val="20"/>
              </w:rPr>
              <w:t>Превышение установленного заводом-производителем срока службы транспортного средства</w:t>
            </w:r>
          </w:p>
        </w:tc>
        <w:tc>
          <w:tcPr>
            <w:tcW w:w="444" w:type="pct"/>
            <w:tcBorders>
              <w:top w:val="single" w:sz="4" w:space="0" w:color="auto"/>
              <w:left w:val="single" w:sz="4" w:space="0" w:color="auto"/>
              <w:bottom w:val="single" w:sz="4" w:space="0" w:color="auto"/>
              <w:right w:val="single" w:sz="4" w:space="0" w:color="auto"/>
            </w:tcBorders>
            <w:hideMark/>
          </w:tcPr>
          <w:p w14:paraId="2250DD22" w14:textId="77777777" w:rsidR="00B42D7C" w:rsidRPr="002415D3" w:rsidRDefault="00B42D7C" w:rsidP="002415D3">
            <w:pPr>
              <w:spacing w:line="240" w:lineRule="auto"/>
              <w:ind w:right="-53" w:firstLine="13"/>
              <w:contextualSpacing/>
              <w:jc w:val="center"/>
              <w:rPr>
                <w:sz w:val="20"/>
                <w:szCs w:val="20"/>
              </w:rPr>
            </w:pPr>
            <w:r w:rsidRPr="002415D3">
              <w:rPr>
                <w:sz w:val="20"/>
                <w:szCs w:val="20"/>
              </w:rPr>
              <w:t>%</w:t>
            </w:r>
          </w:p>
        </w:tc>
        <w:tc>
          <w:tcPr>
            <w:tcW w:w="387" w:type="pct"/>
            <w:tcBorders>
              <w:top w:val="single" w:sz="4" w:space="0" w:color="auto"/>
              <w:left w:val="single" w:sz="4" w:space="0" w:color="auto"/>
              <w:bottom w:val="single" w:sz="4" w:space="0" w:color="auto"/>
              <w:right w:val="single" w:sz="4" w:space="0" w:color="auto"/>
            </w:tcBorders>
            <w:hideMark/>
          </w:tcPr>
          <w:p w14:paraId="134026BD" w14:textId="77777777" w:rsidR="00B42D7C" w:rsidRPr="002415D3" w:rsidRDefault="00B42D7C" w:rsidP="002415D3">
            <w:pPr>
              <w:spacing w:line="240" w:lineRule="auto"/>
              <w:ind w:hanging="21"/>
              <w:contextualSpacing/>
              <w:jc w:val="center"/>
              <w:rPr>
                <w:sz w:val="20"/>
                <w:szCs w:val="20"/>
              </w:rPr>
            </w:pPr>
            <w:r w:rsidRPr="002415D3">
              <w:rPr>
                <w:sz w:val="20"/>
                <w:szCs w:val="20"/>
              </w:rPr>
              <w:t>46</w:t>
            </w:r>
          </w:p>
        </w:tc>
        <w:tc>
          <w:tcPr>
            <w:tcW w:w="409" w:type="pct"/>
            <w:tcBorders>
              <w:top w:val="single" w:sz="4" w:space="0" w:color="auto"/>
              <w:left w:val="single" w:sz="4" w:space="0" w:color="auto"/>
              <w:bottom w:val="single" w:sz="4" w:space="0" w:color="auto"/>
              <w:right w:val="single" w:sz="4" w:space="0" w:color="auto"/>
            </w:tcBorders>
            <w:hideMark/>
          </w:tcPr>
          <w:p w14:paraId="1F1ADBC8" w14:textId="77777777" w:rsidR="00B42D7C" w:rsidRPr="002415D3" w:rsidRDefault="00B42D7C" w:rsidP="002415D3">
            <w:pPr>
              <w:spacing w:line="240" w:lineRule="auto"/>
              <w:ind w:hanging="21"/>
              <w:contextualSpacing/>
              <w:jc w:val="center"/>
              <w:rPr>
                <w:sz w:val="20"/>
                <w:szCs w:val="20"/>
              </w:rPr>
            </w:pPr>
            <w:r w:rsidRPr="002415D3">
              <w:rPr>
                <w:sz w:val="20"/>
                <w:szCs w:val="20"/>
              </w:rPr>
              <w:t>35</w:t>
            </w:r>
          </w:p>
        </w:tc>
        <w:tc>
          <w:tcPr>
            <w:tcW w:w="409" w:type="pct"/>
            <w:tcBorders>
              <w:top w:val="single" w:sz="4" w:space="0" w:color="auto"/>
              <w:left w:val="single" w:sz="4" w:space="0" w:color="auto"/>
              <w:bottom w:val="single" w:sz="4" w:space="0" w:color="auto"/>
              <w:right w:val="single" w:sz="4" w:space="0" w:color="auto"/>
            </w:tcBorders>
            <w:hideMark/>
          </w:tcPr>
          <w:p w14:paraId="646E4732" w14:textId="77777777" w:rsidR="00B42D7C" w:rsidRPr="002415D3" w:rsidRDefault="00B42D7C" w:rsidP="002415D3">
            <w:pPr>
              <w:spacing w:line="240" w:lineRule="auto"/>
              <w:ind w:hanging="21"/>
              <w:contextualSpacing/>
              <w:jc w:val="center"/>
              <w:rPr>
                <w:sz w:val="20"/>
                <w:szCs w:val="20"/>
              </w:rPr>
            </w:pPr>
            <w:r w:rsidRPr="002415D3">
              <w:rPr>
                <w:sz w:val="20"/>
                <w:szCs w:val="20"/>
              </w:rPr>
              <w:t>24</w:t>
            </w:r>
          </w:p>
        </w:tc>
        <w:tc>
          <w:tcPr>
            <w:tcW w:w="451" w:type="pct"/>
            <w:tcBorders>
              <w:top w:val="single" w:sz="4" w:space="0" w:color="auto"/>
              <w:left w:val="single" w:sz="4" w:space="0" w:color="auto"/>
              <w:bottom w:val="single" w:sz="4" w:space="0" w:color="auto"/>
              <w:right w:val="single" w:sz="4" w:space="0" w:color="auto"/>
            </w:tcBorders>
            <w:hideMark/>
          </w:tcPr>
          <w:p w14:paraId="75AE2433" w14:textId="77777777" w:rsidR="00B42D7C" w:rsidRPr="002415D3" w:rsidRDefault="00B42D7C" w:rsidP="002415D3">
            <w:pPr>
              <w:spacing w:line="240" w:lineRule="auto"/>
              <w:ind w:hanging="21"/>
              <w:contextualSpacing/>
              <w:jc w:val="center"/>
              <w:rPr>
                <w:sz w:val="20"/>
                <w:szCs w:val="20"/>
              </w:rPr>
            </w:pPr>
            <w:r w:rsidRPr="002415D3">
              <w:rPr>
                <w:sz w:val="20"/>
                <w:szCs w:val="20"/>
              </w:rPr>
              <w:t>13</w:t>
            </w:r>
          </w:p>
        </w:tc>
        <w:tc>
          <w:tcPr>
            <w:tcW w:w="451" w:type="pct"/>
            <w:tcBorders>
              <w:top w:val="single" w:sz="4" w:space="0" w:color="auto"/>
              <w:left w:val="single" w:sz="4" w:space="0" w:color="auto"/>
              <w:bottom w:val="single" w:sz="4" w:space="0" w:color="auto"/>
              <w:right w:val="single" w:sz="4" w:space="0" w:color="auto"/>
            </w:tcBorders>
            <w:hideMark/>
          </w:tcPr>
          <w:p w14:paraId="34AFACF8" w14:textId="77777777" w:rsidR="00B42D7C" w:rsidRPr="002415D3" w:rsidRDefault="00B42D7C" w:rsidP="002415D3">
            <w:pPr>
              <w:spacing w:line="240" w:lineRule="auto"/>
              <w:ind w:hanging="21"/>
              <w:contextualSpacing/>
              <w:jc w:val="center"/>
              <w:rPr>
                <w:sz w:val="20"/>
                <w:szCs w:val="20"/>
              </w:rPr>
            </w:pPr>
            <w:r w:rsidRPr="002415D3">
              <w:rPr>
                <w:sz w:val="20"/>
                <w:szCs w:val="20"/>
              </w:rPr>
              <w:t>6</w:t>
            </w:r>
          </w:p>
        </w:tc>
        <w:tc>
          <w:tcPr>
            <w:tcW w:w="451" w:type="pct"/>
            <w:tcBorders>
              <w:top w:val="single" w:sz="4" w:space="0" w:color="auto"/>
              <w:left w:val="single" w:sz="4" w:space="0" w:color="auto"/>
              <w:bottom w:val="single" w:sz="4" w:space="0" w:color="auto"/>
              <w:right w:val="single" w:sz="4" w:space="0" w:color="auto"/>
            </w:tcBorders>
            <w:hideMark/>
          </w:tcPr>
          <w:p w14:paraId="528B640F" w14:textId="77777777" w:rsidR="00B42D7C" w:rsidRPr="002415D3" w:rsidRDefault="00B42D7C" w:rsidP="002415D3">
            <w:pPr>
              <w:spacing w:line="240" w:lineRule="auto"/>
              <w:ind w:hanging="21"/>
              <w:contextualSpacing/>
              <w:jc w:val="center"/>
              <w:rPr>
                <w:sz w:val="20"/>
                <w:szCs w:val="20"/>
              </w:rPr>
            </w:pPr>
            <w:r w:rsidRPr="002415D3">
              <w:rPr>
                <w:sz w:val="20"/>
                <w:szCs w:val="20"/>
              </w:rPr>
              <w:t>0</w:t>
            </w:r>
          </w:p>
        </w:tc>
        <w:tc>
          <w:tcPr>
            <w:tcW w:w="451" w:type="pct"/>
            <w:tcBorders>
              <w:top w:val="single" w:sz="4" w:space="0" w:color="auto"/>
              <w:left w:val="single" w:sz="4" w:space="0" w:color="auto"/>
              <w:bottom w:val="single" w:sz="4" w:space="0" w:color="auto"/>
              <w:right w:val="single" w:sz="4" w:space="0" w:color="auto"/>
            </w:tcBorders>
            <w:hideMark/>
          </w:tcPr>
          <w:p w14:paraId="488A759B" w14:textId="77777777" w:rsidR="00B42D7C" w:rsidRPr="002415D3" w:rsidRDefault="00B42D7C" w:rsidP="002415D3">
            <w:pPr>
              <w:spacing w:line="240" w:lineRule="auto"/>
              <w:ind w:hanging="21"/>
              <w:contextualSpacing/>
              <w:jc w:val="center"/>
              <w:rPr>
                <w:sz w:val="20"/>
                <w:szCs w:val="20"/>
              </w:rPr>
            </w:pPr>
            <w:r w:rsidRPr="002415D3">
              <w:rPr>
                <w:sz w:val="20"/>
                <w:szCs w:val="20"/>
              </w:rPr>
              <w:t>0</w:t>
            </w:r>
          </w:p>
        </w:tc>
      </w:tr>
      <w:tr w:rsidR="00B42D7C" w:rsidRPr="002415D3" w14:paraId="6DA3055B" w14:textId="77777777" w:rsidTr="00F11469">
        <w:trPr>
          <w:trHeight w:val="495"/>
        </w:trPr>
        <w:tc>
          <w:tcPr>
            <w:tcW w:w="286" w:type="pct"/>
            <w:tcBorders>
              <w:top w:val="single" w:sz="4" w:space="0" w:color="auto"/>
              <w:left w:val="single" w:sz="4" w:space="0" w:color="auto"/>
              <w:bottom w:val="single" w:sz="4" w:space="0" w:color="auto"/>
              <w:right w:val="single" w:sz="4" w:space="0" w:color="auto"/>
            </w:tcBorders>
            <w:vAlign w:val="center"/>
          </w:tcPr>
          <w:p w14:paraId="49F1E7D7" w14:textId="1CB453FC" w:rsidR="00B42D7C" w:rsidRPr="002415D3" w:rsidRDefault="00B42D7C" w:rsidP="002415D3">
            <w:pPr>
              <w:pStyle w:val="a6"/>
              <w:numPr>
                <w:ilvl w:val="0"/>
                <w:numId w:val="34"/>
              </w:numPr>
              <w:spacing w:line="240" w:lineRule="auto"/>
              <w:ind w:left="170" w:right="113" w:firstLine="0"/>
              <w:rPr>
                <w:sz w:val="20"/>
                <w:szCs w:val="20"/>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6057F48E" w14:textId="77777777" w:rsidR="00B42D7C" w:rsidRPr="002415D3" w:rsidRDefault="00B42D7C"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294DC713" w14:textId="77777777" w:rsidR="00B42D7C" w:rsidRPr="002415D3" w:rsidRDefault="00B42D7C" w:rsidP="002415D3">
            <w:pPr>
              <w:spacing w:line="240" w:lineRule="auto"/>
              <w:ind w:firstLine="0"/>
              <w:contextualSpacing/>
              <w:jc w:val="left"/>
              <w:rPr>
                <w:sz w:val="20"/>
                <w:szCs w:val="20"/>
              </w:rPr>
            </w:pPr>
            <w:r w:rsidRPr="002415D3">
              <w:rPr>
                <w:sz w:val="20"/>
                <w:szCs w:val="20"/>
              </w:rPr>
              <w:t>Уровень качества транспортного обслуживания</w:t>
            </w:r>
          </w:p>
        </w:tc>
        <w:tc>
          <w:tcPr>
            <w:tcW w:w="444" w:type="pct"/>
            <w:tcBorders>
              <w:top w:val="single" w:sz="4" w:space="0" w:color="auto"/>
              <w:left w:val="single" w:sz="4" w:space="0" w:color="auto"/>
              <w:bottom w:val="single" w:sz="4" w:space="0" w:color="auto"/>
              <w:right w:val="single" w:sz="4" w:space="0" w:color="auto"/>
            </w:tcBorders>
            <w:hideMark/>
          </w:tcPr>
          <w:p w14:paraId="27DAF56D" w14:textId="77777777" w:rsidR="00B42D7C" w:rsidRPr="002415D3" w:rsidRDefault="00B42D7C" w:rsidP="002415D3">
            <w:pPr>
              <w:spacing w:line="240" w:lineRule="auto"/>
              <w:ind w:right="-53" w:firstLine="13"/>
              <w:contextualSpacing/>
              <w:jc w:val="center"/>
              <w:rPr>
                <w:sz w:val="20"/>
                <w:szCs w:val="20"/>
              </w:rPr>
            </w:pPr>
            <w:r w:rsidRPr="002415D3">
              <w:rPr>
                <w:sz w:val="20"/>
                <w:szCs w:val="20"/>
              </w:rPr>
              <w:t>%</w:t>
            </w:r>
          </w:p>
        </w:tc>
        <w:tc>
          <w:tcPr>
            <w:tcW w:w="387" w:type="pct"/>
            <w:tcBorders>
              <w:top w:val="single" w:sz="4" w:space="0" w:color="auto"/>
              <w:left w:val="single" w:sz="4" w:space="0" w:color="auto"/>
              <w:bottom w:val="single" w:sz="4" w:space="0" w:color="auto"/>
              <w:right w:val="single" w:sz="4" w:space="0" w:color="auto"/>
            </w:tcBorders>
            <w:hideMark/>
          </w:tcPr>
          <w:p w14:paraId="1606220E" w14:textId="77777777" w:rsidR="00B42D7C" w:rsidRPr="002415D3" w:rsidRDefault="00B42D7C" w:rsidP="002415D3">
            <w:pPr>
              <w:spacing w:line="240" w:lineRule="auto"/>
              <w:ind w:hanging="21"/>
              <w:contextualSpacing/>
              <w:jc w:val="center"/>
              <w:rPr>
                <w:sz w:val="20"/>
                <w:szCs w:val="20"/>
              </w:rPr>
            </w:pPr>
            <w:r w:rsidRPr="002415D3">
              <w:rPr>
                <w:sz w:val="20"/>
                <w:szCs w:val="20"/>
              </w:rPr>
              <w:t>средний</w:t>
            </w:r>
          </w:p>
        </w:tc>
        <w:tc>
          <w:tcPr>
            <w:tcW w:w="409" w:type="pct"/>
            <w:tcBorders>
              <w:top w:val="single" w:sz="4" w:space="0" w:color="auto"/>
              <w:left w:val="single" w:sz="4" w:space="0" w:color="auto"/>
              <w:bottom w:val="single" w:sz="4" w:space="0" w:color="auto"/>
              <w:right w:val="single" w:sz="4" w:space="0" w:color="auto"/>
            </w:tcBorders>
            <w:hideMark/>
          </w:tcPr>
          <w:p w14:paraId="04552332" w14:textId="77777777" w:rsidR="00B42D7C" w:rsidRPr="002415D3" w:rsidRDefault="00B42D7C" w:rsidP="002415D3">
            <w:pPr>
              <w:spacing w:line="240" w:lineRule="auto"/>
              <w:ind w:hanging="21"/>
              <w:contextualSpacing/>
              <w:jc w:val="center"/>
              <w:rPr>
                <w:sz w:val="20"/>
                <w:szCs w:val="20"/>
              </w:rPr>
            </w:pPr>
            <w:r w:rsidRPr="002415D3">
              <w:rPr>
                <w:sz w:val="20"/>
                <w:szCs w:val="20"/>
              </w:rPr>
              <w:t>средний</w:t>
            </w:r>
          </w:p>
        </w:tc>
        <w:tc>
          <w:tcPr>
            <w:tcW w:w="409" w:type="pct"/>
            <w:tcBorders>
              <w:top w:val="single" w:sz="4" w:space="0" w:color="auto"/>
              <w:left w:val="single" w:sz="4" w:space="0" w:color="auto"/>
              <w:bottom w:val="single" w:sz="4" w:space="0" w:color="auto"/>
              <w:right w:val="single" w:sz="4" w:space="0" w:color="auto"/>
            </w:tcBorders>
            <w:hideMark/>
          </w:tcPr>
          <w:p w14:paraId="5133D9CE" w14:textId="77777777" w:rsidR="00B42D7C" w:rsidRPr="002415D3" w:rsidRDefault="00B42D7C" w:rsidP="002415D3">
            <w:pPr>
              <w:spacing w:line="240" w:lineRule="auto"/>
              <w:ind w:hanging="21"/>
              <w:contextualSpacing/>
              <w:jc w:val="center"/>
              <w:rPr>
                <w:sz w:val="20"/>
                <w:szCs w:val="20"/>
              </w:rPr>
            </w:pPr>
            <w:r w:rsidRPr="002415D3">
              <w:rPr>
                <w:sz w:val="20"/>
                <w:szCs w:val="20"/>
              </w:rPr>
              <w:t>средний</w:t>
            </w:r>
          </w:p>
        </w:tc>
        <w:tc>
          <w:tcPr>
            <w:tcW w:w="451" w:type="pct"/>
            <w:tcBorders>
              <w:top w:val="single" w:sz="4" w:space="0" w:color="auto"/>
              <w:left w:val="single" w:sz="4" w:space="0" w:color="auto"/>
              <w:bottom w:val="single" w:sz="4" w:space="0" w:color="auto"/>
              <w:right w:val="single" w:sz="4" w:space="0" w:color="auto"/>
            </w:tcBorders>
            <w:hideMark/>
          </w:tcPr>
          <w:p w14:paraId="4D3786DB" w14:textId="77777777" w:rsidR="00B42D7C" w:rsidRPr="002415D3" w:rsidRDefault="00B42D7C" w:rsidP="002415D3">
            <w:pPr>
              <w:spacing w:line="240" w:lineRule="auto"/>
              <w:ind w:hanging="21"/>
              <w:contextualSpacing/>
              <w:jc w:val="center"/>
              <w:rPr>
                <w:sz w:val="20"/>
                <w:szCs w:val="20"/>
              </w:rPr>
            </w:pPr>
            <w:r w:rsidRPr="002415D3">
              <w:rPr>
                <w:sz w:val="20"/>
                <w:szCs w:val="20"/>
              </w:rPr>
              <w:t>отличный</w:t>
            </w:r>
          </w:p>
        </w:tc>
        <w:tc>
          <w:tcPr>
            <w:tcW w:w="451" w:type="pct"/>
            <w:tcBorders>
              <w:top w:val="single" w:sz="4" w:space="0" w:color="auto"/>
              <w:left w:val="single" w:sz="4" w:space="0" w:color="auto"/>
              <w:bottom w:val="single" w:sz="4" w:space="0" w:color="auto"/>
              <w:right w:val="single" w:sz="4" w:space="0" w:color="auto"/>
            </w:tcBorders>
            <w:hideMark/>
          </w:tcPr>
          <w:p w14:paraId="663D6349" w14:textId="77777777" w:rsidR="00B42D7C" w:rsidRPr="002415D3" w:rsidRDefault="00B42D7C" w:rsidP="002415D3">
            <w:pPr>
              <w:spacing w:line="240" w:lineRule="auto"/>
              <w:ind w:hanging="21"/>
              <w:contextualSpacing/>
              <w:jc w:val="center"/>
              <w:rPr>
                <w:sz w:val="20"/>
                <w:szCs w:val="20"/>
              </w:rPr>
            </w:pPr>
            <w:r w:rsidRPr="002415D3">
              <w:rPr>
                <w:sz w:val="20"/>
                <w:szCs w:val="20"/>
              </w:rPr>
              <w:t>отличный</w:t>
            </w:r>
          </w:p>
        </w:tc>
        <w:tc>
          <w:tcPr>
            <w:tcW w:w="451" w:type="pct"/>
            <w:tcBorders>
              <w:top w:val="single" w:sz="4" w:space="0" w:color="auto"/>
              <w:left w:val="single" w:sz="4" w:space="0" w:color="auto"/>
              <w:bottom w:val="single" w:sz="4" w:space="0" w:color="auto"/>
              <w:right w:val="single" w:sz="4" w:space="0" w:color="auto"/>
            </w:tcBorders>
            <w:hideMark/>
          </w:tcPr>
          <w:p w14:paraId="5C16DEA7" w14:textId="77777777" w:rsidR="00B42D7C" w:rsidRPr="002415D3" w:rsidRDefault="00B42D7C" w:rsidP="002415D3">
            <w:pPr>
              <w:spacing w:line="240" w:lineRule="auto"/>
              <w:ind w:hanging="21"/>
              <w:contextualSpacing/>
              <w:jc w:val="center"/>
              <w:rPr>
                <w:sz w:val="20"/>
                <w:szCs w:val="20"/>
              </w:rPr>
            </w:pPr>
            <w:r w:rsidRPr="002415D3">
              <w:rPr>
                <w:sz w:val="20"/>
                <w:szCs w:val="20"/>
              </w:rPr>
              <w:t>отличный</w:t>
            </w:r>
          </w:p>
        </w:tc>
        <w:tc>
          <w:tcPr>
            <w:tcW w:w="451" w:type="pct"/>
            <w:tcBorders>
              <w:top w:val="single" w:sz="4" w:space="0" w:color="auto"/>
              <w:left w:val="single" w:sz="4" w:space="0" w:color="auto"/>
              <w:bottom w:val="single" w:sz="4" w:space="0" w:color="auto"/>
              <w:right w:val="single" w:sz="4" w:space="0" w:color="auto"/>
            </w:tcBorders>
            <w:hideMark/>
          </w:tcPr>
          <w:p w14:paraId="7468A586" w14:textId="77777777" w:rsidR="00B42D7C" w:rsidRPr="002415D3" w:rsidRDefault="00B42D7C" w:rsidP="002415D3">
            <w:pPr>
              <w:spacing w:line="240" w:lineRule="auto"/>
              <w:ind w:hanging="21"/>
              <w:contextualSpacing/>
              <w:jc w:val="center"/>
              <w:rPr>
                <w:sz w:val="20"/>
                <w:szCs w:val="20"/>
              </w:rPr>
            </w:pPr>
            <w:r w:rsidRPr="002415D3">
              <w:rPr>
                <w:sz w:val="20"/>
                <w:szCs w:val="20"/>
              </w:rPr>
              <w:t>отличный</w:t>
            </w:r>
          </w:p>
        </w:tc>
      </w:tr>
      <w:tr w:rsidR="00B42D7C" w:rsidRPr="002415D3" w14:paraId="56EA9083" w14:textId="77777777" w:rsidTr="00F11469">
        <w:trPr>
          <w:trHeight w:val="312"/>
        </w:trPr>
        <w:tc>
          <w:tcPr>
            <w:tcW w:w="286" w:type="pct"/>
            <w:tcBorders>
              <w:top w:val="single" w:sz="4" w:space="0" w:color="auto"/>
              <w:left w:val="single" w:sz="4" w:space="0" w:color="auto"/>
              <w:bottom w:val="single" w:sz="4" w:space="0" w:color="auto"/>
              <w:right w:val="single" w:sz="4" w:space="0" w:color="auto"/>
            </w:tcBorders>
            <w:vAlign w:val="center"/>
          </w:tcPr>
          <w:p w14:paraId="221161AE" w14:textId="4D069FAC" w:rsidR="00B42D7C" w:rsidRPr="002415D3" w:rsidRDefault="00B42D7C" w:rsidP="002415D3">
            <w:pPr>
              <w:pStyle w:val="a6"/>
              <w:numPr>
                <w:ilvl w:val="0"/>
                <w:numId w:val="34"/>
              </w:numPr>
              <w:spacing w:line="240" w:lineRule="auto"/>
              <w:ind w:left="170" w:right="113" w:firstLine="0"/>
              <w:rPr>
                <w:sz w:val="20"/>
                <w:szCs w:val="20"/>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0FDD202A" w14:textId="77777777" w:rsidR="00B42D7C" w:rsidRPr="002415D3" w:rsidRDefault="00B42D7C" w:rsidP="002415D3">
            <w:pPr>
              <w:spacing w:line="240" w:lineRule="auto"/>
              <w:ind w:firstLine="0"/>
              <w:contextualSpacing/>
              <w:jc w:val="left"/>
              <w:rPr>
                <w:sz w:val="20"/>
                <w:szCs w:val="20"/>
              </w:rPr>
            </w:pPr>
          </w:p>
        </w:tc>
        <w:tc>
          <w:tcPr>
            <w:tcW w:w="4257" w:type="pct"/>
            <w:gridSpan w:val="9"/>
            <w:tcBorders>
              <w:top w:val="single" w:sz="4" w:space="0" w:color="auto"/>
              <w:left w:val="single" w:sz="4" w:space="0" w:color="auto"/>
              <w:bottom w:val="single" w:sz="4" w:space="0" w:color="auto"/>
              <w:right w:val="single" w:sz="4" w:space="0" w:color="auto"/>
            </w:tcBorders>
            <w:hideMark/>
          </w:tcPr>
          <w:p w14:paraId="31279777" w14:textId="77777777" w:rsidR="00B42D7C" w:rsidRPr="002415D3" w:rsidRDefault="00B42D7C" w:rsidP="002415D3">
            <w:pPr>
              <w:spacing w:line="240" w:lineRule="auto"/>
              <w:ind w:right="-53" w:hanging="21"/>
              <w:contextualSpacing/>
              <w:jc w:val="center"/>
              <w:rPr>
                <w:sz w:val="20"/>
                <w:szCs w:val="20"/>
              </w:rPr>
            </w:pPr>
            <w:r w:rsidRPr="002415D3">
              <w:rPr>
                <w:sz w:val="20"/>
                <w:szCs w:val="20"/>
              </w:rPr>
              <w:t xml:space="preserve">Отношение темпов роста тарифов на перевозку пассажиров в пригородном сообщении к среднему темпу роста номинальных доходов населения, в </w:t>
            </w:r>
            <w:proofErr w:type="spellStart"/>
            <w:r w:rsidRPr="002415D3">
              <w:rPr>
                <w:sz w:val="20"/>
                <w:szCs w:val="20"/>
              </w:rPr>
              <w:t>т</w:t>
            </w:r>
            <w:proofErr w:type="gramStart"/>
            <w:r w:rsidRPr="002415D3">
              <w:rPr>
                <w:sz w:val="20"/>
                <w:szCs w:val="20"/>
              </w:rPr>
              <w:t>.ч</w:t>
            </w:r>
            <w:proofErr w:type="spellEnd"/>
            <w:proofErr w:type="gramEnd"/>
            <w:r w:rsidRPr="002415D3">
              <w:rPr>
                <w:sz w:val="20"/>
                <w:szCs w:val="20"/>
              </w:rPr>
              <w:t>:</w:t>
            </w:r>
          </w:p>
        </w:tc>
      </w:tr>
      <w:tr w:rsidR="00B42D7C" w:rsidRPr="002415D3" w14:paraId="5483F41C" w14:textId="77777777" w:rsidTr="00F11469">
        <w:trPr>
          <w:trHeight w:val="315"/>
        </w:trPr>
        <w:tc>
          <w:tcPr>
            <w:tcW w:w="286" w:type="pct"/>
            <w:tcBorders>
              <w:top w:val="single" w:sz="4" w:space="0" w:color="auto"/>
              <w:left w:val="single" w:sz="4" w:space="0" w:color="auto"/>
              <w:bottom w:val="single" w:sz="4" w:space="0" w:color="auto"/>
              <w:right w:val="single" w:sz="4" w:space="0" w:color="auto"/>
            </w:tcBorders>
            <w:vAlign w:val="center"/>
          </w:tcPr>
          <w:p w14:paraId="7FB6DB16" w14:textId="12285B02" w:rsidR="00B42D7C" w:rsidRPr="002415D3" w:rsidRDefault="00B42D7C" w:rsidP="002415D3">
            <w:pPr>
              <w:pStyle w:val="a6"/>
              <w:numPr>
                <w:ilvl w:val="0"/>
                <w:numId w:val="34"/>
              </w:numPr>
              <w:spacing w:line="240" w:lineRule="auto"/>
              <w:ind w:left="170" w:right="113" w:firstLine="0"/>
              <w:rPr>
                <w:sz w:val="20"/>
                <w:szCs w:val="20"/>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24FFD19B" w14:textId="77777777" w:rsidR="00B42D7C" w:rsidRPr="002415D3" w:rsidRDefault="00B42D7C"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0518EF78" w14:textId="77777777" w:rsidR="00B42D7C" w:rsidRPr="002415D3" w:rsidRDefault="00B42D7C" w:rsidP="002415D3">
            <w:pPr>
              <w:spacing w:line="240" w:lineRule="auto"/>
              <w:ind w:firstLine="0"/>
              <w:contextualSpacing/>
              <w:jc w:val="left"/>
              <w:rPr>
                <w:sz w:val="20"/>
                <w:szCs w:val="20"/>
              </w:rPr>
            </w:pPr>
            <w:r w:rsidRPr="002415D3">
              <w:rPr>
                <w:sz w:val="20"/>
                <w:szCs w:val="20"/>
              </w:rPr>
              <w:t>- железнодорожный транспорт</w:t>
            </w:r>
          </w:p>
        </w:tc>
        <w:tc>
          <w:tcPr>
            <w:tcW w:w="444" w:type="pct"/>
            <w:tcBorders>
              <w:top w:val="single" w:sz="4" w:space="0" w:color="auto"/>
              <w:left w:val="single" w:sz="4" w:space="0" w:color="auto"/>
              <w:bottom w:val="single" w:sz="4" w:space="0" w:color="auto"/>
              <w:right w:val="single" w:sz="4" w:space="0" w:color="auto"/>
            </w:tcBorders>
            <w:hideMark/>
          </w:tcPr>
          <w:p w14:paraId="28A77F00" w14:textId="77777777" w:rsidR="00B42D7C" w:rsidRPr="002415D3" w:rsidRDefault="00B42D7C" w:rsidP="002415D3">
            <w:pPr>
              <w:spacing w:line="240" w:lineRule="auto"/>
              <w:ind w:right="-53" w:firstLine="13"/>
              <w:contextualSpacing/>
              <w:jc w:val="center"/>
              <w:rPr>
                <w:sz w:val="20"/>
                <w:szCs w:val="20"/>
              </w:rPr>
            </w:pPr>
            <w:r w:rsidRPr="002415D3">
              <w:rPr>
                <w:sz w:val="20"/>
                <w:szCs w:val="20"/>
              </w:rPr>
              <w:t>%</w:t>
            </w:r>
          </w:p>
        </w:tc>
        <w:tc>
          <w:tcPr>
            <w:tcW w:w="387" w:type="pct"/>
            <w:tcBorders>
              <w:top w:val="single" w:sz="4" w:space="0" w:color="auto"/>
              <w:left w:val="single" w:sz="4" w:space="0" w:color="auto"/>
              <w:bottom w:val="single" w:sz="4" w:space="0" w:color="auto"/>
              <w:right w:val="single" w:sz="4" w:space="0" w:color="auto"/>
            </w:tcBorders>
            <w:hideMark/>
          </w:tcPr>
          <w:p w14:paraId="3CBFE384" w14:textId="77777777" w:rsidR="00B42D7C" w:rsidRPr="002415D3" w:rsidRDefault="00B42D7C" w:rsidP="002415D3">
            <w:pPr>
              <w:spacing w:line="240" w:lineRule="auto"/>
              <w:ind w:hanging="21"/>
              <w:contextualSpacing/>
              <w:jc w:val="center"/>
              <w:rPr>
                <w:sz w:val="20"/>
                <w:szCs w:val="20"/>
              </w:rPr>
            </w:pPr>
            <w:r w:rsidRPr="002415D3">
              <w:rPr>
                <w:sz w:val="20"/>
                <w:szCs w:val="20"/>
              </w:rPr>
              <w:t>0,98</w:t>
            </w:r>
          </w:p>
        </w:tc>
        <w:tc>
          <w:tcPr>
            <w:tcW w:w="409" w:type="pct"/>
            <w:tcBorders>
              <w:top w:val="single" w:sz="4" w:space="0" w:color="auto"/>
              <w:left w:val="single" w:sz="4" w:space="0" w:color="auto"/>
              <w:bottom w:val="single" w:sz="4" w:space="0" w:color="auto"/>
              <w:right w:val="single" w:sz="4" w:space="0" w:color="auto"/>
            </w:tcBorders>
            <w:hideMark/>
          </w:tcPr>
          <w:p w14:paraId="2888017E" w14:textId="77777777" w:rsidR="00B42D7C" w:rsidRPr="002415D3" w:rsidRDefault="00B42D7C" w:rsidP="002415D3">
            <w:pPr>
              <w:spacing w:line="240" w:lineRule="auto"/>
              <w:ind w:hanging="21"/>
              <w:contextualSpacing/>
              <w:jc w:val="center"/>
              <w:rPr>
                <w:sz w:val="20"/>
                <w:szCs w:val="20"/>
              </w:rPr>
            </w:pPr>
            <w:r w:rsidRPr="002415D3">
              <w:rPr>
                <w:sz w:val="20"/>
                <w:szCs w:val="20"/>
              </w:rPr>
              <w:t>0,98</w:t>
            </w:r>
          </w:p>
        </w:tc>
        <w:tc>
          <w:tcPr>
            <w:tcW w:w="409" w:type="pct"/>
            <w:tcBorders>
              <w:top w:val="single" w:sz="4" w:space="0" w:color="auto"/>
              <w:left w:val="single" w:sz="4" w:space="0" w:color="auto"/>
              <w:bottom w:val="single" w:sz="4" w:space="0" w:color="auto"/>
              <w:right w:val="single" w:sz="4" w:space="0" w:color="auto"/>
            </w:tcBorders>
            <w:hideMark/>
          </w:tcPr>
          <w:p w14:paraId="04ADFDA4" w14:textId="77777777" w:rsidR="00B42D7C" w:rsidRPr="002415D3" w:rsidRDefault="00B42D7C" w:rsidP="002415D3">
            <w:pPr>
              <w:spacing w:line="240" w:lineRule="auto"/>
              <w:ind w:hanging="21"/>
              <w:contextualSpacing/>
              <w:jc w:val="center"/>
              <w:rPr>
                <w:sz w:val="20"/>
                <w:szCs w:val="20"/>
              </w:rPr>
            </w:pPr>
            <w:r w:rsidRPr="002415D3">
              <w:rPr>
                <w:sz w:val="20"/>
                <w:szCs w:val="20"/>
              </w:rPr>
              <w:t>0,98</w:t>
            </w:r>
          </w:p>
        </w:tc>
        <w:tc>
          <w:tcPr>
            <w:tcW w:w="451" w:type="pct"/>
            <w:tcBorders>
              <w:top w:val="single" w:sz="4" w:space="0" w:color="auto"/>
              <w:left w:val="single" w:sz="4" w:space="0" w:color="auto"/>
              <w:bottom w:val="single" w:sz="4" w:space="0" w:color="auto"/>
              <w:right w:val="single" w:sz="4" w:space="0" w:color="auto"/>
            </w:tcBorders>
            <w:hideMark/>
          </w:tcPr>
          <w:p w14:paraId="21E83F44" w14:textId="77777777" w:rsidR="00B42D7C" w:rsidRPr="002415D3" w:rsidRDefault="00B42D7C" w:rsidP="002415D3">
            <w:pPr>
              <w:spacing w:line="240" w:lineRule="auto"/>
              <w:ind w:hanging="21"/>
              <w:contextualSpacing/>
              <w:jc w:val="center"/>
              <w:rPr>
                <w:sz w:val="20"/>
                <w:szCs w:val="20"/>
              </w:rPr>
            </w:pPr>
            <w:r w:rsidRPr="002415D3">
              <w:rPr>
                <w:sz w:val="20"/>
                <w:szCs w:val="20"/>
              </w:rPr>
              <w:t>0,98</w:t>
            </w:r>
          </w:p>
        </w:tc>
        <w:tc>
          <w:tcPr>
            <w:tcW w:w="451" w:type="pct"/>
            <w:tcBorders>
              <w:top w:val="single" w:sz="4" w:space="0" w:color="auto"/>
              <w:left w:val="single" w:sz="4" w:space="0" w:color="auto"/>
              <w:bottom w:val="single" w:sz="4" w:space="0" w:color="auto"/>
              <w:right w:val="single" w:sz="4" w:space="0" w:color="auto"/>
            </w:tcBorders>
            <w:hideMark/>
          </w:tcPr>
          <w:p w14:paraId="65CFE081" w14:textId="77777777" w:rsidR="00B42D7C" w:rsidRPr="002415D3" w:rsidRDefault="00B42D7C" w:rsidP="002415D3">
            <w:pPr>
              <w:spacing w:line="240" w:lineRule="auto"/>
              <w:ind w:hanging="21"/>
              <w:contextualSpacing/>
              <w:jc w:val="center"/>
              <w:rPr>
                <w:sz w:val="20"/>
                <w:szCs w:val="20"/>
              </w:rPr>
            </w:pPr>
            <w:r w:rsidRPr="002415D3">
              <w:rPr>
                <w:sz w:val="20"/>
                <w:szCs w:val="20"/>
              </w:rPr>
              <w:t>0,98</w:t>
            </w:r>
          </w:p>
        </w:tc>
        <w:tc>
          <w:tcPr>
            <w:tcW w:w="451" w:type="pct"/>
            <w:tcBorders>
              <w:top w:val="single" w:sz="4" w:space="0" w:color="auto"/>
              <w:left w:val="single" w:sz="4" w:space="0" w:color="auto"/>
              <w:bottom w:val="single" w:sz="4" w:space="0" w:color="auto"/>
              <w:right w:val="single" w:sz="4" w:space="0" w:color="auto"/>
            </w:tcBorders>
            <w:hideMark/>
          </w:tcPr>
          <w:p w14:paraId="72E495AB" w14:textId="77777777" w:rsidR="00B42D7C" w:rsidRPr="002415D3" w:rsidRDefault="00B42D7C" w:rsidP="002415D3">
            <w:pPr>
              <w:spacing w:line="240" w:lineRule="auto"/>
              <w:ind w:hanging="21"/>
              <w:contextualSpacing/>
              <w:jc w:val="center"/>
              <w:rPr>
                <w:sz w:val="20"/>
                <w:szCs w:val="20"/>
              </w:rPr>
            </w:pPr>
            <w:r w:rsidRPr="002415D3">
              <w:rPr>
                <w:sz w:val="20"/>
                <w:szCs w:val="20"/>
              </w:rPr>
              <w:t>0,97</w:t>
            </w:r>
          </w:p>
        </w:tc>
        <w:tc>
          <w:tcPr>
            <w:tcW w:w="451" w:type="pct"/>
            <w:tcBorders>
              <w:top w:val="single" w:sz="4" w:space="0" w:color="auto"/>
              <w:left w:val="single" w:sz="4" w:space="0" w:color="auto"/>
              <w:bottom w:val="single" w:sz="4" w:space="0" w:color="auto"/>
              <w:right w:val="single" w:sz="4" w:space="0" w:color="auto"/>
            </w:tcBorders>
            <w:hideMark/>
          </w:tcPr>
          <w:p w14:paraId="464EB509" w14:textId="77777777" w:rsidR="00B42D7C" w:rsidRPr="002415D3" w:rsidRDefault="00B42D7C" w:rsidP="002415D3">
            <w:pPr>
              <w:spacing w:line="240" w:lineRule="auto"/>
              <w:ind w:hanging="21"/>
              <w:contextualSpacing/>
              <w:jc w:val="center"/>
              <w:rPr>
                <w:sz w:val="20"/>
                <w:szCs w:val="20"/>
              </w:rPr>
            </w:pPr>
            <w:r w:rsidRPr="002415D3">
              <w:rPr>
                <w:sz w:val="20"/>
                <w:szCs w:val="20"/>
              </w:rPr>
              <w:t>0,97</w:t>
            </w:r>
          </w:p>
        </w:tc>
      </w:tr>
      <w:tr w:rsidR="00B42D7C" w:rsidRPr="002415D3" w14:paraId="547B6D33" w14:textId="77777777" w:rsidTr="00F11469">
        <w:trPr>
          <w:trHeight w:val="315"/>
        </w:trPr>
        <w:tc>
          <w:tcPr>
            <w:tcW w:w="286" w:type="pct"/>
            <w:tcBorders>
              <w:top w:val="single" w:sz="4" w:space="0" w:color="auto"/>
              <w:left w:val="single" w:sz="4" w:space="0" w:color="auto"/>
              <w:bottom w:val="single" w:sz="4" w:space="0" w:color="auto"/>
              <w:right w:val="single" w:sz="4" w:space="0" w:color="auto"/>
            </w:tcBorders>
            <w:vAlign w:val="center"/>
          </w:tcPr>
          <w:p w14:paraId="6538A7D7" w14:textId="3138272E" w:rsidR="00B42D7C" w:rsidRPr="002415D3" w:rsidRDefault="00B42D7C" w:rsidP="002415D3">
            <w:pPr>
              <w:pStyle w:val="a6"/>
              <w:numPr>
                <w:ilvl w:val="0"/>
                <w:numId w:val="34"/>
              </w:numPr>
              <w:spacing w:line="240" w:lineRule="auto"/>
              <w:ind w:left="170" w:right="113" w:firstLine="0"/>
              <w:rPr>
                <w:sz w:val="20"/>
                <w:szCs w:val="20"/>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498BE2DC" w14:textId="77777777" w:rsidR="00B42D7C" w:rsidRPr="002415D3" w:rsidRDefault="00B42D7C"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168AE026" w14:textId="77777777" w:rsidR="00B42D7C" w:rsidRPr="002415D3" w:rsidRDefault="00B42D7C" w:rsidP="002415D3">
            <w:pPr>
              <w:spacing w:line="240" w:lineRule="auto"/>
              <w:ind w:firstLine="0"/>
              <w:contextualSpacing/>
              <w:jc w:val="left"/>
              <w:rPr>
                <w:sz w:val="20"/>
                <w:szCs w:val="20"/>
              </w:rPr>
            </w:pPr>
            <w:r w:rsidRPr="002415D3">
              <w:rPr>
                <w:sz w:val="20"/>
                <w:szCs w:val="20"/>
              </w:rPr>
              <w:t>- автомобильный транспорт</w:t>
            </w:r>
          </w:p>
        </w:tc>
        <w:tc>
          <w:tcPr>
            <w:tcW w:w="444" w:type="pct"/>
            <w:tcBorders>
              <w:top w:val="single" w:sz="4" w:space="0" w:color="auto"/>
              <w:left w:val="single" w:sz="4" w:space="0" w:color="auto"/>
              <w:bottom w:val="single" w:sz="4" w:space="0" w:color="auto"/>
              <w:right w:val="single" w:sz="4" w:space="0" w:color="auto"/>
            </w:tcBorders>
            <w:hideMark/>
          </w:tcPr>
          <w:p w14:paraId="68C5DD8E" w14:textId="77777777" w:rsidR="00B42D7C" w:rsidRPr="002415D3" w:rsidRDefault="00B42D7C" w:rsidP="002415D3">
            <w:pPr>
              <w:spacing w:line="240" w:lineRule="auto"/>
              <w:ind w:right="-53" w:firstLine="13"/>
              <w:contextualSpacing/>
              <w:jc w:val="center"/>
              <w:rPr>
                <w:sz w:val="20"/>
                <w:szCs w:val="20"/>
              </w:rPr>
            </w:pPr>
            <w:r w:rsidRPr="002415D3">
              <w:rPr>
                <w:sz w:val="20"/>
                <w:szCs w:val="20"/>
              </w:rPr>
              <w:t>%</w:t>
            </w:r>
          </w:p>
        </w:tc>
        <w:tc>
          <w:tcPr>
            <w:tcW w:w="387" w:type="pct"/>
            <w:tcBorders>
              <w:top w:val="single" w:sz="4" w:space="0" w:color="auto"/>
              <w:left w:val="single" w:sz="4" w:space="0" w:color="auto"/>
              <w:bottom w:val="single" w:sz="4" w:space="0" w:color="auto"/>
              <w:right w:val="single" w:sz="4" w:space="0" w:color="auto"/>
            </w:tcBorders>
            <w:hideMark/>
          </w:tcPr>
          <w:p w14:paraId="09D182EE" w14:textId="77777777" w:rsidR="00B42D7C" w:rsidRPr="002415D3" w:rsidRDefault="00B42D7C" w:rsidP="002415D3">
            <w:pPr>
              <w:spacing w:line="240" w:lineRule="auto"/>
              <w:ind w:hanging="21"/>
              <w:contextualSpacing/>
              <w:jc w:val="center"/>
              <w:rPr>
                <w:sz w:val="20"/>
                <w:szCs w:val="20"/>
              </w:rPr>
            </w:pPr>
            <w:r w:rsidRPr="002415D3">
              <w:rPr>
                <w:sz w:val="20"/>
                <w:szCs w:val="20"/>
              </w:rPr>
              <w:t>0,98</w:t>
            </w:r>
          </w:p>
        </w:tc>
        <w:tc>
          <w:tcPr>
            <w:tcW w:w="409" w:type="pct"/>
            <w:tcBorders>
              <w:top w:val="single" w:sz="4" w:space="0" w:color="auto"/>
              <w:left w:val="single" w:sz="4" w:space="0" w:color="auto"/>
              <w:bottom w:val="single" w:sz="4" w:space="0" w:color="auto"/>
              <w:right w:val="single" w:sz="4" w:space="0" w:color="auto"/>
            </w:tcBorders>
            <w:hideMark/>
          </w:tcPr>
          <w:p w14:paraId="45989EFB" w14:textId="77777777" w:rsidR="00B42D7C" w:rsidRPr="002415D3" w:rsidRDefault="00B42D7C" w:rsidP="002415D3">
            <w:pPr>
              <w:spacing w:line="240" w:lineRule="auto"/>
              <w:ind w:hanging="21"/>
              <w:contextualSpacing/>
              <w:jc w:val="center"/>
              <w:rPr>
                <w:sz w:val="20"/>
                <w:szCs w:val="20"/>
              </w:rPr>
            </w:pPr>
            <w:r w:rsidRPr="002415D3">
              <w:rPr>
                <w:sz w:val="20"/>
                <w:szCs w:val="20"/>
              </w:rPr>
              <w:t>0,98</w:t>
            </w:r>
          </w:p>
        </w:tc>
        <w:tc>
          <w:tcPr>
            <w:tcW w:w="409" w:type="pct"/>
            <w:tcBorders>
              <w:top w:val="single" w:sz="4" w:space="0" w:color="auto"/>
              <w:left w:val="single" w:sz="4" w:space="0" w:color="auto"/>
              <w:bottom w:val="single" w:sz="4" w:space="0" w:color="auto"/>
              <w:right w:val="single" w:sz="4" w:space="0" w:color="auto"/>
            </w:tcBorders>
            <w:hideMark/>
          </w:tcPr>
          <w:p w14:paraId="0B17D7B5" w14:textId="77777777" w:rsidR="00B42D7C" w:rsidRPr="002415D3" w:rsidRDefault="00B42D7C" w:rsidP="002415D3">
            <w:pPr>
              <w:spacing w:line="240" w:lineRule="auto"/>
              <w:ind w:hanging="21"/>
              <w:contextualSpacing/>
              <w:jc w:val="center"/>
              <w:rPr>
                <w:sz w:val="20"/>
                <w:szCs w:val="20"/>
              </w:rPr>
            </w:pPr>
            <w:r w:rsidRPr="002415D3">
              <w:rPr>
                <w:sz w:val="20"/>
                <w:szCs w:val="20"/>
              </w:rPr>
              <w:t>0,98</w:t>
            </w:r>
          </w:p>
        </w:tc>
        <w:tc>
          <w:tcPr>
            <w:tcW w:w="451" w:type="pct"/>
            <w:tcBorders>
              <w:top w:val="single" w:sz="4" w:space="0" w:color="auto"/>
              <w:left w:val="single" w:sz="4" w:space="0" w:color="auto"/>
              <w:bottom w:val="single" w:sz="4" w:space="0" w:color="auto"/>
              <w:right w:val="single" w:sz="4" w:space="0" w:color="auto"/>
            </w:tcBorders>
            <w:hideMark/>
          </w:tcPr>
          <w:p w14:paraId="2CBAEA09" w14:textId="77777777" w:rsidR="00B42D7C" w:rsidRPr="002415D3" w:rsidRDefault="00B42D7C" w:rsidP="002415D3">
            <w:pPr>
              <w:spacing w:line="240" w:lineRule="auto"/>
              <w:ind w:hanging="21"/>
              <w:contextualSpacing/>
              <w:jc w:val="center"/>
              <w:rPr>
                <w:sz w:val="20"/>
                <w:szCs w:val="20"/>
              </w:rPr>
            </w:pPr>
            <w:r w:rsidRPr="002415D3">
              <w:rPr>
                <w:sz w:val="20"/>
                <w:szCs w:val="20"/>
              </w:rPr>
              <w:t>0,98</w:t>
            </w:r>
          </w:p>
        </w:tc>
        <w:tc>
          <w:tcPr>
            <w:tcW w:w="451" w:type="pct"/>
            <w:tcBorders>
              <w:top w:val="single" w:sz="4" w:space="0" w:color="auto"/>
              <w:left w:val="single" w:sz="4" w:space="0" w:color="auto"/>
              <w:bottom w:val="single" w:sz="4" w:space="0" w:color="auto"/>
              <w:right w:val="single" w:sz="4" w:space="0" w:color="auto"/>
            </w:tcBorders>
            <w:hideMark/>
          </w:tcPr>
          <w:p w14:paraId="19B1265A" w14:textId="77777777" w:rsidR="00B42D7C" w:rsidRPr="002415D3" w:rsidRDefault="00B42D7C" w:rsidP="002415D3">
            <w:pPr>
              <w:spacing w:line="240" w:lineRule="auto"/>
              <w:ind w:hanging="21"/>
              <w:contextualSpacing/>
              <w:jc w:val="center"/>
              <w:rPr>
                <w:sz w:val="20"/>
                <w:szCs w:val="20"/>
              </w:rPr>
            </w:pPr>
            <w:r w:rsidRPr="002415D3">
              <w:rPr>
                <w:sz w:val="20"/>
                <w:szCs w:val="20"/>
              </w:rPr>
              <w:t>0,98</w:t>
            </w:r>
          </w:p>
        </w:tc>
        <w:tc>
          <w:tcPr>
            <w:tcW w:w="451" w:type="pct"/>
            <w:tcBorders>
              <w:top w:val="single" w:sz="4" w:space="0" w:color="auto"/>
              <w:left w:val="single" w:sz="4" w:space="0" w:color="auto"/>
              <w:bottom w:val="single" w:sz="4" w:space="0" w:color="auto"/>
              <w:right w:val="single" w:sz="4" w:space="0" w:color="auto"/>
            </w:tcBorders>
            <w:hideMark/>
          </w:tcPr>
          <w:p w14:paraId="3C18FE52" w14:textId="77777777" w:rsidR="00B42D7C" w:rsidRPr="002415D3" w:rsidRDefault="00B42D7C" w:rsidP="002415D3">
            <w:pPr>
              <w:spacing w:line="240" w:lineRule="auto"/>
              <w:ind w:hanging="21"/>
              <w:contextualSpacing/>
              <w:jc w:val="center"/>
              <w:rPr>
                <w:sz w:val="20"/>
                <w:szCs w:val="20"/>
              </w:rPr>
            </w:pPr>
            <w:r w:rsidRPr="002415D3">
              <w:rPr>
                <w:sz w:val="20"/>
                <w:szCs w:val="20"/>
              </w:rPr>
              <w:t>0,97</w:t>
            </w:r>
          </w:p>
        </w:tc>
        <w:tc>
          <w:tcPr>
            <w:tcW w:w="451" w:type="pct"/>
            <w:tcBorders>
              <w:top w:val="single" w:sz="4" w:space="0" w:color="auto"/>
              <w:left w:val="single" w:sz="4" w:space="0" w:color="auto"/>
              <w:bottom w:val="single" w:sz="4" w:space="0" w:color="auto"/>
              <w:right w:val="single" w:sz="4" w:space="0" w:color="auto"/>
            </w:tcBorders>
            <w:hideMark/>
          </w:tcPr>
          <w:p w14:paraId="25E16F66" w14:textId="77777777" w:rsidR="00B42D7C" w:rsidRPr="002415D3" w:rsidRDefault="00B42D7C" w:rsidP="002415D3">
            <w:pPr>
              <w:spacing w:line="240" w:lineRule="auto"/>
              <w:ind w:hanging="21"/>
              <w:contextualSpacing/>
              <w:jc w:val="center"/>
              <w:rPr>
                <w:sz w:val="20"/>
                <w:szCs w:val="20"/>
              </w:rPr>
            </w:pPr>
            <w:r w:rsidRPr="002415D3">
              <w:rPr>
                <w:sz w:val="20"/>
                <w:szCs w:val="20"/>
              </w:rPr>
              <w:t>0,97</w:t>
            </w:r>
          </w:p>
        </w:tc>
      </w:tr>
      <w:tr w:rsidR="00B42D7C" w:rsidRPr="002415D3" w14:paraId="72D671E2" w14:textId="77777777" w:rsidTr="00D66137">
        <w:trPr>
          <w:trHeight w:val="365"/>
        </w:trPr>
        <w:tc>
          <w:tcPr>
            <w:tcW w:w="286" w:type="pct"/>
            <w:tcBorders>
              <w:top w:val="single" w:sz="4" w:space="0" w:color="auto"/>
              <w:left w:val="single" w:sz="4" w:space="0" w:color="auto"/>
              <w:bottom w:val="single" w:sz="4" w:space="0" w:color="auto"/>
              <w:right w:val="single" w:sz="4" w:space="0" w:color="auto"/>
            </w:tcBorders>
            <w:vAlign w:val="center"/>
          </w:tcPr>
          <w:p w14:paraId="1E1932DE" w14:textId="5243E62D" w:rsidR="00B42D7C" w:rsidRPr="002415D3" w:rsidRDefault="00B42D7C" w:rsidP="002415D3">
            <w:pPr>
              <w:pStyle w:val="a6"/>
              <w:numPr>
                <w:ilvl w:val="0"/>
                <w:numId w:val="34"/>
              </w:numPr>
              <w:spacing w:line="240" w:lineRule="auto"/>
              <w:ind w:left="170" w:right="113" w:firstLine="0"/>
              <w:rPr>
                <w:sz w:val="20"/>
                <w:szCs w:val="20"/>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47C1335C" w14:textId="77777777" w:rsidR="00B42D7C" w:rsidRPr="002415D3" w:rsidRDefault="00B42D7C"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59DC198D" w14:textId="77777777" w:rsidR="00B42D7C" w:rsidRPr="002415D3" w:rsidRDefault="00B42D7C" w:rsidP="002415D3">
            <w:pPr>
              <w:spacing w:line="240" w:lineRule="auto"/>
              <w:ind w:firstLine="0"/>
              <w:contextualSpacing/>
              <w:jc w:val="left"/>
              <w:rPr>
                <w:sz w:val="20"/>
                <w:szCs w:val="20"/>
              </w:rPr>
            </w:pPr>
            <w:r w:rsidRPr="002415D3">
              <w:rPr>
                <w:sz w:val="20"/>
                <w:szCs w:val="20"/>
              </w:rPr>
              <w:t>- внутренний водный транспорт</w:t>
            </w:r>
          </w:p>
        </w:tc>
        <w:tc>
          <w:tcPr>
            <w:tcW w:w="444" w:type="pct"/>
            <w:tcBorders>
              <w:top w:val="single" w:sz="4" w:space="0" w:color="auto"/>
              <w:left w:val="single" w:sz="4" w:space="0" w:color="auto"/>
              <w:bottom w:val="single" w:sz="4" w:space="0" w:color="auto"/>
              <w:right w:val="single" w:sz="4" w:space="0" w:color="auto"/>
            </w:tcBorders>
            <w:hideMark/>
          </w:tcPr>
          <w:p w14:paraId="6BCD1AD9" w14:textId="77777777" w:rsidR="00B42D7C" w:rsidRPr="002415D3" w:rsidRDefault="00B42D7C" w:rsidP="002415D3">
            <w:pPr>
              <w:spacing w:line="240" w:lineRule="auto"/>
              <w:ind w:right="-53" w:firstLine="13"/>
              <w:contextualSpacing/>
              <w:jc w:val="center"/>
              <w:rPr>
                <w:sz w:val="20"/>
                <w:szCs w:val="20"/>
              </w:rPr>
            </w:pPr>
            <w:r w:rsidRPr="002415D3">
              <w:rPr>
                <w:sz w:val="20"/>
                <w:szCs w:val="20"/>
              </w:rPr>
              <w:t>%</w:t>
            </w:r>
          </w:p>
        </w:tc>
        <w:tc>
          <w:tcPr>
            <w:tcW w:w="387" w:type="pct"/>
            <w:tcBorders>
              <w:top w:val="single" w:sz="4" w:space="0" w:color="auto"/>
              <w:left w:val="single" w:sz="4" w:space="0" w:color="auto"/>
              <w:bottom w:val="single" w:sz="4" w:space="0" w:color="auto"/>
              <w:right w:val="single" w:sz="4" w:space="0" w:color="auto"/>
            </w:tcBorders>
            <w:hideMark/>
          </w:tcPr>
          <w:p w14:paraId="368BF4DD" w14:textId="77777777" w:rsidR="00B42D7C" w:rsidRPr="002415D3" w:rsidRDefault="00B42D7C" w:rsidP="002415D3">
            <w:pPr>
              <w:spacing w:line="240" w:lineRule="auto"/>
              <w:ind w:hanging="21"/>
              <w:contextualSpacing/>
              <w:jc w:val="center"/>
              <w:rPr>
                <w:sz w:val="20"/>
                <w:szCs w:val="20"/>
              </w:rPr>
            </w:pPr>
            <w:r w:rsidRPr="002415D3">
              <w:rPr>
                <w:sz w:val="20"/>
                <w:szCs w:val="20"/>
              </w:rPr>
              <w:t>0,98</w:t>
            </w:r>
          </w:p>
        </w:tc>
        <w:tc>
          <w:tcPr>
            <w:tcW w:w="409" w:type="pct"/>
            <w:tcBorders>
              <w:top w:val="single" w:sz="4" w:space="0" w:color="auto"/>
              <w:left w:val="single" w:sz="4" w:space="0" w:color="auto"/>
              <w:bottom w:val="single" w:sz="4" w:space="0" w:color="auto"/>
              <w:right w:val="single" w:sz="4" w:space="0" w:color="auto"/>
            </w:tcBorders>
            <w:hideMark/>
          </w:tcPr>
          <w:p w14:paraId="323D89D8" w14:textId="77777777" w:rsidR="00B42D7C" w:rsidRPr="002415D3" w:rsidRDefault="00B42D7C" w:rsidP="002415D3">
            <w:pPr>
              <w:spacing w:line="240" w:lineRule="auto"/>
              <w:ind w:hanging="21"/>
              <w:contextualSpacing/>
              <w:jc w:val="center"/>
              <w:rPr>
                <w:sz w:val="20"/>
                <w:szCs w:val="20"/>
              </w:rPr>
            </w:pPr>
            <w:r w:rsidRPr="002415D3">
              <w:rPr>
                <w:sz w:val="20"/>
                <w:szCs w:val="20"/>
              </w:rPr>
              <w:t>0,98</w:t>
            </w:r>
          </w:p>
        </w:tc>
        <w:tc>
          <w:tcPr>
            <w:tcW w:w="409" w:type="pct"/>
            <w:tcBorders>
              <w:top w:val="single" w:sz="4" w:space="0" w:color="auto"/>
              <w:left w:val="single" w:sz="4" w:space="0" w:color="auto"/>
              <w:bottom w:val="single" w:sz="4" w:space="0" w:color="auto"/>
              <w:right w:val="single" w:sz="4" w:space="0" w:color="auto"/>
            </w:tcBorders>
            <w:hideMark/>
          </w:tcPr>
          <w:p w14:paraId="7DDDE8D9" w14:textId="77777777" w:rsidR="00B42D7C" w:rsidRPr="002415D3" w:rsidRDefault="00B42D7C" w:rsidP="002415D3">
            <w:pPr>
              <w:spacing w:line="240" w:lineRule="auto"/>
              <w:ind w:hanging="21"/>
              <w:contextualSpacing/>
              <w:jc w:val="center"/>
              <w:rPr>
                <w:sz w:val="20"/>
                <w:szCs w:val="20"/>
              </w:rPr>
            </w:pPr>
            <w:r w:rsidRPr="002415D3">
              <w:rPr>
                <w:sz w:val="20"/>
                <w:szCs w:val="20"/>
              </w:rPr>
              <w:t>0,98</w:t>
            </w:r>
          </w:p>
        </w:tc>
        <w:tc>
          <w:tcPr>
            <w:tcW w:w="451" w:type="pct"/>
            <w:tcBorders>
              <w:top w:val="single" w:sz="4" w:space="0" w:color="auto"/>
              <w:left w:val="single" w:sz="4" w:space="0" w:color="auto"/>
              <w:bottom w:val="single" w:sz="4" w:space="0" w:color="auto"/>
              <w:right w:val="single" w:sz="4" w:space="0" w:color="auto"/>
            </w:tcBorders>
            <w:hideMark/>
          </w:tcPr>
          <w:p w14:paraId="453AD4AD" w14:textId="77777777" w:rsidR="00B42D7C" w:rsidRPr="002415D3" w:rsidRDefault="00B42D7C" w:rsidP="002415D3">
            <w:pPr>
              <w:spacing w:line="240" w:lineRule="auto"/>
              <w:ind w:hanging="21"/>
              <w:contextualSpacing/>
              <w:jc w:val="center"/>
              <w:rPr>
                <w:sz w:val="20"/>
                <w:szCs w:val="20"/>
              </w:rPr>
            </w:pPr>
            <w:r w:rsidRPr="002415D3">
              <w:rPr>
                <w:sz w:val="20"/>
                <w:szCs w:val="20"/>
              </w:rPr>
              <w:t>0,98</w:t>
            </w:r>
          </w:p>
        </w:tc>
        <w:tc>
          <w:tcPr>
            <w:tcW w:w="451" w:type="pct"/>
            <w:tcBorders>
              <w:top w:val="single" w:sz="4" w:space="0" w:color="auto"/>
              <w:left w:val="single" w:sz="4" w:space="0" w:color="auto"/>
              <w:bottom w:val="single" w:sz="4" w:space="0" w:color="auto"/>
              <w:right w:val="single" w:sz="4" w:space="0" w:color="auto"/>
            </w:tcBorders>
            <w:hideMark/>
          </w:tcPr>
          <w:p w14:paraId="7CFDD6D2" w14:textId="77777777" w:rsidR="00B42D7C" w:rsidRPr="002415D3" w:rsidRDefault="00B42D7C" w:rsidP="002415D3">
            <w:pPr>
              <w:spacing w:line="240" w:lineRule="auto"/>
              <w:ind w:hanging="21"/>
              <w:contextualSpacing/>
              <w:jc w:val="center"/>
              <w:rPr>
                <w:sz w:val="20"/>
                <w:szCs w:val="20"/>
              </w:rPr>
            </w:pPr>
            <w:r w:rsidRPr="002415D3">
              <w:rPr>
                <w:sz w:val="20"/>
                <w:szCs w:val="20"/>
              </w:rPr>
              <w:t>0,98</w:t>
            </w:r>
          </w:p>
        </w:tc>
        <w:tc>
          <w:tcPr>
            <w:tcW w:w="451" w:type="pct"/>
            <w:tcBorders>
              <w:top w:val="single" w:sz="4" w:space="0" w:color="auto"/>
              <w:left w:val="single" w:sz="4" w:space="0" w:color="auto"/>
              <w:bottom w:val="single" w:sz="4" w:space="0" w:color="auto"/>
              <w:right w:val="single" w:sz="4" w:space="0" w:color="auto"/>
            </w:tcBorders>
            <w:hideMark/>
          </w:tcPr>
          <w:p w14:paraId="31273EA9" w14:textId="77777777" w:rsidR="00B42D7C" w:rsidRPr="002415D3" w:rsidRDefault="00B42D7C" w:rsidP="002415D3">
            <w:pPr>
              <w:spacing w:line="240" w:lineRule="auto"/>
              <w:ind w:hanging="21"/>
              <w:contextualSpacing/>
              <w:jc w:val="center"/>
              <w:rPr>
                <w:sz w:val="20"/>
                <w:szCs w:val="20"/>
              </w:rPr>
            </w:pPr>
            <w:r w:rsidRPr="002415D3">
              <w:rPr>
                <w:sz w:val="20"/>
                <w:szCs w:val="20"/>
              </w:rPr>
              <w:t>0,97</w:t>
            </w:r>
          </w:p>
        </w:tc>
        <w:tc>
          <w:tcPr>
            <w:tcW w:w="451" w:type="pct"/>
            <w:tcBorders>
              <w:top w:val="single" w:sz="4" w:space="0" w:color="auto"/>
              <w:left w:val="single" w:sz="4" w:space="0" w:color="auto"/>
              <w:bottom w:val="single" w:sz="4" w:space="0" w:color="auto"/>
              <w:right w:val="single" w:sz="4" w:space="0" w:color="auto"/>
            </w:tcBorders>
            <w:hideMark/>
          </w:tcPr>
          <w:p w14:paraId="499BA359" w14:textId="77777777" w:rsidR="00B42D7C" w:rsidRPr="002415D3" w:rsidRDefault="00B42D7C" w:rsidP="002415D3">
            <w:pPr>
              <w:spacing w:line="240" w:lineRule="auto"/>
              <w:ind w:hanging="21"/>
              <w:contextualSpacing/>
              <w:jc w:val="center"/>
              <w:rPr>
                <w:sz w:val="20"/>
                <w:szCs w:val="20"/>
              </w:rPr>
            </w:pPr>
            <w:r w:rsidRPr="002415D3">
              <w:rPr>
                <w:sz w:val="20"/>
                <w:szCs w:val="20"/>
              </w:rPr>
              <w:t>0,97</w:t>
            </w:r>
          </w:p>
        </w:tc>
      </w:tr>
      <w:tr w:rsidR="00B42D7C" w:rsidRPr="002415D3" w14:paraId="6BE0B7CB" w14:textId="77777777" w:rsidTr="00F11469">
        <w:trPr>
          <w:trHeight w:val="315"/>
        </w:trPr>
        <w:tc>
          <w:tcPr>
            <w:tcW w:w="286" w:type="pct"/>
            <w:tcBorders>
              <w:top w:val="single" w:sz="4" w:space="0" w:color="auto"/>
              <w:left w:val="single" w:sz="4" w:space="0" w:color="auto"/>
              <w:bottom w:val="single" w:sz="4" w:space="0" w:color="auto"/>
              <w:right w:val="single" w:sz="4" w:space="0" w:color="auto"/>
            </w:tcBorders>
            <w:vAlign w:val="center"/>
          </w:tcPr>
          <w:p w14:paraId="27DBE22A" w14:textId="11E23DB8" w:rsidR="00B42D7C" w:rsidRPr="002415D3" w:rsidRDefault="00B42D7C" w:rsidP="002415D3">
            <w:pPr>
              <w:pStyle w:val="a6"/>
              <w:numPr>
                <w:ilvl w:val="0"/>
                <w:numId w:val="34"/>
              </w:numPr>
              <w:spacing w:line="240" w:lineRule="auto"/>
              <w:ind w:left="170" w:right="113" w:firstLine="0"/>
              <w:rPr>
                <w:sz w:val="20"/>
                <w:szCs w:val="20"/>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398030DC" w14:textId="77777777" w:rsidR="00B42D7C" w:rsidRPr="002415D3" w:rsidRDefault="00B42D7C"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05DF4C54" w14:textId="77777777" w:rsidR="00B42D7C" w:rsidRPr="002415D3" w:rsidRDefault="00B42D7C" w:rsidP="002415D3">
            <w:pPr>
              <w:spacing w:line="240" w:lineRule="auto"/>
              <w:ind w:firstLine="0"/>
              <w:contextualSpacing/>
              <w:jc w:val="left"/>
              <w:rPr>
                <w:sz w:val="20"/>
                <w:szCs w:val="20"/>
              </w:rPr>
            </w:pPr>
            <w:r w:rsidRPr="002415D3">
              <w:rPr>
                <w:sz w:val="20"/>
                <w:szCs w:val="20"/>
              </w:rPr>
              <w:t>Средняя скорость доставки грузов автомобильным транспортом</w:t>
            </w:r>
          </w:p>
        </w:tc>
        <w:tc>
          <w:tcPr>
            <w:tcW w:w="444" w:type="pct"/>
            <w:tcBorders>
              <w:top w:val="single" w:sz="4" w:space="0" w:color="auto"/>
              <w:left w:val="single" w:sz="4" w:space="0" w:color="auto"/>
              <w:bottom w:val="single" w:sz="4" w:space="0" w:color="auto"/>
              <w:right w:val="single" w:sz="4" w:space="0" w:color="auto"/>
            </w:tcBorders>
            <w:hideMark/>
          </w:tcPr>
          <w:p w14:paraId="627FF546" w14:textId="77777777" w:rsidR="00B42D7C" w:rsidRPr="002415D3" w:rsidRDefault="00B42D7C" w:rsidP="002415D3">
            <w:pPr>
              <w:spacing w:line="240" w:lineRule="auto"/>
              <w:ind w:right="-53" w:firstLine="13"/>
              <w:contextualSpacing/>
              <w:jc w:val="center"/>
              <w:rPr>
                <w:sz w:val="20"/>
                <w:szCs w:val="20"/>
              </w:rPr>
            </w:pPr>
            <w:proofErr w:type="gramStart"/>
            <w:r w:rsidRPr="002415D3">
              <w:rPr>
                <w:sz w:val="20"/>
                <w:szCs w:val="20"/>
              </w:rPr>
              <w:t>км</w:t>
            </w:r>
            <w:proofErr w:type="gramEnd"/>
            <w:r w:rsidRPr="002415D3">
              <w:rPr>
                <w:sz w:val="20"/>
                <w:szCs w:val="20"/>
              </w:rPr>
              <w:t xml:space="preserve"> в сутки</w:t>
            </w:r>
          </w:p>
        </w:tc>
        <w:tc>
          <w:tcPr>
            <w:tcW w:w="387" w:type="pct"/>
            <w:tcBorders>
              <w:top w:val="single" w:sz="4" w:space="0" w:color="auto"/>
              <w:left w:val="single" w:sz="4" w:space="0" w:color="auto"/>
              <w:bottom w:val="single" w:sz="4" w:space="0" w:color="auto"/>
              <w:right w:val="single" w:sz="4" w:space="0" w:color="auto"/>
            </w:tcBorders>
            <w:hideMark/>
          </w:tcPr>
          <w:p w14:paraId="61F17890" w14:textId="77777777" w:rsidR="00B42D7C" w:rsidRPr="002415D3" w:rsidRDefault="00B42D7C" w:rsidP="002415D3">
            <w:pPr>
              <w:spacing w:line="240" w:lineRule="auto"/>
              <w:ind w:hanging="21"/>
              <w:contextualSpacing/>
              <w:jc w:val="center"/>
              <w:rPr>
                <w:sz w:val="20"/>
                <w:szCs w:val="20"/>
              </w:rPr>
            </w:pPr>
            <w:r w:rsidRPr="002415D3">
              <w:rPr>
                <w:sz w:val="20"/>
                <w:szCs w:val="20"/>
              </w:rPr>
              <w:t>800</w:t>
            </w:r>
          </w:p>
        </w:tc>
        <w:tc>
          <w:tcPr>
            <w:tcW w:w="409" w:type="pct"/>
            <w:tcBorders>
              <w:top w:val="single" w:sz="4" w:space="0" w:color="auto"/>
              <w:left w:val="single" w:sz="4" w:space="0" w:color="auto"/>
              <w:bottom w:val="single" w:sz="4" w:space="0" w:color="auto"/>
              <w:right w:val="single" w:sz="4" w:space="0" w:color="auto"/>
            </w:tcBorders>
            <w:hideMark/>
          </w:tcPr>
          <w:p w14:paraId="07AB0901" w14:textId="77777777" w:rsidR="00B42D7C" w:rsidRPr="002415D3" w:rsidRDefault="00B42D7C" w:rsidP="002415D3">
            <w:pPr>
              <w:spacing w:line="240" w:lineRule="auto"/>
              <w:ind w:hanging="21"/>
              <w:contextualSpacing/>
              <w:jc w:val="center"/>
              <w:rPr>
                <w:sz w:val="20"/>
                <w:szCs w:val="20"/>
              </w:rPr>
            </w:pPr>
            <w:r w:rsidRPr="002415D3">
              <w:rPr>
                <w:sz w:val="20"/>
                <w:szCs w:val="20"/>
              </w:rPr>
              <w:t>825</w:t>
            </w:r>
          </w:p>
        </w:tc>
        <w:tc>
          <w:tcPr>
            <w:tcW w:w="409" w:type="pct"/>
            <w:tcBorders>
              <w:top w:val="single" w:sz="4" w:space="0" w:color="auto"/>
              <w:left w:val="single" w:sz="4" w:space="0" w:color="auto"/>
              <w:bottom w:val="single" w:sz="4" w:space="0" w:color="auto"/>
              <w:right w:val="single" w:sz="4" w:space="0" w:color="auto"/>
            </w:tcBorders>
            <w:hideMark/>
          </w:tcPr>
          <w:p w14:paraId="478512ED" w14:textId="77777777" w:rsidR="00B42D7C" w:rsidRPr="002415D3" w:rsidRDefault="00B42D7C" w:rsidP="002415D3">
            <w:pPr>
              <w:spacing w:line="240" w:lineRule="auto"/>
              <w:ind w:hanging="21"/>
              <w:contextualSpacing/>
              <w:jc w:val="center"/>
              <w:rPr>
                <w:sz w:val="20"/>
                <w:szCs w:val="20"/>
              </w:rPr>
            </w:pPr>
            <w:r w:rsidRPr="002415D3">
              <w:rPr>
                <w:sz w:val="20"/>
                <w:szCs w:val="20"/>
              </w:rPr>
              <w:t>850</w:t>
            </w:r>
          </w:p>
        </w:tc>
        <w:tc>
          <w:tcPr>
            <w:tcW w:w="451" w:type="pct"/>
            <w:tcBorders>
              <w:top w:val="single" w:sz="4" w:space="0" w:color="auto"/>
              <w:left w:val="single" w:sz="4" w:space="0" w:color="auto"/>
              <w:bottom w:val="single" w:sz="4" w:space="0" w:color="auto"/>
              <w:right w:val="single" w:sz="4" w:space="0" w:color="auto"/>
            </w:tcBorders>
            <w:hideMark/>
          </w:tcPr>
          <w:p w14:paraId="5733E457" w14:textId="77777777" w:rsidR="00B42D7C" w:rsidRPr="002415D3" w:rsidRDefault="00B42D7C" w:rsidP="002415D3">
            <w:pPr>
              <w:spacing w:line="240" w:lineRule="auto"/>
              <w:ind w:hanging="21"/>
              <w:contextualSpacing/>
              <w:jc w:val="center"/>
              <w:rPr>
                <w:sz w:val="20"/>
                <w:szCs w:val="20"/>
              </w:rPr>
            </w:pPr>
            <w:r w:rsidRPr="002415D3">
              <w:rPr>
                <w:sz w:val="20"/>
                <w:szCs w:val="20"/>
              </w:rPr>
              <w:t>875</w:t>
            </w:r>
          </w:p>
        </w:tc>
        <w:tc>
          <w:tcPr>
            <w:tcW w:w="451" w:type="pct"/>
            <w:tcBorders>
              <w:top w:val="single" w:sz="4" w:space="0" w:color="auto"/>
              <w:left w:val="single" w:sz="4" w:space="0" w:color="auto"/>
              <w:bottom w:val="single" w:sz="4" w:space="0" w:color="auto"/>
              <w:right w:val="single" w:sz="4" w:space="0" w:color="auto"/>
            </w:tcBorders>
            <w:hideMark/>
          </w:tcPr>
          <w:p w14:paraId="7CCBBA10" w14:textId="77777777" w:rsidR="00B42D7C" w:rsidRPr="002415D3" w:rsidRDefault="00B42D7C" w:rsidP="002415D3">
            <w:pPr>
              <w:spacing w:line="240" w:lineRule="auto"/>
              <w:ind w:hanging="21"/>
              <w:contextualSpacing/>
              <w:jc w:val="center"/>
              <w:rPr>
                <w:sz w:val="20"/>
                <w:szCs w:val="20"/>
              </w:rPr>
            </w:pPr>
            <w:r w:rsidRPr="002415D3">
              <w:rPr>
                <w:sz w:val="20"/>
                <w:szCs w:val="20"/>
              </w:rPr>
              <w:t>900</w:t>
            </w:r>
          </w:p>
        </w:tc>
        <w:tc>
          <w:tcPr>
            <w:tcW w:w="451" w:type="pct"/>
            <w:tcBorders>
              <w:top w:val="single" w:sz="4" w:space="0" w:color="auto"/>
              <w:left w:val="single" w:sz="4" w:space="0" w:color="auto"/>
              <w:bottom w:val="single" w:sz="4" w:space="0" w:color="auto"/>
              <w:right w:val="single" w:sz="4" w:space="0" w:color="auto"/>
            </w:tcBorders>
            <w:hideMark/>
          </w:tcPr>
          <w:p w14:paraId="2EADFD90" w14:textId="77777777" w:rsidR="00B42D7C" w:rsidRPr="002415D3" w:rsidRDefault="00B42D7C" w:rsidP="002415D3">
            <w:pPr>
              <w:spacing w:line="240" w:lineRule="auto"/>
              <w:ind w:hanging="21"/>
              <w:contextualSpacing/>
              <w:jc w:val="center"/>
              <w:rPr>
                <w:sz w:val="20"/>
                <w:szCs w:val="20"/>
              </w:rPr>
            </w:pPr>
            <w:r w:rsidRPr="002415D3">
              <w:rPr>
                <w:sz w:val="20"/>
                <w:szCs w:val="20"/>
              </w:rPr>
              <w:t>950</w:t>
            </w:r>
          </w:p>
        </w:tc>
        <w:tc>
          <w:tcPr>
            <w:tcW w:w="451" w:type="pct"/>
            <w:tcBorders>
              <w:top w:val="single" w:sz="4" w:space="0" w:color="auto"/>
              <w:left w:val="single" w:sz="4" w:space="0" w:color="auto"/>
              <w:bottom w:val="single" w:sz="4" w:space="0" w:color="auto"/>
              <w:right w:val="single" w:sz="4" w:space="0" w:color="auto"/>
            </w:tcBorders>
            <w:hideMark/>
          </w:tcPr>
          <w:p w14:paraId="63E539A1" w14:textId="77777777" w:rsidR="00B42D7C" w:rsidRPr="002415D3" w:rsidRDefault="00B42D7C" w:rsidP="002415D3">
            <w:pPr>
              <w:spacing w:line="240" w:lineRule="auto"/>
              <w:ind w:hanging="21"/>
              <w:contextualSpacing/>
              <w:jc w:val="center"/>
              <w:rPr>
                <w:sz w:val="20"/>
                <w:szCs w:val="20"/>
              </w:rPr>
            </w:pPr>
            <w:r w:rsidRPr="002415D3">
              <w:rPr>
                <w:sz w:val="20"/>
                <w:szCs w:val="20"/>
              </w:rPr>
              <w:t>1100</w:t>
            </w:r>
          </w:p>
        </w:tc>
      </w:tr>
      <w:tr w:rsidR="00B42D7C" w:rsidRPr="002415D3" w14:paraId="668596F3" w14:textId="77777777" w:rsidTr="00F11469">
        <w:trPr>
          <w:trHeight w:val="315"/>
        </w:trPr>
        <w:tc>
          <w:tcPr>
            <w:tcW w:w="286" w:type="pct"/>
            <w:tcBorders>
              <w:top w:val="single" w:sz="4" w:space="0" w:color="auto"/>
              <w:left w:val="single" w:sz="4" w:space="0" w:color="auto"/>
              <w:bottom w:val="single" w:sz="4" w:space="0" w:color="auto"/>
              <w:right w:val="single" w:sz="4" w:space="0" w:color="auto"/>
            </w:tcBorders>
            <w:vAlign w:val="center"/>
          </w:tcPr>
          <w:p w14:paraId="26F7CC93" w14:textId="2F666881" w:rsidR="00B42D7C" w:rsidRPr="002415D3" w:rsidRDefault="00B42D7C" w:rsidP="002415D3">
            <w:pPr>
              <w:pStyle w:val="a6"/>
              <w:numPr>
                <w:ilvl w:val="0"/>
                <w:numId w:val="34"/>
              </w:numPr>
              <w:spacing w:line="240" w:lineRule="auto"/>
              <w:ind w:left="170" w:right="113" w:firstLine="0"/>
              <w:rPr>
                <w:sz w:val="20"/>
                <w:szCs w:val="20"/>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0B6FF78D" w14:textId="77777777" w:rsidR="00B42D7C" w:rsidRPr="002415D3" w:rsidRDefault="00B42D7C"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61788F06" w14:textId="77777777" w:rsidR="00B42D7C" w:rsidRPr="002415D3" w:rsidRDefault="00B42D7C" w:rsidP="002415D3">
            <w:pPr>
              <w:spacing w:line="240" w:lineRule="auto"/>
              <w:ind w:firstLine="0"/>
              <w:contextualSpacing/>
              <w:jc w:val="left"/>
              <w:rPr>
                <w:sz w:val="20"/>
                <w:szCs w:val="20"/>
              </w:rPr>
            </w:pPr>
            <w:r w:rsidRPr="002415D3">
              <w:rPr>
                <w:sz w:val="20"/>
                <w:szCs w:val="20"/>
              </w:rPr>
              <w:t>Средняя скорость доставки грузов железнодорожным транспортом</w:t>
            </w:r>
          </w:p>
        </w:tc>
        <w:tc>
          <w:tcPr>
            <w:tcW w:w="444" w:type="pct"/>
            <w:tcBorders>
              <w:top w:val="single" w:sz="4" w:space="0" w:color="auto"/>
              <w:left w:val="single" w:sz="4" w:space="0" w:color="auto"/>
              <w:bottom w:val="single" w:sz="4" w:space="0" w:color="auto"/>
              <w:right w:val="single" w:sz="4" w:space="0" w:color="auto"/>
            </w:tcBorders>
            <w:hideMark/>
          </w:tcPr>
          <w:p w14:paraId="6913B8DC" w14:textId="77777777" w:rsidR="00B42D7C" w:rsidRPr="002415D3" w:rsidRDefault="00B42D7C" w:rsidP="002415D3">
            <w:pPr>
              <w:spacing w:line="240" w:lineRule="auto"/>
              <w:ind w:right="-53" w:firstLine="13"/>
              <w:contextualSpacing/>
              <w:jc w:val="center"/>
              <w:rPr>
                <w:sz w:val="20"/>
                <w:szCs w:val="20"/>
              </w:rPr>
            </w:pPr>
            <w:proofErr w:type="gramStart"/>
            <w:r w:rsidRPr="002415D3">
              <w:rPr>
                <w:sz w:val="20"/>
                <w:szCs w:val="20"/>
              </w:rPr>
              <w:t>км</w:t>
            </w:r>
            <w:proofErr w:type="gramEnd"/>
            <w:r w:rsidRPr="002415D3">
              <w:rPr>
                <w:sz w:val="20"/>
                <w:szCs w:val="20"/>
              </w:rPr>
              <w:t xml:space="preserve"> в сутки</w:t>
            </w:r>
          </w:p>
        </w:tc>
        <w:tc>
          <w:tcPr>
            <w:tcW w:w="387" w:type="pct"/>
            <w:tcBorders>
              <w:top w:val="single" w:sz="4" w:space="0" w:color="auto"/>
              <w:left w:val="single" w:sz="4" w:space="0" w:color="auto"/>
              <w:bottom w:val="single" w:sz="4" w:space="0" w:color="auto"/>
              <w:right w:val="single" w:sz="4" w:space="0" w:color="auto"/>
            </w:tcBorders>
            <w:hideMark/>
          </w:tcPr>
          <w:p w14:paraId="34A7CE67" w14:textId="77777777" w:rsidR="00B42D7C" w:rsidRPr="002415D3" w:rsidRDefault="00B42D7C" w:rsidP="002415D3">
            <w:pPr>
              <w:spacing w:line="240" w:lineRule="auto"/>
              <w:ind w:hanging="21"/>
              <w:contextualSpacing/>
              <w:jc w:val="center"/>
              <w:rPr>
                <w:sz w:val="20"/>
                <w:szCs w:val="20"/>
              </w:rPr>
            </w:pPr>
            <w:r w:rsidRPr="002415D3">
              <w:rPr>
                <w:sz w:val="20"/>
                <w:szCs w:val="20"/>
              </w:rPr>
              <w:t>290</w:t>
            </w:r>
          </w:p>
        </w:tc>
        <w:tc>
          <w:tcPr>
            <w:tcW w:w="409" w:type="pct"/>
            <w:tcBorders>
              <w:top w:val="single" w:sz="4" w:space="0" w:color="auto"/>
              <w:left w:val="single" w:sz="4" w:space="0" w:color="auto"/>
              <w:bottom w:val="single" w:sz="4" w:space="0" w:color="auto"/>
              <w:right w:val="single" w:sz="4" w:space="0" w:color="auto"/>
            </w:tcBorders>
            <w:hideMark/>
          </w:tcPr>
          <w:p w14:paraId="24A61046" w14:textId="77777777" w:rsidR="00B42D7C" w:rsidRPr="002415D3" w:rsidRDefault="00B42D7C" w:rsidP="002415D3">
            <w:pPr>
              <w:spacing w:line="240" w:lineRule="auto"/>
              <w:ind w:hanging="21"/>
              <w:contextualSpacing/>
              <w:jc w:val="center"/>
              <w:rPr>
                <w:sz w:val="20"/>
                <w:szCs w:val="20"/>
              </w:rPr>
            </w:pPr>
            <w:r w:rsidRPr="002415D3">
              <w:rPr>
                <w:sz w:val="20"/>
                <w:szCs w:val="20"/>
              </w:rPr>
              <w:t>293</w:t>
            </w:r>
          </w:p>
        </w:tc>
        <w:tc>
          <w:tcPr>
            <w:tcW w:w="409" w:type="pct"/>
            <w:tcBorders>
              <w:top w:val="single" w:sz="4" w:space="0" w:color="auto"/>
              <w:left w:val="single" w:sz="4" w:space="0" w:color="auto"/>
              <w:bottom w:val="single" w:sz="4" w:space="0" w:color="auto"/>
              <w:right w:val="single" w:sz="4" w:space="0" w:color="auto"/>
            </w:tcBorders>
            <w:hideMark/>
          </w:tcPr>
          <w:p w14:paraId="11CB1284" w14:textId="77777777" w:rsidR="00B42D7C" w:rsidRPr="002415D3" w:rsidRDefault="00B42D7C" w:rsidP="002415D3">
            <w:pPr>
              <w:spacing w:line="240" w:lineRule="auto"/>
              <w:ind w:hanging="21"/>
              <w:contextualSpacing/>
              <w:jc w:val="center"/>
              <w:rPr>
                <w:sz w:val="20"/>
                <w:szCs w:val="20"/>
              </w:rPr>
            </w:pPr>
            <w:r w:rsidRPr="002415D3">
              <w:rPr>
                <w:sz w:val="20"/>
                <w:szCs w:val="20"/>
              </w:rPr>
              <w:t>296</w:t>
            </w:r>
          </w:p>
        </w:tc>
        <w:tc>
          <w:tcPr>
            <w:tcW w:w="451" w:type="pct"/>
            <w:tcBorders>
              <w:top w:val="single" w:sz="4" w:space="0" w:color="auto"/>
              <w:left w:val="single" w:sz="4" w:space="0" w:color="auto"/>
              <w:bottom w:val="single" w:sz="4" w:space="0" w:color="auto"/>
              <w:right w:val="single" w:sz="4" w:space="0" w:color="auto"/>
            </w:tcBorders>
            <w:hideMark/>
          </w:tcPr>
          <w:p w14:paraId="36921790" w14:textId="77777777" w:rsidR="00B42D7C" w:rsidRPr="002415D3" w:rsidRDefault="00B42D7C" w:rsidP="002415D3">
            <w:pPr>
              <w:spacing w:line="240" w:lineRule="auto"/>
              <w:ind w:hanging="21"/>
              <w:contextualSpacing/>
              <w:jc w:val="center"/>
              <w:rPr>
                <w:sz w:val="20"/>
                <w:szCs w:val="20"/>
              </w:rPr>
            </w:pPr>
            <w:r w:rsidRPr="002415D3">
              <w:rPr>
                <w:sz w:val="20"/>
                <w:szCs w:val="20"/>
              </w:rPr>
              <w:t>299</w:t>
            </w:r>
          </w:p>
        </w:tc>
        <w:tc>
          <w:tcPr>
            <w:tcW w:w="451" w:type="pct"/>
            <w:tcBorders>
              <w:top w:val="single" w:sz="4" w:space="0" w:color="auto"/>
              <w:left w:val="single" w:sz="4" w:space="0" w:color="auto"/>
              <w:bottom w:val="single" w:sz="4" w:space="0" w:color="auto"/>
              <w:right w:val="single" w:sz="4" w:space="0" w:color="auto"/>
            </w:tcBorders>
            <w:hideMark/>
          </w:tcPr>
          <w:p w14:paraId="1D9EBF57" w14:textId="77777777" w:rsidR="00B42D7C" w:rsidRPr="002415D3" w:rsidRDefault="00B42D7C" w:rsidP="002415D3">
            <w:pPr>
              <w:spacing w:line="240" w:lineRule="auto"/>
              <w:ind w:hanging="21"/>
              <w:contextualSpacing/>
              <w:jc w:val="center"/>
              <w:rPr>
                <w:sz w:val="20"/>
                <w:szCs w:val="20"/>
              </w:rPr>
            </w:pPr>
            <w:r w:rsidRPr="002415D3">
              <w:rPr>
                <w:sz w:val="20"/>
                <w:szCs w:val="20"/>
              </w:rPr>
              <w:t>302</w:t>
            </w:r>
          </w:p>
        </w:tc>
        <w:tc>
          <w:tcPr>
            <w:tcW w:w="451" w:type="pct"/>
            <w:tcBorders>
              <w:top w:val="single" w:sz="4" w:space="0" w:color="auto"/>
              <w:left w:val="single" w:sz="4" w:space="0" w:color="auto"/>
              <w:bottom w:val="single" w:sz="4" w:space="0" w:color="auto"/>
              <w:right w:val="single" w:sz="4" w:space="0" w:color="auto"/>
            </w:tcBorders>
            <w:hideMark/>
          </w:tcPr>
          <w:p w14:paraId="6E1F1FC7" w14:textId="77777777" w:rsidR="00B42D7C" w:rsidRPr="002415D3" w:rsidRDefault="00B42D7C" w:rsidP="002415D3">
            <w:pPr>
              <w:spacing w:line="240" w:lineRule="auto"/>
              <w:ind w:hanging="21"/>
              <w:contextualSpacing/>
              <w:jc w:val="center"/>
              <w:rPr>
                <w:sz w:val="20"/>
                <w:szCs w:val="20"/>
              </w:rPr>
            </w:pPr>
            <w:r w:rsidRPr="002415D3">
              <w:rPr>
                <w:sz w:val="20"/>
                <w:szCs w:val="20"/>
              </w:rPr>
              <w:t>305</w:t>
            </w:r>
          </w:p>
        </w:tc>
        <w:tc>
          <w:tcPr>
            <w:tcW w:w="451" w:type="pct"/>
            <w:tcBorders>
              <w:top w:val="single" w:sz="4" w:space="0" w:color="auto"/>
              <w:left w:val="single" w:sz="4" w:space="0" w:color="auto"/>
              <w:bottom w:val="single" w:sz="4" w:space="0" w:color="auto"/>
              <w:right w:val="single" w:sz="4" w:space="0" w:color="auto"/>
            </w:tcBorders>
            <w:hideMark/>
          </w:tcPr>
          <w:p w14:paraId="3B1317D2" w14:textId="77777777" w:rsidR="00B42D7C" w:rsidRPr="002415D3" w:rsidRDefault="00B42D7C" w:rsidP="002415D3">
            <w:pPr>
              <w:spacing w:line="240" w:lineRule="auto"/>
              <w:ind w:hanging="21"/>
              <w:contextualSpacing/>
              <w:jc w:val="center"/>
              <w:rPr>
                <w:sz w:val="20"/>
                <w:szCs w:val="20"/>
              </w:rPr>
            </w:pPr>
            <w:r w:rsidRPr="002415D3">
              <w:rPr>
                <w:sz w:val="20"/>
                <w:szCs w:val="20"/>
              </w:rPr>
              <w:t>320</w:t>
            </w:r>
          </w:p>
        </w:tc>
      </w:tr>
      <w:tr w:rsidR="00D66137" w:rsidRPr="002415D3" w14:paraId="05AA7A2E" w14:textId="77777777" w:rsidTr="00D66137">
        <w:trPr>
          <w:trHeight w:val="315"/>
        </w:trPr>
        <w:tc>
          <w:tcPr>
            <w:tcW w:w="286" w:type="pct"/>
            <w:tcBorders>
              <w:top w:val="single" w:sz="4" w:space="0" w:color="auto"/>
              <w:left w:val="single" w:sz="4" w:space="0" w:color="auto"/>
              <w:bottom w:val="single" w:sz="4" w:space="0" w:color="auto"/>
              <w:right w:val="single" w:sz="4" w:space="0" w:color="auto"/>
            </w:tcBorders>
            <w:vAlign w:val="center"/>
          </w:tcPr>
          <w:p w14:paraId="2DFCC2F1" w14:textId="06C3DA3C" w:rsidR="00D66137" w:rsidRPr="002415D3" w:rsidRDefault="00D66137" w:rsidP="002415D3">
            <w:pPr>
              <w:pStyle w:val="a6"/>
              <w:numPr>
                <w:ilvl w:val="0"/>
                <w:numId w:val="34"/>
              </w:numPr>
              <w:spacing w:line="240" w:lineRule="auto"/>
              <w:ind w:left="170" w:right="113" w:firstLine="0"/>
              <w:rPr>
                <w:sz w:val="20"/>
                <w:szCs w:val="20"/>
                <w:lang w:val="en-US"/>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54CF6926" w14:textId="77777777" w:rsidR="00D66137" w:rsidRPr="002415D3" w:rsidRDefault="00D66137"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3401A93A" w14:textId="77777777" w:rsidR="00D66137" w:rsidRPr="002415D3" w:rsidRDefault="00D66137" w:rsidP="002415D3">
            <w:pPr>
              <w:spacing w:line="240" w:lineRule="auto"/>
              <w:ind w:firstLine="0"/>
              <w:contextualSpacing/>
              <w:jc w:val="left"/>
              <w:rPr>
                <w:sz w:val="20"/>
                <w:szCs w:val="20"/>
              </w:rPr>
            </w:pPr>
            <w:r w:rsidRPr="002415D3">
              <w:rPr>
                <w:color w:val="000000"/>
                <w:sz w:val="20"/>
                <w:szCs w:val="20"/>
              </w:rPr>
              <w:t xml:space="preserve">Средняя скорость доставки </w:t>
            </w:r>
            <w:proofErr w:type="gramStart"/>
            <w:r w:rsidRPr="002415D3">
              <w:rPr>
                <w:color w:val="000000"/>
                <w:sz w:val="20"/>
                <w:szCs w:val="20"/>
              </w:rPr>
              <w:t>транзитного</w:t>
            </w:r>
            <w:proofErr w:type="gramEnd"/>
            <w:r w:rsidRPr="002415D3">
              <w:rPr>
                <w:color w:val="000000"/>
                <w:sz w:val="20"/>
                <w:szCs w:val="20"/>
              </w:rPr>
              <w:t xml:space="preserve"> </w:t>
            </w:r>
            <w:proofErr w:type="spellStart"/>
            <w:r w:rsidRPr="002415D3">
              <w:rPr>
                <w:color w:val="000000"/>
                <w:sz w:val="20"/>
                <w:szCs w:val="20"/>
              </w:rPr>
              <w:t>контейнеропотока</w:t>
            </w:r>
            <w:proofErr w:type="spellEnd"/>
          </w:p>
        </w:tc>
        <w:tc>
          <w:tcPr>
            <w:tcW w:w="444" w:type="pct"/>
            <w:tcBorders>
              <w:top w:val="single" w:sz="4" w:space="0" w:color="auto"/>
              <w:left w:val="single" w:sz="4" w:space="0" w:color="auto"/>
              <w:bottom w:val="single" w:sz="4" w:space="0" w:color="auto"/>
              <w:right w:val="single" w:sz="4" w:space="0" w:color="auto"/>
            </w:tcBorders>
            <w:hideMark/>
          </w:tcPr>
          <w:p w14:paraId="3EC5E86B" w14:textId="77777777" w:rsidR="00D66137" w:rsidRPr="002415D3" w:rsidRDefault="00D66137" w:rsidP="002415D3">
            <w:pPr>
              <w:spacing w:line="240" w:lineRule="auto"/>
              <w:ind w:right="-53" w:firstLine="13"/>
              <w:contextualSpacing/>
              <w:jc w:val="center"/>
              <w:rPr>
                <w:sz w:val="20"/>
                <w:szCs w:val="20"/>
              </w:rPr>
            </w:pPr>
            <w:proofErr w:type="gramStart"/>
            <w:r w:rsidRPr="002415D3">
              <w:rPr>
                <w:sz w:val="20"/>
                <w:szCs w:val="20"/>
              </w:rPr>
              <w:t>км</w:t>
            </w:r>
            <w:proofErr w:type="gramEnd"/>
            <w:r w:rsidRPr="002415D3">
              <w:rPr>
                <w:sz w:val="20"/>
                <w:szCs w:val="20"/>
              </w:rPr>
              <w:t xml:space="preserve"> в сутки</w:t>
            </w:r>
          </w:p>
        </w:tc>
        <w:tc>
          <w:tcPr>
            <w:tcW w:w="387" w:type="pct"/>
            <w:tcBorders>
              <w:top w:val="single" w:sz="4" w:space="0" w:color="auto"/>
              <w:left w:val="single" w:sz="4" w:space="0" w:color="auto"/>
              <w:bottom w:val="single" w:sz="4" w:space="0" w:color="auto"/>
              <w:right w:val="single" w:sz="4" w:space="0" w:color="auto"/>
            </w:tcBorders>
            <w:vAlign w:val="center"/>
            <w:hideMark/>
          </w:tcPr>
          <w:p w14:paraId="49721C40" w14:textId="2C024C16" w:rsidR="00D66137" w:rsidRPr="002415D3" w:rsidRDefault="00D66137" w:rsidP="002415D3">
            <w:pPr>
              <w:spacing w:line="240" w:lineRule="auto"/>
              <w:ind w:hanging="21"/>
              <w:contextualSpacing/>
              <w:jc w:val="center"/>
              <w:rPr>
                <w:sz w:val="20"/>
                <w:szCs w:val="20"/>
              </w:rPr>
            </w:pPr>
            <w:r w:rsidRPr="002415D3">
              <w:rPr>
                <w:color w:val="000000"/>
                <w:sz w:val="20"/>
                <w:szCs w:val="20"/>
                <w:lang w:val="en-US"/>
              </w:rPr>
              <w:t>1086</w:t>
            </w:r>
          </w:p>
        </w:tc>
        <w:tc>
          <w:tcPr>
            <w:tcW w:w="409" w:type="pct"/>
            <w:tcBorders>
              <w:top w:val="single" w:sz="4" w:space="0" w:color="auto"/>
              <w:left w:val="single" w:sz="4" w:space="0" w:color="auto"/>
              <w:bottom w:val="single" w:sz="4" w:space="0" w:color="auto"/>
              <w:right w:val="single" w:sz="4" w:space="0" w:color="auto"/>
            </w:tcBorders>
            <w:vAlign w:val="center"/>
            <w:hideMark/>
          </w:tcPr>
          <w:p w14:paraId="39B292C0" w14:textId="480A8A37" w:rsidR="00D66137" w:rsidRPr="002415D3" w:rsidRDefault="00D66137" w:rsidP="002415D3">
            <w:pPr>
              <w:spacing w:line="240" w:lineRule="auto"/>
              <w:ind w:hanging="21"/>
              <w:contextualSpacing/>
              <w:jc w:val="center"/>
              <w:rPr>
                <w:sz w:val="20"/>
                <w:szCs w:val="20"/>
              </w:rPr>
            </w:pPr>
            <w:r w:rsidRPr="002415D3">
              <w:rPr>
                <w:color w:val="000000"/>
                <w:sz w:val="20"/>
                <w:szCs w:val="20"/>
                <w:lang w:val="en-US"/>
              </w:rPr>
              <w:t>1086</w:t>
            </w:r>
          </w:p>
        </w:tc>
        <w:tc>
          <w:tcPr>
            <w:tcW w:w="409" w:type="pct"/>
            <w:tcBorders>
              <w:top w:val="single" w:sz="4" w:space="0" w:color="auto"/>
              <w:left w:val="single" w:sz="4" w:space="0" w:color="auto"/>
              <w:bottom w:val="single" w:sz="4" w:space="0" w:color="auto"/>
              <w:right w:val="single" w:sz="4" w:space="0" w:color="auto"/>
            </w:tcBorders>
            <w:vAlign w:val="center"/>
            <w:hideMark/>
          </w:tcPr>
          <w:p w14:paraId="12B49EE1" w14:textId="63CF2349" w:rsidR="00D66137" w:rsidRPr="002415D3" w:rsidRDefault="00D66137" w:rsidP="002415D3">
            <w:pPr>
              <w:spacing w:line="240" w:lineRule="auto"/>
              <w:ind w:hanging="21"/>
              <w:contextualSpacing/>
              <w:jc w:val="center"/>
              <w:rPr>
                <w:sz w:val="20"/>
                <w:szCs w:val="20"/>
              </w:rPr>
            </w:pPr>
            <w:r w:rsidRPr="002415D3">
              <w:rPr>
                <w:color w:val="000000"/>
                <w:sz w:val="20"/>
                <w:szCs w:val="20"/>
                <w:lang w:val="en-US"/>
              </w:rPr>
              <w:t>1086</w:t>
            </w:r>
          </w:p>
        </w:tc>
        <w:tc>
          <w:tcPr>
            <w:tcW w:w="451" w:type="pct"/>
            <w:tcBorders>
              <w:top w:val="single" w:sz="4" w:space="0" w:color="auto"/>
              <w:left w:val="single" w:sz="4" w:space="0" w:color="auto"/>
              <w:bottom w:val="single" w:sz="4" w:space="0" w:color="auto"/>
              <w:right w:val="single" w:sz="4" w:space="0" w:color="auto"/>
            </w:tcBorders>
            <w:vAlign w:val="center"/>
            <w:hideMark/>
          </w:tcPr>
          <w:p w14:paraId="363FCA06" w14:textId="62347818" w:rsidR="00D66137" w:rsidRPr="002415D3" w:rsidRDefault="00D66137" w:rsidP="002415D3">
            <w:pPr>
              <w:spacing w:line="240" w:lineRule="auto"/>
              <w:ind w:hanging="21"/>
              <w:contextualSpacing/>
              <w:jc w:val="center"/>
              <w:rPr>
                <w:sz w:val="20"/>
                <w:szCs w:val="20"/>
              </w:rPr>
            </w:pPr>
            <w:r w:rsidRPr="002415D3">
              <w:rPr>
                <w:color w:val="000000"/>
                <w:sz w:val="20"/>
                <w:szCs w:val="20"/>
                <w:lang w:val="en-US"/>
              </w:rPr>
              <w:t>1190</w:t>
            </w:r>
          </w:p>
        </w:tc>
        <w:tc>
          <w:tcPr>
            <w:tcW w:w="451" w:type="pct"/>
            <w:tcBorders>
              <w:top w:val="single" w:sz="4" w:space="0" w:color="auto"/>
              <w:left w:val="single" w:sz="4" w:space="0" w:color="auto"/>
              <w:bottom w:val="single" w:sz="4" w:space="0" w:color="auto"/>
              <w:right w:val="single" w:sz="4" w:space="0" w:color="auto"/>
            </w:tcBorders>
            <w:hideMark/>
          </w:tcPr>
          <w:p w14:paraId="48360911" w14:textId="77777777" w:rsidR="00D66137" w:rsidRPr="002415D3" w:rsidRDefault="00D66137" w:rsidP="002415D3">
            <w:pPr>
              <w:spacing w:line="240" w:lineRule="auto"/>
              <w:ind w:hanging="21"/>
              <w:contextualSpacing/>
              <w:jc w:val="center"/>
              <w:rPr>
                <w:sz w:val="20"/>
                <w:szCs w:val="20"/>
              </w:rPr>
            </w:pPr>
            <w:r w:rsidRPr="002415D3">
              <w:rPr>
                <w:sz w:val="20"/>
                <w:szCs w:val="20"/>
              </w:rPr>
              <w:t>1319</w:t>
            </w:r>
          </w:p>
        </w:tc>
        <w:tc>
          <w:tcPr>
            <w:tcW w:w="451" w:type="pct"/>
            <w:tcBorders>
              <w:top w:val="single" w:sz="4" w:space="0" w:color="auto"/>
              <w:left w:val="single" w:sz="4" w:space="0" w:color="auto"/>
              <w:bottom w:val="single" w:sz="4" w:space="0" w:color="auto"/>
              <w:right w:val="single" w:sz="4" w:space="0" w:color="auto"/>
            </w:tcBorders>
            <w:hideMark/>
          </w:tcPr>
          <w:p w14:paraId="5C06B68D" w14:textId="77777777" w:rsidR="00D66137" w:rsidRPr="002415D3" w:rsidRDefault="00D66137" w:rsidP="002415D3">
            <w:pPr>
              <w:spacing w:line="240" w:lineRule="auto"/>
              <w:ind w:hanging="21"/>
              <w:contextualSpacing/>
              <w:jc w:val="center"/>
              <w:rPr>
                <w:sz w:val="20"/>
                <w:szCs w:val="20"/>
              </w:rPr>
            </w:pPr>
            <w:r w:rsidRPr="002415D3">
              <w:rPr>
                <w:sz w:val="20"/>
                <w:szCs w:val="20"/>
              </w:rPr>
              <w:t>1319</w:t>
            </w:r>
          </w:p>
        </w:tc>
        <w:tc>
          <w:tcPr>
            <w:tcW w:w="451" w:type="pct"/>
            <w:tcBorders>
              <w:top w:val="single" w:sz="4" w:space="0" w:color="auto"/>
              <w:left w:val="single" w:sz="4" w:space="0" w:color="auto"/>
              <w:bottom w:val="single" w:sz="4" w:space="0" w:color="auto"/>
              <w:right w:val="single" w:sz="4" w:space="0" w:color="auto"/>
            </w:tcBorders>
            <w:hideMark/>
          </w:tcPr>
          <w:p w14:paraId="08963636" w14:textId="77777777" w:rsidR="00D66137" w:rsidRPr="002415D3" w:rsidRDefault="00D66137" w:rsidP="002415D3">
            <w:pPr>
              <w:spacing w:line="240" w:lineRule="auto"/>
              <w:ind w:hanging="21"/>
              <w:contextualSpacing/>
              <w:jc w:val="center"/>
              <w:rPr>
                <w:sz w:val="20"/>
                <w:szCs w:val="20"/>
              </w:rPr>
            </w:pPr>
            <w:r w:rsidRPr="002415D3">
              <w:rPr>
                <w:sz w:val="20"/>
                <w:szCs w:val="20"/>
              </w:rPr>
              <w:t>1319</w:t>
            </w:r>
          </w:p>
        </w:tc>
      </w:tr>
      <w:tr w:rsidR="00B42D7C" w:rsidRPr="002415D3" w14:paraId="2BED8072" w14:textId="77777777" w:rsidTr="00F11469">
        <w:trPr>
          <w:trHeight w:val="645"/>
        </w:trPr>
        <w:tc>
          <w:tcPr>
            <w:tcW w:w="286" w:type="pct"/>
            <w:tcBorders>
              <w:top w:val="single" w:sz="4" w:space="0" w:color="auto"/>
              <w:left w:val="single" w:sz="4" w:space="0" w:color="auto"/>
              <w:bottom w:val="single" w:sz="4" w:space="0" w:color="auto"/>
              <w:right w:val="single" w:sz="4" w:space="0" w:color="auto"/>
            </w:tcBorders>
            <w:vAlign w:val="center"/>
          </w:tcPr>
          <w:p w14:paraId="781DF1E7" w14:textId="2297DA35" w:rsidR="00B42D7C" w:rsidRPr="002415D3" w:rsidRDefault="00B42D7C" w:rsidP="002415D3">
            <w:pPr>
              <w:pStyle w:val="a6"/>
              <w:numPr>
                <w:ilvl w:val="0"/>
                <w:numId w:val="34"/>
              </w:numPr>
              <w:spacing w:line="240" w:lineRule="auto"/>
              <w:ind w:left="170" w:right="113" w:firstLine="0"/>
              <w:rPr>
                <w:sz w:val="20"/>
                <w:szCs w:val="20"/>
                <w:lang w:val="en-US"/>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2FD617CA" w14:textId="77777777" w:rsidR="00B42D7C" w:rsidRPr="002415D3" w:rsidRDefault="00B42D7C"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435B7760" w14:textId="77777777" w:rsidR="00B42D7C" w:rsidRPr="002415D3" w:rsidRDefault="00B42D7C" w:rsidP="002415D3">
            <w:pPr>
              <w:spacing w:line="240" w:lineRule="auto"/>
              <w:ind w:firstLine="0"/>
              <w:contextualSpacing/>
              <w:jc w:val="left"/>
              <w:rPr>
                <w:sz w:val="20"/>
                <w:szCs w:val="20"/>
              </w:rPr>
            </w:pPr>
            <w:r w:rsidRPr="002415D3">
              <w:rPr>
                <w:sz w:val="20"/>
                <w:szCs w:val="20"/>
              </w:rPr>
              <w:t xml:space="preserve">Средний возраст пассажирских автотранспортных </w:t>
            </w:r>
            <w:r w:rsidRPr="002415D3">
              <w:rPr>
                <w:sz w:val="20"/>
                <w:szCs w:val="20"/>
              </w:rPr>
              <w:lastRenderedPageBreak/>
              <w:t>средств общего пользования</w:t>
            </w:r>
          </w:p>
        </w:tc>
        <w:tc>
          <w:tcPr>
            <w:tcW w:w="444" w:type="pct"/>
            <w:tcBorders>
              <w:top w:val="single" w:sz="4" w:space="0" w:color="auto"/>
              <w:left w:val="single" w:sz="4" w:space="0" w:color="auto"/>
              <w:bottom w:val="single" w:sz="4" w:space="0" w:color="auto"/>
              <w:right w:val="single" w:sz="4" w:space="0" w:color="auto"/>
            </w:tcBorders>
            <w:hideMark/>
          </w:tcPr>
          <w:p w14:paraId="26FF734C" w14:textId="77777777" w:rsidR="00B42D7C" w:rsidRPr="002415D3" w:rsidRDefault="00B42D7C" w:rsidP="002415D3">
            <w:pPr>
              <w:spacing w:line="240" w:lineRule="auto"/>
              <w:ind w:right="-53" w:firstLine="13"/>
              <w:contextualSpacing/>
              <w:jc w:val="center"/>
              <w:rPr>
                <w:sz w:val="20"/>
                <w:szCs w:val="20"/>
              </w:rPr>
            </w:pPr>
            <w:r w:rsidRPr="002415D3">
              <w:rPr>
                <w:sz w:val="20"/>
                <w:szCs w:val="20"/>
              </w:rPr>
              <w:lastRenderedPageBreak/>
              <w:t>лет</w:t>
            </w:r>
          </w:p>
        </w:tc>
        <w:tc>
          <w:tcPr>
            <w:tcW w:w="387" w:type="pct"/>
            <w:tcBorders>
              <w:top w:val="single" w:sz="4" w:space="0" w:color="auto"/>
              <w:left w:val="single" w:sz="4" w:space="0" w:color="auto"/>
              <w:bottom w:val="single" w:sz="4" w:space="0" w:color="auto"/>
              <w:right w:val="single" w:sz="4" w:space="0" w:color="auto"/>
            </w:tcBorders>
            <w:hideMark/>
          </w:tcPr>
          <w:p w14:paraId="30F6E0C9" w14:textId="77777777" w:rsidR="00B42D7C" w:rsidRPr="002415D3" w:rsidRDefault="00B42D7C" w:rsidP="002415D3">
            <w:pPr>
              <w:spacing w:line="240" w:lineRule="auto"/>
              <w:ind w:hanging="21"/>
              <w:contextualSpacing/>
              <w:jc w:val="center"/>
              <w:rPr>
                <w:sz w:val="20"/>
                <w:szCs w:val="20"/>
              </w:rPr>
            </w:pPr>
            <w:r w:rsidRPr="002415D3">
              <w:rPr>
                <w:sz w:val="20"/>
                <w:szCs w:val="20"/>
              </w:rPr>
              <w:t>8,5</w:t>
            </w:r>
          </w:p>
        </w:tc>
        <w:tc>
          <w:tcPr>
            <w:tcW w:w="409" w:type="pct"/>
            <w:tcBorders>
              <w:top w:val="single" w:sz="4" w:space="0" w:color="auto"/>
              <w:left w:val="single" w:sz="4" w:space="0" w:color="auto"/>
              <w:bottom w:val="single" w:sz="4" w:space="0" w:color="auto"/>
              <w:right w:val="single" w:sz="4" w:space="0" w:color="auto"/>
            </w:tcBorders>
            <w:hideMark/>
          </w:tcPr>
          <w:p w14:paraId="0A1A3F03" w14:textId="77777777" w:rsidR="00B42D7C" w:rsidRPr="002415D3" w:rsidRDefault="00B42D7C" w:rsidP="002415D3">
            <w:pPr>
              <w:spacing w:line="240" w:lineRule="auto"/>
              <w:ind w:hanging="21"/>
              <w:contextualSpacing/>
              <w:jc w:val="center"/>
              <w:rPr>
                <w:sz w:val="20"/>
                <w:szCs w:val="20"/>
              </w:rPr>
            </w:pPr>
            <w:r w:rsidRPr="002415D3">
              <w:rPr>
                <w:sz w:val="20"/>
                <w:szCs w:val="20"/>
              </w:rPr>
              <w:t>8,4</w:t>
            </w:r>
          </w:p>
        </w:tc>
        <w:tc>
          <w:tcPr>
            <w:tcW w:w="409" w:type="pct"/>
            <w:tcBorders>
              <w:top w:val="single" w:sz="4" w:space="0" w:color="auto"/>
              <w:left w:val="single" w:sz="4" w:space="0" w:color="auto"/>
              <w:bottom w:val="single" w:sz="4" w:space="0" w:color="auto"/>
              <w:right w:val="single" w:sz="4" w:space="0" w:color="auto"/>
            </w:tcBorders>
            <w:hideMark/>
          </w:tcPr>
          <w:p w14:paraId="2BF00E36" w14:textId="77777777" w:rsidR="00B42D7C" w:rsidRPr="002415D3" w:rsidRDefault="00B42D7C" w:rsidP="002415D3">
            <w:pPr>
              <w:spacing w:line="240" w:lineRule="auto"/>
              <w:ind w:hanging="21"/>
              <w:contextualSpacing/>
              <w:jc w:val="center"/>
              <w:rPr>
                <w:sz w:val="20"/>
                <w:szCs w:val="20"/>
              </w:rPr>
            </w:pPr>
            <w:r w:rsidRPr="002415D3">
              <w:rPr>
                <w:sz w:val="20"/>
                <w:szCs w:val="20"/>
              </w:rPr>
              <w:t>8,3</w:t>
            </w:r>
          </w:p>
        </w:tc>
        <w:tc>
          <w:tcPr>
            <w:tcW w:w="451" w:type="pct"/>
            <w:tcBorders>
              <w:top w:val="single" w:sz="4" w:space="0" w:color="auto"/>
              <w:left w:val="single" w:sz="4" w:space="0" w:color="auto"/>
              <w:bottom w:val="single" w:sz="4" w:space="0" w:color="auto"/>
              <w:right w:val="single" w:sz="4" w:space="0" w:color="auto"/>
            </w:tcBorders>
            <w:hideMark/>
          </w:tcPr>
          <w:p w14:paraId="335E0955" w14:textId="77777777" w:rsidR="00B42D7C" w:rsidRPr="002415D3" w:rsidRDefault="00B42D7C" w:rsidP="002415D3">
            <w:pPr>
              <w:spacing w:line="240" w:lineRule="auto"/>
              <w:ind w:hanging="21"/>
              <w:contextualSpacing/>
              <w:jc w:val="center"/>
              <w:rPr>
                <w:sz w:val="20"/>
                <w:szCs w:val="20"/>
              </w:rPr>
            </w:pPr>
            <w:r w:rsidRPr="002415D3">
              <w:rPr>
                <w:sz w:val="20"/>
                <w:szCs w:val="20"/>
              </w:rPr>
              <w:t>8,2</w:t>
            </w:r>
          </w:p>
        </w:tc>
        <w:tc>
          <w:tcPr>
            <w:tcW w:w="451" w:type="pct"/>
            <w:tcBorders>
              <w:top w:val="single" w:sz="4" w:space="0" w:color="auto"/>
              <w:left w:val="single" w:sz="4" w:space="0" w:color="auto"/>
              <w:bottom w:val="single" w:sz="4" w:space="0" w:color="auto"/>
              <w:right w:val="single" w:sz="4" w:space="0" w:color="auto"/>
            </w:tcBorders>
            <w:hideMark/>
          </w:tcPr>
          <w:p w14:paraId="3998C1F1" w14:textId="77777777" w:rsidR="00B42D7C" w:rsidRPr="002415D3" w:rsidRDefault="00B42D7C" w:rsidP="002415D3">
            <w:pPr>
              <w:spacing w:line="240" w:lineRule="auto"/>
              <w:ind w:hanging="21"/>
              <w:contextualSpacing/>
              <w:jc w:val="center"/>
              <w:rPr>
                <w:sz w:val="20"/>
                <w:szCs w:val="20"/>
              </w:rPr>
            </w:pPr>
            <w:r w:rsidRPr="002415D3">
              <w:rPr>
                <w:sz w:val="20"/>
                <w:szCs w:val="20"/>
              </w:rPr>
              <w:t>8</w:t>
            </w:r>
          </w:p>
        </w:tc>
        <w:tc>
          <w:tcPr>
            <w:tcW w:w="451" w:type="pct"/>
            <w:tcBorders>
              <w:top w:val="single" w:sz="4" w:space="0" w:color="auto"/>
              <w:left w:val="single" w:sz="4" w:space="0" w:color="auto"/>
              <w:bottom w:val="single" w:sz="4" w:space="0" w:color="auto"/>
              <w:right w:val="single" w:sz="4" w:space="0" w:color="auto"/>
            </w:tcBorders>
            <w:hideMark/>
          </w:tcPr>
          <w:p w14:paraId="34552001" w14:textId="77777777" w:rsidR="00B42D7C" w:rsidRPr="002415D3" w:rsidRDefault="00B42D7C" w:rsidP="002415D3">
            <w:pPr>
              <w:spacing w:line="240" w:lineRule="auto"/>
              <w:ind w:hanging="21"/>
              <w:contextualSpacing/>
              <w:jc w:val="center"/>
              <w:rPr>
                <w:sz w:val="20"/>
                <w:szCs w:val="20"/>
              </w:rPr>
            </w:pPr>
            <w:r w:rsidRPr="002415D3">
              <w:rPr>
                <w:sz w:val="20"/>
                <w:szCs w:val="20"/>
              </w:rPr>
              <w:t>7,8</w:t>
            </w:r>
          </w:p>
        </w:tc>
        <w:tc>
          <w:tcPr>
            <w:tcW w:w="451" w:type="pct"/>
            <w:tcBorders>
              <w:top w:val="single" w:sz="4" w:space="0" w:color="auto"/>
              <w:left w:val="single" w:sz="4" w:space="0" w:color="auto"/>
              <w:bottom w:val="single" w:sz="4" w:space="0" w:color="auto"/>
              <w:right w:val="single" w:sz="4" w:space="0" w:color="auto"/>
            </w:tcBorders>
            <w:hideMark/>
          </w:tcPr>
          <w:p w14:paraId="40B99DF4" w14:textId="77777777" w:rsidR="00B42D7C" w:rsidRPr="002415D3" w:rsidRDefault="00B42D7C" w:rsidP="002415D3">
            <w:pPr>
              <w:spacing w:line="240" w:lineRule="auto"/>
              <w:ind w:hanging="21"/>
              <w:contextualSpacing/>
              <w:jc w:val="center"/>
              <w:rPr>
                <w:sz w:val="20"/>
                <w:szCs w:val="20"/>
              </w:rPr>
            </w:pPr>
            <w:r w:rsidRPr="002415D3">
              <w:rPr>
                <w:sz w:val="20"/>
                <w:szCs w:val="20"/>
              </w:rPr>
              <w:t>7</w:t>
            </w:r>
          </w:p>
        </w:tc>
      </w:tr>
      <w:tr w:rsidR="00B42D7C" w:rsidRPr="002415D3" w14:paraId="26FA5692" w14:textId="77777777" w:rsidTr="00F11469">
        <w:trPr>
          <w:trHeight w:val="330"/>
        </w:trPr>
        <w:tc>
          <w:tcPr>
            <w:tcW w:w="286" w:type="pct"/>
            <w:tcBorders>
              <w:top w:val="single" w:sz="4" w:space="0" w:color="auto"/>
              <w:left w:val="single" w:sz="4" w:space="0" w:color="auto"/>
              <w:bottom w:val="single" w:sz="4" w:space="0" w:color="auto"/>
              <w:right w:val="single" w:sz="4" w:space="0" w:color="auto"/>
            </w:tcBorders>
            <w:vAlign w:val="center"/>
          </w:tcPr>
          <w:p w14:paraId="516550FB" w14:textId="369AF5C0" w:rsidR="00B42D7C" w:rsidRPr="002415D3" w:rsidRDefault="00B42D7C" w:rsidP="002415D3">
            <w:pPr>
              <w:pStyle w:val="a6"/>
              <w:numPr>
                <w:ilvl w:val="0"/>
                <w:numId w:val="34"/>
              </w:numPr>
              <w:spacing w:line="240" w:lineRule="auto"/>
              <w:ind w:left="170" w:right="113" w:firstLine="0"/>
              <w:rPr>
                <w:sz w:val="20"/>
                <w:szCs w:val="20"/>
                <w:lang w:val="en-US"/>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36E09689" w14:textId="77777777" w:rsidR="00B42D7C" w:rsidRPr="002415D3" w:rsidRDefault="00B42D7C"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60FBC814" w14:textId="77777777" w:rsidR="00B42D7C" w:rsidRPr="002415D3" w:rsidRDefault="00B42D7C" w:rsidP="002415D3">
            <w:pPr>
              <w:spacing w:line="240" w:lineRule="auto"/>
              <w:ind w:firstLine="0"/>
              <w:contextualSpacing/>
              <w:jc w:val="left"/>
              <w:rPr>
                <w:sz w:val="20"/>
                <w:szCs w:val="20"/>
              </w:rPr>
            </w:pPr>
            <w:r w:rsidRPr="002415D3">
              <w:rPr>
                <w:sz w:val="20"/>
                <w:szCs w:val="20"/>
              </w:rPr>
              <w:t>Средний возраст пассажирских локомотивов общего пользования</w:t>
            </w:r>
          </w:p>
        </w:tc>
        <w:tc>
          <w:tcPr>
            <w:tcW w:w="444" w:type="pct"/>
            <w:tcBorders>
              <w:top w:val="single" w:sz="4" w:space="0" w:color="auto"/>
              <w:left w:val="single" w:sz="4" w:space="0" w:color="auto"/>
              <w:bottom w:val="single" w:sz="4" w:space="0" w:color="auto"/>
              <w:right w:val="single" w:sz="4" w:space="0" w:color="auto"/>
            </w:tcBorders>
            <w:hideMark/>
          </w:tcPr>
          <w:p w14:paraId="36379DF4" w14:textId="77777777" w:rsidR="00B42D7C" w:rsidRPr="002415D3" w:rsidRDefault="00B42D7C" w:rsidP="002415D3">
            <w:pPr>
              <w:spacing w:line="240" w:lineRule="auto"/>
              <w:ind w:right="-53" w:firstLine="13"/>
              <w:contextualSpacing/>
              <w:jc w:val="center"/>
              <w:rPr>
                <w:sz w:val="20"/>
                <w:szCs w:val="20"/>
              </w:rPr>
            </w:pPr>
            <w:r w:rsidRPr="002415D3">
              <w:rPr>
                <w:sz w:val="20"/>
                <w:szCs w:val="20"/>
              </w:rPr>
              <w:t>лет</w:t>
            </w:r>
          </w:p>
        </w:tc>
        <w:tc>
          <w:tcPr>
            <w:tcW w:w="387" w:type="pct"/>
            <w:tcBorders>
              <w:top w:val="single" w:sz="4" w:space="0" w:color="auto"/>
              <w:left w:val="single" w:sz="4" w:space="0" w:color="auto"/>
              <w:bottom w:val="single" w:sz="4" w:space="0" w:color="auto"/>
              <w:right w:val="single" w:sz="4" w:space="0" w:color="auto"/>
            </w:tcBorders>
            <w:hideMark/>
          </w:tcPr>
          <w:p w14:paraId="0EB368B1" w14:textId="77777777" w:rsidR="00B42D7C" w:rsidRPr="002415D3" w:rsidRDefault="00B42D7C" w:rsidP="002415D3">
            <w:pPr>
              <w:spacing w:line="240" w:lineRule="auto"/>
              <w:ind w:hanging="21"/>
              <w:contextualSpacing/>
              <w:jc w:val="center"/>
              <w:rPr>
                <w:sz w:val="20"/>
                <w:szCs w:val="20"/>
              </w:rPr>
            </w:pPr>
            <w:r w:rsidRPr="002415D3">
              <w:rPr>
                <w:sz w:val="20"/>
                <w:szCs w:val="20"/>
              </w:rPr>
              <w:t>19,7</w:t>
            </w:r>
          </w:p>
        </w:tc>
        <w:tc>
          <w:tcPr>
            <w:tcW w:w="409" w:type="pct"/>
            <w:tcBorders>
              <w:top w:val="single" w:sz="4" w:space="0" w:color="auto"/>
              <w:left w:val="single" w:sz="4" w:space="0" w:color="auto"/>
              <w:bottom w:val="single" w:sz="4" w:space="0" w:color="auto"/>
              <w:right w:val="single" w:sz="4" w:space="0" w:color="auto"/>
            </w:tcBorders>
            <w:hideMark/>
          </w:tcPr>
          <w:p w14:paraId="13C419FB" w14:textId="77777777" w:rsidR="00B42D7C" w:rsidRPr="002415D3" w:rsidRDefault="00B42D7C" w:rsidP="002415D3">
            <w:pPr>
              <w:spacing w:line="240" w:lineRule="auto"/>
              <w:ind w:hanging="21"/>
              <w:contextualSpacing/>
              <w:jc w:val="center"/>
              <w:rPr>
                <w:sz w:val="20"/>
                <w:szCs w:val="20"/>
              </w:rPr>
            </w:pPr>
            <w:r w:rsidRPr="002415D3">
              <w:rPr>
                <w:sz w:val="20"/>
                <w:szCs w:val="20"/>
              </w:rPr>
              <w:t>19,5</w:t>
            </w:r>
          </w:p>
        </w:tc>
        <w:tc>
          <w:tcPr>
            <w:tcW w:w="409" w:type="pct"/>
            <w:tcBorders>
              <w:top w:val="single" w:sz="4" w:space="0" w:color="auto"/>
              <w:left w:val="single" w:sz="4" w:space="0" w:color="auto"/>
              <w:bottom w:val="single" w:sz="4" w:space="0" w:color="auto"/>
              <w:right w:val="single" w:sz="4" w:space="0" w:color="auto"/>
            </w:tcBorders>
            <w:hideMark/>
          </w:tcPr>
          <w:p w14:paraId="65257731" w14:textId="77777777" w:rsidR="00B42D7C" w:rsidRPr="002415D3" w:rsidRDefault="00B42D7C" w:rsidP="002415D3">
            <w:pPr>
              <w:spacing w:line="240" w:lineRule="auto"/>
              <w:ind w:hanging="21"/>
              <w:contextualSpacing/>
              <w:jc w:val="center"/>
              <w:rPr>
                <w:sz w:val="20"/>
                <w:szCs w:val="20"/>
              </w:rPr>
            </w:pPr>
            <w:r w:rsidRPr="002415D3">
              <w:rPr>
                <w:sz w:val="20"/>
                <w:szCs w:val="20"/>
              </w:rPr>
              <w:t>19,3</w:t>
            </w:r>
          </w:p>
        </w:tc>
        <w:tc>
          <w:tcPr>
            <w:tcW w:w="451" w:type="pct"/>
            <w:tcBorders>
              <w:top w:val="single" w:sz="4" w:space="0" w:color="auto"/>
              <w:left w:val="single" w:sz="4" w:space="0" w:color="auto"/>
              <w:bottom w:val="single" w:sz="4" w:space="0" w:color="auto"/>
              <w:right w:val="single" w:sz="4" w:space="0" w:color="auto"/>
            </w:tcBorders>
            <w:hideMark/>
          </w:tcPr>
          <w:p w14:paraId="695A77CD" w14:textId="77777777" w:rsidR="00B42D7C" w:rsidRPr="002415D3" w:rsidRDefault="00B42D7C" w:rsidP="002415D3">
            <w:pPr>
              <w:spacing w:line="240" w:lineRule="auto"/>
              <w:ind w:hanging="21"/>
              <w:contextualSpacing/>
              <w:jc w:val="center"/>
              <w:rPr>
                <w:sz w:val="20"/>
                <w:szCs w:val="20"/>
              </w:rPr>
            </w:pPr>
            <w:r w:rsidRPr="002415D3">
              <w:rPr>
                <w:sz w:val="20"/>
                <w:szCs w:val="20"/>
              </w:rPr>
              <w:t>19,1</w:t>
            </w:r>
          </w:p>
        </w:tc>
        <w:tc>
          <w:tcPr>
            <w:tcW w:w="451" w:type="pct"/>
            <w:tcBorders>
              <w:top w:val="single" w:sz="4" w:space="0" w:color="auto"/>
              <w:left w:val="single" w:sz="4" w:space="0" w:color="auto"/>
              <w:bottom w:val="single" w:sz="4" w:space="0" w:color="auto"/>
              <w:right w:val="single" w:sz="4" w:space="0" w:color="auto"/>
            </w:tcBorders>
            <w:hideMark/>
          </w:tcPr>
          <w:p w14:paraId="4EB2EDFB" w14:textId="77777777" w:rsidR="00B42D7C" w:rsidRPr="002415D3" w:rsidRDefault="00B42D7C" w:rsidP="002415D3">
            <w:pPr>
              <w:spacing w:line="240" w:lineRule="auto"/>
              <w:ind w:hanging="21"/>
              <w:contextualSpacing/>
              <w:jc w:val="center"/>
              <w:rPr>
                <w:sz w:val="20"/>
                <w:szCs w:val="20"/>
              </w:rPr>
            </w:pPr>
            <w:r w:rsidRPr="002415D3">
              <w:rPr>
                <w:sz w:val="20"/>
                <w:szCs w:val="20"/>
              </w:rPr>
              <w:t>18,8</w:t>
            </w:r>
          </w:p>
        </w:tc>
        <w:tc>
          <w:tcPr>
            <w:tcW w:w="451" w:type="pct"/>
            <w:tcBorders>
              <w:top w:val="single" w:sz="4" w:space="0" w:color="auto"/>
              <w:left w:val="single" w:sz="4" w:space="0" w:color="auto"/>
              <w:bottom w:val="single" w:sz="4" w:space="0" w:color="auto"/>
              <w:right w:val="single" w:sz="4" w:space="0" w:color="auto"/>
            </w:tcBorders>
            <w:hideMark/>
          </w:tcPr>
          <w:p w14:paraId="41608F59" w14:textId="77777777" w:rsidR="00B42D7C" w:rsidRPr="002415D3" w:rsidRDefault="00B42D7C" w:rsidP="002415D3">
            <w:pPr>
              <w:spacing w:line="240" w:lineRule="auto"/>
              <w:ind w:hanging="21"/>
              <w:contextualSpacing/>
              <w:jc w:val="center"/>
              <w:rPr>
                <w:sz w:val="20"/>
                <w:szCs w:val="20"/>
              </w:rPr>
            </w:pPr>
            <w:r w:rsidRPr="002415D3">
              <w:rPr>
                <w:sz w:val="20"/>
                <w:szCs w:val="20"/>
              </w:rPr>
              <w:t>18,5</w:t>
            </w:r>
          </w:p>
        </w:tc>
        <w:tc>
          <w:tcPr>
            <w:tcW w:w="451" w:type="pct"/>
            <w:tcBorders>
              <w:top w:val="single" w:sz="4" w:space="0" w:color="auto"/>
              <w:left w:val="single" w:sz="4" w:space="0" w:color="auto"/>
              <w:bottom w:val="single" w:sz="4" w:space="0" w:color="auto"/>
              <w:right w:val="single" w:sz="4" w:space="0" w:color="auto"/>
            </w:tcBorders>
            <w:hideMark/>
          </w:tcPr>
          <w:p w14:paraId="30682904" w14:textId="77777777" w:rsidR="00B42D7C" w:rsidRPr="002415D3" w:rsidRDefault="00B42D7C" w:rsidP="002415D3">
            <w:pPr>
              <w:spacing w:line="240" w:lineRule="auto"/>
              <w:ind w:hanging="21"/>
              <w:contextualSpacing/>
              <w:jc w:val="center"/>
              <w:rPr>
                <w:sz w:val="20"/>
                <w:szCs w:val="20"/>
              </w:rPr>
            </w:pPr>
            <w:r w:rsidRPr="002415D3">
              <w:rPr>
                <w:sz w:val="20"/>
                <w:szCs w:val="20"/>
              </w:rPr>
              <w:t>17,4</w:t>
            </w:r>
          </w:p>
        </w:tc>
      </w:tr>
      <w:tr w:rsidR="00B42D7C" w:rsidRPr="002415D3" w14:paraId="364D57BD" w14:textId="77777777" w:rsidTr="00F11469">
        <w:trPr>
          <w:trHeight w:val="330"/>
        </w:trPr>
        <w:tc>
          <w:tcPr>
            <w:tcW w:w="286" w:type="pct"/>
            <w:tcBorders>
              <w:top w:val="single" w:sz="4" w:space="0" w:color="auto"/>
              <w:left w:val="single" w:sz="4" w:space="0" w:color="auto"/>
              <w:bottom w:val="single" w:sz="4" w:space="0" w:color="auto"/>
              <w:right w:val="single" w:sz="4" w:space="0" w:color="auto"/>
            </w:tcBorders>
            <w:vAlign w:val="center"/>
          </w:tcPr>
          <w:p w14:paraId="6CD7E9E4" w14:textId="71D2A010" w:rsidR="00B42D7C" w:rsidRPr="002415D3" w:rsidRDefault="00B42D7C" w:rsidP="002415D3">
            <w:pPr>
              <w:pStyle w:val="a6"/>
              <w:numPr>
                <w:ilvl w:val="0"/>
                <w:numId w:val="34"/>
              </w:numPr>
              <w:spacing w:line="240" w:lineRule="auto"/>
              <w:ind w:left="170" w:right="113" w:firstLine="0"/>
              <w:rPr>
                <w:sz w:val="20"/>
                <w:szCs w:val="20"/>
                <w:lang w:val="en-US"/>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3234BB47" w14:textId="77777777" w:rsidR="00B42D7C" w:rsidRPr="002415D3" w:rsidRDefault="00B42D7C"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2C01588E" w14:textId="77777777" w:rsidR="00B42D7C" w:rsidRPr="002415D3" w:rsidRDefault="00B42D7C" w:rsidP="002415D3">
            <w:pPr>
              <w:spacing w:line="240" w:lineRule="auto"/>
              <w:ind w:firstLine="0"/>
              <w:contextualSpacing/>
              <w:jc w:val="left"/>
              <w:rPr>
                <w:sz w:val="20"/>
                <w:szCs w:val="20"/>
              </w:rPr>
            </w:pPr>
            <w:r w:rsidRPr="002415D3">
              <w:rPr>
                <w:sz w:val="20"/>
                <w:szCs w:val="20"/>
              </w:rPr>
              <w:t>Средний возраст пассажирских речных судов общего пользования</w:t>
            </w:r>
          </w:p>
        </w:tc>
        <w:tc>
          <w:tcPr>
            <w:tcW w:w="444" w:type="pct"/>
            <w:tcBorders>
              <w:top w:val="single" w:sz="4" w:space="0" w:color="auto"/>
              <w:left w:val="single" w:sz="4" w:space="0" w:color="auto"/>
              <w:bottom w:val="single" w:sz="4" w:space="0" w:color="auto"/>
              <w:right w:val="single" w:sz="4" w:space="0" w:color="auto"/>
            </w:tcBorders>
            <w:hideMark/>
          </w:tcPr>
          <w:p w14:paraId="4AAEF72F" w14:textId="77777777" w:rsidR="00B42D7C" w:rsidRPr="002415D3" w:rsidRDefault="00B42D7C" w:rsidP="002415D3">
            <w:pPr>
              <w:spacing w:line="240" w:lineRule="auto"/>
              <w:ind w:right="-53" w:firstLine="13"/>
              <w:contextualSpacing/>
              <w:jc w:val="center"/>
              <w:rPr>
                <w:sz w:val="20"/>
                <w:szCs w:val="20"/>
              </w:rPr>
            </w:pPr>
            <w:r w:rsidRPr="002415D3">
              <w:rPr>
                <w:sz w:val="20"/>
                <w:szCs w:val="20"/>
              </w:rPr>
              <w:t>лет</w:t>
            </w:r>
          </w:p>
        </w:tc>
        <w:tc>
          <w:tcPr>
            <w:tcW w:w="387" w:type="pct"/>
            <w:tcBorders>
              <w:top w:val="single" w:sz="4" w:space="0" w:color="auto"/>
              <w:left w:val="single" w:sz="4" w:space="0" w:color="auto"/>
              <w:bottom w:val="single" w:sz="4" w:space="0" w:color="auto"/>
              <w:right w:val="single" w:sz="4" w:space="0" w:color="auto"/>
            </w:tcBorders>
            <w:hideMark/>
          </w:tcPr>
          <w:p w14:paraId="354D975F" w14:textId="77777777" w:rsidR="00B42D7C" w:rsidRPr="002415D3" w:rsidRDefault="00B42D7C" w:rsidP="002415D3">
            <w:pPr>
              <w:spacing w:line="240" w:lineRule="auto"/>
              <w:ind w:hanging="21"/>
              <w:contextualSpacing/>
              <w:jc w:val="center"/>
              <w:rPr>
                <w:sz w:val="20"/>
                <w:szCs w:val="20"/>
              </w:rPr>
            </w:pPr>
            <w:r w:rsidRPr="002415D3">
              <w:rPr>
                <w:sz w:val="20"/>
                <w:szCs w:val="20"/>
              </w:rPr>
              <w:t>33,3</w:t>
            </w:r>
          </w:p>
        </w:tc>
        <w:tc>
          <w:tcPr>
            <w:tcW w:w="409" w:type="pct"/>
            <w:tcBorders>
              <w:top w:val="single" w:sz="4" w:space="0" w:color="auto"/>
              <w:left w:val="single" w:sz="4" w:space="0" w:color="auto"/>
              <w:bottom w:val="single" w:sz="4" w:space="0" w:color="auto"/>
              <w:right w:val="single" w:sz="4" w:space="0" w:color="auto"/>
            </w:tcBorders>
            <w:hideMark/>
          </w:tcPr>
          <w:p w14:paraId="7CB4F46B" w14:textId="77777777" w:rsidR="00B42D7C" w:rsidRPr="002415D3" w:rsidRDefault="00B42D7C" w:rsidP="002415D3">
            <w:pPr>
              <w:spacing w:line="240" w:lineRule="auto"/>
              <w:ind w:hanging="21"/>
              <w:contextualSpacing/>
              <w:jc w:val="center"/>
              <w:rPr>
                <w:sz w:val="20"/>
                <w:szCs w:val="20"/>
              </w:rPr>
            </w:pPr>
            <w:r w:rsidRPr="002415D3">
              <w:rPr>
                <w:sz w:val="20"/>
                <w:szCs w:val="20"/>
              </w:rPr>
              <w:t>33</w:t>
            </w:r>
          </w:p>
        </w:tc>
        <w:tc>
          <w:tcPr>
            <w:tcW w:w="409" w:type="pct"/>
            <w:tcBorders>
              <w:top w:val="single" w:sz="4" w:space="0" w:color="auto"/>
              <w:left w:val="single" w:sz="4" w:space="0" w:color="auto"/>
              <w:bottom w:val="single" w:sz="4" w:space="0" w:color="auto"/>
              <w:right w:val="single" w:sz="4" w:space="0" w:color="auto"/>
            </w:tcBorders>
            <w:hideMark/>
          </w:tcPr>
          <w:p w14:paraId="4511B611" w14:textId="77777777" w:rsidR="00B42D7C" w:rsidRPr="002415D3" w:rsidRDefault="00B42D7C" w:rsidP="002415D3">
            <w:pPr>
              <w:spacing w:line="240" w:lineRule="auto"/>
              <w:ind w:hanging="21"/>
              <w:contextualSpacing/>
              <w:jc w:val="center"/>
              <w:rPr>
                <w:sz w:val="20"/>
                <w:szCs w:val="20"/>
              </w:rPr>
            </w:pPr>
            <w:r w:rsidRPr="002415D3">
              <w:rPr>
                <w:sz w:val="20"/>
                <w:szCs w:val="20"/>
              </w:rPr>
              <w:t>32,7</w:t>
            </w:r>
          </w:p>
        </w:tc>
        <w:tc>
          <w:tcPr>
            <w:tcW w:w="451" w:type="pct"/>
            <w:tcBorders>
              <w:top w:val="single" w:sz="4" w:space="0" w:color="auto"/>
              <w:left w:val="single" w:sz="4" w:space="0" w:color="auto"/>
              <w:bottom w:val="single" w:sz="4" w:space="0" w:color="auto"/>
              <w:right w:val="single" w:sz="4" w:space="0" w:color="auto"/>
            </w:tcBorders>
            <w:hideMark/>
          </w:tcPr>
          <w:p w14:paraId="53827421" w14:textId="77777777" w:rsidR="00B42D7C" w:rsidRPr="002415D3" w:rsidRDefault="00B42D7C" w:rsidP="002415D3">
            <w:pPr>
              <w:spacing w:line="240" w:lineRule="auto"/>
              <w:ind w:hanging="21"/>
              <w:contextualSpacing/>
              <w:jc w:val="center"/>
              <w:rPr>
                <w:sz w:val="20"/>
                <w:szCs w:val="20"/>
              </w:rPr>
            </w:pPr>
            <w:r w:rsidRPr="002415D3">
              <w:rPr>
                <w:sz w:val="20"/>
                <w:szCs w:val="20"/>
              </w:rPr>
              <w:t>32,3</w:t>
            </w:r>
          </w:p>
        </w:tc>
        <w:tc>
          <w:tcPr>
            <w:tcW w:w="451" w:type="pct"/>
            <w:tcBorders>
              <w:top w:val="single" w:sz="4" w:space="0" w:color="auto"/>
              <w:left w:val="single" w:sz="4" w:space="0" w:color="auto"/>
              <w:bottom w:val="single" w:sz="4" w:space="0" w:color="auto"/>
              <w:right w:val="single" w:sz="4" w:space="0" w:color="auto"/>
            </w:tcBorders>
            <w:hideMark/>
          </w:tcPr>
          <w:p w14:paraId="4EADFA8B" w14:textId="77777777" w:rsidR="00B42D7C" w:rsidRPr="002415D3" w:rsidRDefault="00B42D7C" w:rsidP="002415D3">
            <w:pPr>
              <w:spacing w:line="240" w:lineRule="auto"/>
              <w:ind w:hanging="21"/>
              <w:contextualSpacing/>
              <w:jc w:val="center"/>
              <w:rPr>
                <w:sz w:val="20"/>
                <w:szCs w:val="20"/>
              </w:rPr>
            </w:pPr>
            <w:r w:rsidRPr="002415D3">
              <w:rPr>
                <w:sz w:val="20"/>
                <w:szCs w:val="20"/>
              </w:rPr>
              <w:t>31,9</w:t>
            </w:r>
          </w:p>
        </w:tc>
        <w:tc>
          <w:tcPr>
            <w:tcW w:w="451" w:type="pct"/>
            <w:tcBorders>
              <w:top w:val="single" w:sz="4" w:space="0" w:color="auto"/>
              <w:left w:val="single" w:sz="4" w:space="0" w:color="auto"/>
              <w:bottom w:val="single" w:sz="4" w:space="0" w:color="auto"/>
              <w:right w:val="single" w:sz="4" w:space="0" w:color="auto"/>
            </w:tcBorders>
            <w:hideMark/>
          </w:tcPr>
          <w:p w14:paraId="03717733" w14:textId="77777777" w:rsidR="00B42D7C" w:rsidRPr="002415D3" w:rsidRDefault="00B42D7C" w:rsidP="002415D3">
            <w:pPr>
              <w:spacing w:line="240" w:lineRule="auto"/>
              <w:ind w:hanging="21"/>
              <w:contextualSpacing/>
              <w:jc w:val="center"/>
              <w:rPr>
                <w:sz w:val="20"/>
                <w:szCs w:val="20"/>
              </w:rPr>
            </w:pPr>
            <w:r w:rsidRPr="002415D3">
              <w:rPr>
                <w:sz w:val="20"/>
                <w:szCs w:val="20"/>
              </w:rPr>
              <w:t>31,5</w:t>
            </w:r>
          </w:p>
        </w:tc>
        <w:tc>
          <w:tcPr>
            <w:tcW w:w="451" w:type="pct"/>
            <w:tcBorders>
              <w:top w:val="single" w:sz="4" w:space="0" w:color="auto"/>
              <w:left w:val="single" w:sz="4" w:space="0" w:color="auto"/>
              <w:bottom w:val="single" w:sz="4" w:space="0" w:color="auto"/>
              <w:right w:val="single" w:sz="4" w:space="0" w:color="auto"/>
            </w:tcBorders>
            <w:hideMark/>
          </w:tcPr>
          <w:p w14:paraId="32F684B1" w14:textId="77777777" w:rsidR="00B42D7C" w:rsidRPr="002415D3" w:rsidRDefault="00B42D7C" w:rsidP="002415D3">
            <w:pPr>
              <w:spacing w:line="240" w:lineRule="auto"/>
              <w:ind w:hanging="21"/>
              <w:contextualSpacing/>
              <w:jc w:val="center"/>
              <w:rPr>
                <w:sz w:val="20"/>
                <w:szCs w:val="20"/>
              </w:rPr>
            </w:pPr>
            <w:r w:rsidRPr="002415D3">
              <w:rPr>
                <w:sz w:val="20"/>
                <w:szCs w:val="20"/>
              </w:rPr>
              <w:t>30</w:t>
            </w:r>
          </w:p>
        </w:tc>
      </w:tr>
      <w:tr w:rsidR="00B42D7C" w:rsidRPr="002415D3" w14:paraId="04E4C3BA" w14:textId="77777777" w:rsidTr="00F11469">
        <w:trPr>
          <w:trHeight w:val="315"/>
        </w:trPr>
        <w:tc>
          <w:tcPr>
            <w:tcW w:w="286" w:type="pct"/>
            <w:tcBorders>
              <w:top w:val="single" w:sz="4" w:space="0" w:color="auto"/>
              <w:left w:val="single" w:sz="4" w:space="0" w:color="auto"/>
              <w:bottom w:val="single" w:sz="4" w:space="0" w:color="auto"/>
              <w:right w:val="single" w:sz="4" w:space="0" w:color="auto"/>
            </w:tcBorders>
            <w:vAlign w:val="center"/>
          </w:tcPr>
          <w:p w14:paraId="502BB48B" w14:textId="3853736F" w:rsidR="00B42D7C" w:rsidRPr="002415D3" w:rsidRDefault="00B42D7C" w:rsidP="002415D3">
            <w:pPr>
              <w:pStyle w:val="a6"/>
              <w:numPr>
                <w:ilvl w:val="0"/>
                <w:numId w:val="34"/>
              </w:numPr>
              <w:spacing w:line="240" w:lineRule="auto"/>
              <w:ind w:left="170" w:right="113" w:firstLine="0"/>
              <w:rPr>
                <w:sz w:val="20"/>
                <w:szCs w:val="20"/>
                <w:lang w:val="en-US"/>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37BA0BE4" w14:textId="77777777" w:rsidR="00B42D7C" w:rsidRPr="002415D3" w:rsidRDefault="00B42D7C"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77670A08" w14:textId="77777777" w:rsidR="00B42D7C" w:rsidRPr="002415D3" w:rsidRDefault="00B42D7C" w:rsidP="002415D3">
            <w:pPr>
              <w:spacing w:line="240" w:lineRule="auto"/>
              <w:ind w:firstLine="0"/>
              <w:contextualSpacing/>
              <w:jc w:val="left"/>
              <w:rPr>
                <w:sz w:val="20"/>
                <w:szCs w:val="20"/>
              </w:rPr>
            </w:pPr>
            <w:r w:rsidRPr="002415D3">
              <w:rPr>
                <w:sz w:val="20"/>
                <w:szCs w:val="20"/>
              </w:rPr>
              <w:t>Средний возраст грузовых автотранспортных средств</w:t>
            </w:r>
          </w:p>
        </w:tc>
        <w:tc>
          <w:tcPr>
            <w:tcW w:w="444" w:type="pct"/>
            <w:tcBorders>
              <w:top w:val="single" w:sz="4" w:space="0" w:color="auto"/>
              <w:left w:val="single" w:sz="4" w:space="0" w:color="auto"/>
              <w:bottom w:val="single" w:sz="4" w:space="0" w:color="auto"/>
              <w:right w:val="single" w:sz="4" w:space="0" w:color="auto"/>
            </w:tcBorders>
            <w:hideMark/>
          </w:tcPr>
          <w:p w14:paraId="46F8DDCD" w14:textId="77777777" w:rsidR="00B42D7C" w:rsidRPr="002415D3" w:rsidRDefault="00B42D7C" w:rsidP="002415D3">
            <w:pPr>
              <w:spacing w:line="240" w:lineRule="auto"/>
              <w:ind w:right="-53" w:firstLine="13"/>
              <w:contextualSpacing/>
              <w:jc w:val="center"/>
              <w:rPr>
                <w:sz w:val="20"/>
                <w:szCs w:val="20"/>
              </w:rPr>
            </w:pPr>
            <w:r w:rsidRPr="002415D3">
              <w:rPr>
                <w:sz w:val="20"/>
                <w:szCs w:val="20"/>
              </w:rPr>
              <w:t>лет</w:t>
            </w:r>
          </w:p>
        </w:tc>
        <w:tc>
          <w:tcPr>
            <w:tcW w:w="387" w:type="pct"/>
            <w:tcBorders>
              <w:top w:val="single" w:sz="4" w:space="0" w:color="auto"/>
              <w:left w:val="single" w:sz="4" w:space="0" w:color="auto"/>
              <w:bottom w:val="single" w:sz="4" w:space="0" w:color="auto"/>
              <w:right w:val="single" w:sz="4" w:space="0" w:color="auto"/>
            </w:tcBorders>
            <w:hideMark/>
          </w:tcPr>
          <w:p w14:paraId="5461D5EA" w14:textId="77777777" w:rsidR="00B42D7C" w:rsidRPr="002415D3" w:rsidRDefault="00B42D7C" w:rsidP="002415D3">
            <w:pPr>
              <w:spacing w:line="240" w:lineRule="auto"/>
              <w:ind w:hanging="21"/>
              <w:contextualSpacing/>
              <w:jc w:val="center"/>
              <w:rPr>
                <w:sz w:val="20"/>
                <w:szCs w:val="20"/>
              </w:rPr>
            </w:pPr>
            <w:r w:rsidRPr="002415D3">
              <w:rPr>
                <w:sz w:val="20"/>
                <w:szCs w:val="20"/>
              </w:rPr>
              <w:t>9,5</w:t>
            </w:r>
          </w:p>
        </w:tc>
        <w:tc>
          <w:tcPr>
            <w:tcW w:w="409" w:type="pct"/>
            <w:tcBorders>
              <w:top w:val="single" w:sz="4" w:space="0" w:color="auto"/>
              <w:left w:val="single" w:sz="4" w:space="0" w:color="auto"/>
              <w:bottom w:val="single" w:sz="4" w:space="0" w:color="auto"/>
              <w:right w:val="single" w:sz="4" w:space="0" w:color="auto"/>
            </w:tcBorders>
            <w:hideMark/>
          </w:tcPr>
          <w:p w14:paraId="4858670C" w14:textId="77777777" w:rsidR="00B42D7C" w:rsidRPr="002415D3" w:rsidRDefault="00B42D7C" w:rsidP="002415D3">
            <w:pPr>
              <w:spacing w:line="240" w:lineRule="auto"/>
              <w:ind w:hanging="21"/>
              <w:contextualSpacing/>
              <w:jc w:val="center"/>
              <w:rPr>
                <w:sz w:val="20"/>
                <w:szCs w:val="20"/>
              </w:rPr>
            </w:pPr>
            <w:r w:rsidRPr="002415D3">
              <w:rPr>
                <w:sz w:val="20"/>
                <w:szCs w:val="20"/>
              </w:rPr>
              <w:t>9,4</w:t>
            </w:r>
          </w:p>
        </w:tc>
        <w:tc>
          <w:tcPr>
            <w:tcW w:w="409" w:type="pct"/>
            <w:tcBorders>
              <w:top w:val="single" w:sz="4" w:space="0" w:color="auto"/>
              <w:left w:val="single" w:sz="4" w:space="0" w:color="auto"/>
              <w:bottom w:val="single" w:sz="4" w:space="0" w:color="auto"/>
              <w:right w:val="single" w:sz="4" w:space="0" w:color="auto"/>
            </w:tcBorders>
            <w:hideMark/>
          </w:tcPr>
          <w:p w14:paraId="02760690" w14:textId="77777777" w:rsidR="00B42D7C" w:rsidRPr="002415D3" w:rsidRDefault="00B42D7C" w:rsidP="002415D3">
            <w:pPr>
              <w:spacing w:line="240" w:lineRule="auto"/>
              <w:ind w:hanging="21"/>
              <w:contextualSpacing/>
              <w:jc w:val="center"/>
              <w:rPr>
                <w:sz w:val="20"/>
                <w:szCs w:val="20"/>
              </w:rPr>
            </w:pPr>
            <w:r w:rsidRPr="002415D3">
              <w:rPr>
                <w:sz w:val="20"/>
                <w:szCs w:val="20"/>
              </w:rPr>
              <w:t>9,3</w:t>
            </w:r>
          </w:p>
        </w:tc>
        <w:tc>
          <w:tcPr>
            <w:tcW w:w="451" w:type="pct"/>
            <w:tcBorders>
              <w:top w:val="single" w:sz="4" w:space="0" w:color="auto"/>
              <w:left w:val="single" w:sz="4" w:space="0" w:color="auto"/>
              <w:bottom w:val="single" w:sz="4" w:space="0" w:color="auto"/>
              <w:right w:val="single" w:sz="4" w:space="0" w:color="auto"/>
            </w:tcBorders>
            <w:hideMark/>
          </w:tcPr>
          <w:p w14:paraId="04E67591" w14:textId="77777777" w:rsidR="00B42D7C" w:rsidRPr="002415D3" w:rsidRDefault="00B42D7C" w:rsidP="002415D3">
            <w:pPr>
              <w:spacing w:line="240" w:lineRule="auto"/>
              <w:ind w:hanging="21"/>
              <w:contextualSpacing/>
              <w:jc w:val="center"/>
              <w:rPr>
                <w:sz w:val="20"/>
                <w:szCs w:val="20"/>
              </w:rPr>
            </w:pPr>
            <w:r w:rsidRPr="002415D3">
              <w:rPr>
                <w:sz w:val="20"/>
                <w:szCs w:val="20"/>
              </w:rPr>
              <w:t>9,1</w:t>
            </w:r>
          </w:p>
        </w:tc>
        <w:tc>
          <w:tcPr>
            <w:tcW w:w="451" w:type="pct"/>
            <w:tcBorders>
              <w:top w:val="single" w:sz="4" w:space="0" w:color="auto"/>
              <w:left w:val="single" w:sz="4" w:space="0" w:color="auto"/>
              <w:bottom w:val="single" w:sz="4" w:space="0" w:color="auto"/>
              <w:right w:val="single" w:sz="4" w:space="0" w:color="auto"/>
            </w:tcBorders>
            <w:hideMark/>
          </w:tcPr>
          <w:p w14:paraId="1838F873" w14:textId="77777777" w:rsidR="00B42D7C" w:rsidRPr="002415D3" w:rsidRDefault="00B42D7C" w:rsidP="002415D3">
            <w:pPr>
              <w:spacing w:line="240" w:lineRule="auto"/>
              <w:ind w:hanging="21"/>
              <w:contextualSpacing/>
              <w:jc w:val="center"/>
              <w:rPr>
                <w:sz w:val="20"/>
                <w:szCs w:val="20"/>
              </w:rPr>
            </w:pPr>
            <w:r w:rsidRPr="002415D3">
              <w:rPr>
                <w:sz w:val="20"/>
                <w:szCs w:val="20"/>
              </w:rPr>
              <w:t>8,9</w:t>
            </w:r>
          </w:p>
        </w:tc>
        <w:tc>
          <w:tcPr>
            <w:tcW w:w="451" w:type="pct"/>
            <w:tcBorders>
              <w:top w:val="single" w:sz="4" w:space="0" w:color="auto"/>
              <w:left w:val="single" w:sz="4" w:space="0" w:color="auto"/>
              <w:bottom w:val="single" w:sz="4" w:space="0" w:color="auto"/>
              <w:right w:val="single" w:sz="4" w:space="0" w:color="auto"/>
            </w:tcBorders>
            <w:hideMark/>
          </w:tcPr>
          <w:p w14:paraId="5CA003CC" w14:textId="77777777" w:rsidR="00B42D7C" w:rsidRPr="002415D3" w:rsidRDefault="00B42D7C" w:rsidP="002415D3">
            <w:pPr>
              <w:spacing w:line="240" w:lineRule="auto"/>
              <w:ind w:hanging="21"/>
              <w:contextualSpacing/>
              <w:jc w:val="center"/>
              <w:rPr>
                <w:sz w:val="20"/>
                <w:szCs w:val="20"/>
              </w:rPr>
            </w:pPr>
            <w:r w:rsidRPr="002415D3">
              <w:rPr>
                <w:sz w:val="20"/>
                <w:szCs w:val="20"/>
              </w:rPr>
              <w:t>8,8</w:t>
            </w:r>
          </w:p>
        </w:tc>
        <w:tc>
          <w:tcPr>
            <w:tcW w:w="451" w:type="pct"/>
            <w:tcBorders>
              <w:top w:val="single" w:sz="4" w:space="0" w:color="auto"/>
              <w:left w:val="single" w:sz="4" w:space="0" w:color="auto"/>
              <w:bottom w:val="single" w:sz="4" w:space="0" w:color="auto"/>
              <w:right w:val="single" w:sz="4" w:space="0" w:color="auto"/>
            </w:tcBorders>
            <w:hideMark/>
          </w:tcPr>
          <w:p w14:paraId="01BE8444" w14:textId="77777777" w:rsidR="00B42D7C" w:rsidRPr="002415D3" w:rsidRDefault="00B42D7C" w:rsidP="002415D3">
            <w:pPr>
              <w:spacing w:line="240" w:lineRule="auto"/>
              <w:ind w:hanging="21"/>
              <w:contextualSpacing/>
              <w:jc w:val="center"/>
              <w:rPr>
                <w:sz w:val="20"/>
                <w:szCs w:val="20"/>
              </w:rPr>
            </w:pPr>
            <w:r w:rsidRPr="002415D3">
              <w:rPr>
                <w:sz w:val="20"/>
                <w:szCs w:val="20"/>
              </w:rPr>
              <w:t>8,5</w:t>
            </w:r>
          </w:p>
        </w:tc>
      </w:tr>
      <w:tr w:rsidR="00B42D7C" w:rsidRPr="002415D3" w14:paraId="4C90A523" w14:textId="77777777" w:rsidTr="00F11469">
        <w:trPr>
          <w:trHeight w:val="315"/>
        </w:trPr>
        <w:tc>
          <w:tcPr>
            <w:tcW w:w="286" w:type="pct"/>
            <w:tcBorders>
              <w:top w:val="single" w:sz="4" w:space="0" w:color="auto"/>
              <w:left w:val="single" w:sz="4" w:space="0" w:color="auto"/>
              <w:bottom w:val="single" w:sz="4" w:space="0" w:color="auto"/>
              <w:right w:val="single" w:sz="4" w:space="0" w:color="auto"/>
            </w:tcBorders>
            <w:vAlign w:val="center"/>
          </w:tcPr>
          <w:p w14:paraId="573571B1" w14:textId="74803945" w:rsidR="00B42D7C" w:rsidRPr="002415D3" w:rsidRDefault="00B42D7C" w:rsidP="002415D3">
            <w:pPr>
              <w:pStyle w:val="a6"/>
              <w:numPr>
                <w:ilvl w:val="0"/>
                <w:numId w:val="34"/>
              </w:numPr>
              <w:spacing w:line="240" w:lineRule="auto"/>
              <w:ind w:left="170" w:right="113" w:firstLine="0"/>
              <w:rPr>
                <w:sz w:val="20"/>
                <w:szCs w:val="20"/>
                <w:lang w:val="en-US"/>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385769D6" w14:textId="77777777" w:rsidR="00B42D7C" w:rsidRPr="002415D3" w:rsidRDefault="00B42D7C"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0C83F96F" w14:textId="77777777" w:rsidR="00B42D7C" w:rsidRPr="002415D3" w:rsidRDefault="00B42D7C" w:rsidP="002415D3">
            <w:pPr>
              <w:spacing w:line="240" w:lineRule="auto"/>
              <w:ind w:firstLine="0"/>
              <w:contextualSpacing/>
              <w:jc w:val="left"/>
              <w:rPr>
                <w:sz w:val="20"/>
                <w:szCs w:val="20"/>
              </w:rPr>
            </w:pPr>
            <w:r w:rsidRPr="002415D3">
              <w:rPr>
                <w:sz w:val="20"/>
                <w:szCs w:val="20"/>
              </w:rPr>
              <w:t>Средний возраст грузовых локомотивов</w:t>
            </w:r>
          </w:p>
        </w:tc>
        <w:tc>
          <w:tcPr>
            <w:tcW w:w="444" w:type="pct"/>
            <w:tcBorders>
              <w:top w:val="single" w:sz="4" w:space="0" w:color="auto"/>
              <w:left w:val="single" w:sz="4" w:space="0" w:color="auto"/>
              <w:bottom w:val="single" w:sz="4" w:space="0" w:color="auto"/>
              <w:right w:val="single" w:sz="4" w:space="0" w:color="auto"/>
            </w:tcBorders>
            <w:hideMark/>
          </w:tcPr>
          <w:p w14:paraId="3E04BDC3" w14:textId="77777777" w:rsidR="00B42D7C" w:rsidRPr="002415D3" w:rsidRDefault="00B42D7C" w:rsidP="002415D3">
            <w:pPr>
              <w:spacing w:line="240" w:lineRule="auto"/>
              <w:ind w:right="-53" w:firstLine="13"/>
              <w:contextualSpacing/>
              <w:jc w:val="center"/>
              <w:rPr>
                <w:sz w:val="20"/>
                <w:szCs w:val="20"/>
              </w:rPr>
            </w:pPr>
            <w:r w:rsidRPr="002415D3">
              <w:rPr>
                <w:sz w:val="20"/>
                <w:szCs w:val="20"/>
              </w:rPr>
              <w:t>лет</w:t>
            </w:r>
          </w:p>
        </w:tc>
        <w:tc>
          <w:tcPr>
            <w:tcW w:w="387" w:type="pct"/>
            <w:tcBorders>
              <w:top w:val="single" w:sz="4" w:space="0" w:color="auto"/>
              <w:left w:val="single" w:sz="4" w:space="0" w:color="auto"/>
              <w:bottom w:val="single" w:sz="4" w:space="0" w:color="auto"/>
              <w:right w:val="single" w:sz="4" w:space="0" w:color="auto"/>
            </w:tcBorders>
            <w:hideMark/>
          </w:tcPr>
          <w:p w14:paraId="56F0C2A5" w14:textId="77777777" w:rsidR="00B42D7C" w:rsidRPr="002415D3" w:rsidRDefault="00B42D7C" w:rsidP="002415D3">
            <w:pPr>
              <w:spacing w:line="240" w:lineRule="auto"/>
              <w:ind w:hanging="21"/>
              <w:contextualSpacing/>
              <w:jc w:val="center"/>
              <w:rPr>
                <w:sz w:val="20"/>
                <w:szCs w:val="20"/>
              </w:rPr>
            </w:pPr>
            <w:r w:rsidRPr="002415D3">
              <w:rPr>
                <w:sz w:val="20"/>
                <w:szCs w:val="20"/>
              </w:rPr>
              <w:t>24,9</w:t>
            </w:r>
          </w:p>
        </w:tc>
        <w:tc>
          <w:tcPr>
            <w:tcW w:w="409" w:type="pct"/>
            <w:tcBorders>
              <w:top w:val="single" w:sz="4" w:space="0" w:color="auto"/>
              <w:left w:val="single" w:sz="4" w:space="0" w:color="auto"/>
              <w:bottom w:val="single" w:sz="4" w:space="0" w:color="auto"/>
              <w:right w:val="single" w:sz="4" w:space="0" w:color="auto"/>
            </w:tcBorders>
            <w:hideMark/>
          </w:tcPr>
          <w:p w14:paraId="6D6827DA" w14:textId="77777777" w:rsidR="00B42D7C" w:rsidRPr="002415D3" w:rsidRDefault="00B42D7C" w:rsidP="002415D3">
            <w:pPr>
              <w:spacing w:line="240" w:lineRule="auto"/>
              <w:ind w:hanging="21"/>
              <w:contextualSpacing/>
              <w:jc w:val="center"/>
              <w:rPr>
                <w:sz w:val="20"/>
                <w:szCs w:val="20"/>
              </w:rPr>
            </w:pPr>
            <w:r w:rsidRPr="002415D3">
              <w:rPr>
                <w:sz w:val="20"/>
                <w:szCs w:val="20"/>
              </w:rPr>
              <w:t>24,3</w:t>
            </w:r>
          </w:p>
        </w:tc>
        <w:tc>
          <w:tcPr>
            <w:tcW w:w="409" w:type="pct"/>
            <w:tcBorders>
              <w:top w:val="single" w:sz="4" w:space="0" w:color="auto"/>
              <w:left w:val="single" w:sz="4" w:space="0" w:color="auto"/>
              <w:bottom w:val="single" w:sz="4" w:space="0" w:color="auto"/>
              <w:right w:val="single" w:sz="4" w:space="0" w:color="auto"/>
            </w:tcBorders>
            <w:hideMark/>
          </w:tcPr>
          <w:p w14:paraId="4FCDD652" w14:textId="77777777" w:rsidR="00B42D7C" w:rsidRPr="002415D3" w:rsidRDefault="00B42D7C" w:rsidP="002415D3">
            <w:pPr>
              <w:spacing w:line="240" w:lineRule="auto"/>
              <w:ind w:hanging="21"/>
              <w:contextualSpacing/>
              <w:jc w:val="center"/>
              <w:rPr>
                <w:sz w:val="20"/>
                <w:szCs w:val="20"/>
              </w:rPr>
            </w:pPr>
            <w:r w:rsidRPr="002415D3">
              <w:rPr>
                <w:sz w:val="20"/>
                <w:szCs w:val="20"/>
              </w:rPr>
              <w:t>23,7</w:t>
            </w:r>
          </w:p>
        </w:tc>
        <w:tc>
          <w:tcPr>
            <w:tcW w:w="451" w:type="pct"/>
            <w:tcBorders>
              <w:top w:val="single" w:sz="4" w:space="0" w:color="auto"/>
              <w:left w:val="single" w:sz="4" w:space="0" w:color="auto"/>
              <w:bottom w:val="single" w:sz="4" w:space="0" w:color="auto"/>
              <w:right w:val="single" w:sz="4" w:space="0" w:color="auto"/>
            </w:tcBorders>
            <w:hideMark/>
          </w:tcPr>
          <w:p w14:paraId="26A3F902" w14:textId="77777777" w:rsidR="00B42D7C" w:rsidRPr="002415D3" w:rsidRDefault="00B42D7C" w:rsidP="002415D3">
            <w:pPr>
              <w:spacing w:line="240" w:lineRule="auto"/>
              <w:ind w:hanging="21"/>
              <w:contextualSpacing/>
              <w:jc w:val="center"/>
              <w:rPr>
                <w:sz w:val="20"/>
                <w:szCs w:val="20"/>
              </w:rPr>
            </w:pPr>
            <w:r w:rsidRPr="002415D3">
              <w:rPr>
                <w:sz w:val="20"/>
                <w:szCs w:val="20"/>
              </w:rPr>
              <w:t>23,1</w:t>
            </w:r>
          </w:p>
        </w:tc>
        <w:tc>
          <w:tcPr>
            <w:tcW w:w="451" w:type="pct"/>
            <w:tcBorders>
              <w:top w:val="single" w:sz="4" w:space="0" w:color="auto"/>
              <w:left w:val="single" w:sz="4" w:space="0" w:color="auto"/>
              <w:bottom w:val="single" w:sz="4" w:space="0" w:color="auto"/>
              <w:right w:val="single" w:sz="4" w:space="0" w:color="auto"/>
            </w:tcBorders>
            <w:hideMark/>
          </w:tcPr>
          <w:p w14:paraId="7B9486CF" w14:textId="77777777" w:rsidR="00B42D7C" w:rsidRPr="002415D3" w:rsidRDefault="00B42D7C" w:rsidP="002415D3">
            <w:pPr>
              <w:spacing w:line="240" w:lineRule="auto"/>
              <w:ind w:hanging="21"/>
              <w:contextualSpacing/>
              <w:jc w:val="center"/>
              <w:rPr>
                <w:sz w:val="20"/>
                <w:szCs w:val="20"/>
              </w:rPr>
            </w:pPr>
            <w:r w:rsidRPr="002415D3">
              <w:rPr>
                <w:sz w:val="20"/>
                <w:szCs w:val="20"/>
              </w:rPr>
              <w:t>22,6</w:t>
            </w:r>
          </w:p>
        </w:tc>
        <w:tc>
          <w:tcPr>
            <w:tcW w:w="451" w:type="pct"/>
            <w:tcBorders>
              <w:top w:val="single" w:sz="4" w:space="0" w:color="auto"/>
              <w:left w:val="single" w:sz="4" w:space="0" w:color="auto"/>
              <w:bottom w:val="single" w:sz="4" w:space="0" w:color="auto"/>
              <w:right w:val="single" w:sz="4" w:space="0" w:color="auto"/>
            </w:tcBorders>
            <w:hideMark/>
          </w:tcPr>
          <w:p w14:paraId="0C049F2D" w14:textId="77777777" w:rsidR="00B42D7C" w:rsidRPr="002415D3" w:rsidRDefault="00B42D7C" w:rsidP="002415D3">
            <w:pPr>
              <w:spacing w:line="240" w:lineRule="auto"/>
              <w:ind w:hanging="21"/>
              <w:contextualSpacing/>
              <w:jc w:val="center"/>
              <w:rPr>
                <w:sz w:val="20"/>
                <w:szCs w:val="20"/>
              </w:rPr>
            </w:pPr>
            <w:r w:rsidRPr="002415D3">
              <w:rPr>
                <w:sz w:val="20"/>
                <w:szCs w:val="20"/>
              </w:rPr>
              <w:t>22,1</w:t>
            </w:r>
          </w:p>
        </w:tc>
        <w:tc>
          <w:tcPr>
            <w:tcW w:w="451" w:type="pct"/>
            <w:tcBorders>
              <w:top w:val="single" w:sz="4" w:space="0" w:color="auto"/>
              <w:left w:val="single" w:sz="4" w:space="0" w:color="auto"/>
              <w:bottom w:val="single" w:sz="4" w:space="0" w:color="auto"/>
              <w:right w:val="single" w:sz="4" w:space="0" w:color="auto"/>
            </w:tcBorders>
            <w:hideMark/>
          </w:tcPr>
          <w:p w14:paraId="285B2B16" w14:textId="77777777" w:rsidR="00B42D7C" w:rsidRPr="002415D3" w:rsidRDefault="00B42D7C" w:rsidP="002415D3">
            <w:pPr>
              <w:spacing w:line="240" w:lineRule="auto"/>
              <w:ind w:hanging="21"/>
              <w:contextualSpacing/>
              <w:jc w:val="center"/>
              <w:rPr>
                <w:sz w:val="20"/>
                <w:szCs w:val="20"/>
              </w:rPr>
            </w:pPr>
            <w:r w:rsidRPr="002415D3">
              <w:rPr>
                <w:sz w:val="20"/>
                <w:szCs w:val="20"/>
              </w:rPr>
              <w:t>19,4</w:t>
            </w:r>
          </w:p>
        </w:tc>
      </w:tr>
      <w:tr w:rsidR="00B42D7C" w:rsidRPr="002415D3" w14:paraId="4AAFFF6A" w14:textId="77777777" w:rsidTr="00F11469">
        <w:trPr>
          <w:trHeight w:val="315"/>
        </w:trPr>
        <w:tc>
          <w:tcPr>
            <w:tcW w:w="286" w:type="pct"/>
            <w:tcBorders>
              <w:top w:val="single" w:sz="4" w:space="0" w:color="auto"/>
              <w:left w:val="single" w:sz="4" w:space="0" w:color="auto"/>
              <w:bottom w:val="single" w:sz="4" w:space="0" w:color="auto"/>
              <w:right w:val="single" w:sz="4" w:space="0" w:color="auto"/>
            </w:tcBorders>
            <w:vAlign w:val="center"/>
          </w:tcPr>
          <w:p w14:paraId="641C07C1" w14:textId="762204FF" w:rsidR="00B42D7C" w:rsidRPr="002415D3" w:rsidRDefault="00B42D7C" w:rsidP="002415D3">
            <w:pPr>
              <w:pStyle w:val="a6"/>
              <w:numPr>
                <w:ilvl w:val="0"/>
                <w:numId w:val="34"/>
              </w:numPr>
              <w:spacing w:line="240" w:lineRule="auto"/>
              <w:ind w:left="170" w:right="113" w:firstLine="0"/>
              <w:rPr>
                <w:sz w:val="20"/>
                <w:szCs w:val="20"/>
                <w:lang w:val="en-US"/>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2262615D" w14:textId="77777777" w:rsidR="00B42D7C" w:rsidRPr="002415D3" w:rsidRDefault="00B42D7C"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333DF5FE" w14:textId="77777777" w:rsidR="00B42D7C" w:rsidRPr="002415D3" w:rsidRDefault="00B42D7C" w:rsidP="002415D3">
            <w:pPr>
              <w:spacing w:line="240" w:lineRule="auto"/>
              <w:ind w:firstLine="0"/>
              <w:contextualSpacing/>
              <w:jc w:val="left"/>
              <w:rPr>
                <w:sz w:val="20"/>
                <w:szCs w:val="20"/>
              </w:rPr>
            </w:pPr>
            <w:r w:rsidRPr="002415D3">
              <w:rPr>
                <w:sz w:val="20"/>
                <w:szCs w:val="20"/>
              </w:rPr>
              <w:t>Средний возраст грузовых речных судов</w:t>
            </w:r>
          </w:p>
        </w:tc>
        <w:tc>
          <w:tcPr>
            <w:tcW w:w="444" w:type="pct"/>
            <w:tcBorders>
              <w:top w:val="single" w:sz="4" w:space="0" w:color="auto"/>
              <w:left w:val="single" w:sz="4" w:space="0" w:color="auto"/>
              <w:bottom w:val="single" w:sz="4" w:space="0" w:color="auto"/>
              <w:right w:val="single" w:sz="4" w:space="0" w:color="auto"/>
            </w:tcBorders>
            <w:hideMark/>
          </w:tcPr>
          <w:p w14:paraId="6B12D681" w14:textId="77777777" w:rsidR="00B42D7C" w:rsidRPr="002415D3" w:rsidRDefault="00B42D7C" w:rsidP="002415D3">
            <w:pPr>
              <w:spacing w:line="240" w:lineRule="auto"/>
              <w:ind w:right="-53" w:firstLine="13"/>
              <w:contextualSpacing/>
              <w:jc w:val="center"/>
              <w:rPr>
                <w:sz w:val="20"/>
                <w:szCs w:val="20"/>
              </w:rPr>
            </w:pPr>
            <w:r w:rsidRPr="002415D3">
              <w:rPr>
                <w:sz w:val="20"/>
                <w:szCs w:val="20"/>
              </w:rPr>
              <w:t>лет</w:t>
            </w:r>
          </w:p>
        </w:tc>
        <w:tc>
          <w:tcPr>
            <w:tcW w:w="387" w:type="pct"/>
            <w:tcBorders>
              <w:top w:val="single" w:sz="4" w:space="0" w:color="auto"/>
              <w:left w:val="single" w:sz="4" w:space="0" w:color="auto"/>
              <w:bottom w:val="single" w:sz="4" w:space="0" w:color="auto"/>
              <w:right w:val="single" w:sz="4" w:space="0" w:color="auto"/>
            </w:tcBorders>
            <w:hideMark/>
          </w:tcPr>
          <w:p w14:paraId="4CBC0CC5" w14:textId="77777777" w:rsidR="00B42D7C" w:rsidRPr="002415D3" w:rsidRDefault="00B42D7C" w:rsidP="002415D3">
            <w:pPr>
              <w:spacing w:line="240" w:lineRule="auto"/>
              <w:ind w:hanging="21"/>
              <w:contextualSpacing/>
              <w:jc w:val="center"/>
              <w:rPr>
                <w:sz w:val="20"/>
                <w:szCs w:val="20"/>
              </w:rPr>
            </w:pPr>
            <w:r w:rsidRPr="002415D3">
              <w:rPr>
                <w:sz w:val="20"/>
                <w:szCs w:val="20"/>
              </w:rPr>
              <w:t>31,6</w:t>
            </w:r>
          </w:p>
        </w:tc>
        <w:tc>
          <w:tcPr>
            <w:tcW w:w="409" w:type="pct"/>
            <w:tcBorders>
              <w:top w:val="single" w:sz="4" w:space="0" w:color="auto"/>
              <w:left w:val="single" w:sz="4" w:space="0" w:color="auto"/>
              <w:bottom w:val="single" w:sz="4" w:space="0" w:color="auto"/>
              <w:right w:val="single" w:sz="4" w:space="0" w:color="auto"/>
            </w:tcBorders>
            <w:hideMark/>
          </w:tcPr>
          <w:p w14:paraId="6542CFC9" w14:textId="77777777" w:rsidR="00B42D7C" w:rsidRPr="002415D3" w:rsidRDefault="00B42D7C" w:rsidP="002415D3">
            <w:pPr>
              <w:spacing w:line="240" w:lineRule="auto"/>
              <w:ind w:hanging="21"/>
              <w:contextualSpacing/>
              <w:jc w:val="center"/>
              <w:rPr>
                <w:sz w:val="20"/>
                <w:szCs w:val="20"/>
              </w:rPr>
            </w:pPr>
            <w:r w:rsidRPr="002415D3">
              <w:rPr>
                <w:sz w:val="20"/>
                <w:szCs w:val="20"/>
              </w:rPr>
              <w:t>31</w:t>
            </w:r>
          </w:p>
        </w:tc>
        <w:tc>
          <w:tcPr>
            <w:tcW w:w="409" w:type="pct"/>
            <w:tcBorders>
              <w:top w:val="single" w:sz="4" w:space="0" w:color="auto"/>
              <w:left w:val="single" w:sz="4" w:space="0" w:color="auto"/>
              <w:bottom w:val="single" w:sz="4" w:space="0" w:color="auto"/>
              <w:right w:val="single" w:sz="4" w:space="0" w:color="auto"/>
            </w:tcBorders>
            <w:hideMark/>
          </w:tcPr>
          <w:p w14:paraId="4F2A3347" w14:textId="77777777" w:rsidR="00B42D7C" w:rsidRPr="002415D3" w:rsidRDefault="00B42D7C" w:rsidP="002415D3">
            <w:pPr>
              <w:spacing w:line="240" w:lineRule="auto"/>
              <w:ind w:hanging="21"/>
              <w:contextualSpacing/>
              <w:jc w:val="center"/>
              <w:rPr>
                <w:sz w:val="20"/>
                <w:szCs w:val="20"/>
              </w:rPr>
            </w:pPr>
            <w:r w:rsidRPr="002415D3">
              <w:rPr>
                <w:sz w:val="20"/>
                <w:szCs w:val="20"/>
              </w:rPr>
              <w:t>30,4</w:t>
            </w:r>
          </w:p>
        </w:tc>
        <w:tc>
          <w:tcPr>
            <w:tcW w:w="451" w:type="pct"/>
            <w:tcBorders>
              <w:top w:val="single" w:sz="4" w:space="0" w:color="auto"/>
              <w:left w:val="single" w:sz="4" w:space="0" w:color="auto"/>
              <w:bottom w:val="single" w:sz="4" w:space="0" w:color="auto"/>
              <w:right w:val="single" w:sz="4" w:space="0" w:color="auto"/>
            </w:tcBorders>
            <w:hideMark/>
          </w:tcPr>
          <w:p w14:paraId="20FDFBCB" w14:textId="77777777" w:rsidR="00B42D7C" w:rsidRPr="002415D3" w:rsidRDefault="00B42D7C" w:rsidP="002415D3">
            <w:pPr>
              <w:spacing w:line="240" w:lineRule="auto"/>
              <w:ind w:hanging="21"/>
              <w:contextualSpacing/>
              <w:jc w:val="center"/>
              <w:rPr>
                <w:sz w:val="20"/>
                <w:szCs w:val="20"/>
              </w:rPr>
            </w:pPr>
            <w:r w:rsidRPr="002415D3">
              <w:rPr>
                <w:sz w:val="20"/>
                <w:szCs w:val="20"/>
              </w:rPr>
              <w:t>29,8</w:t>
            </w:r>
          </w:p>
        </w:tc>
        <w:tc>
          <w:tcPr>
            <w:tcW w:w="451" w:type="pct"/>
            <w:tcBorders>
              <w:top w:val="single" w:sz="4" w:space="0" w:color="auto"/>
              <w:left w:val="single" w:sz="4" w:space="0" w:color="auto"/>
              <w:bottom w:val="single" w:sz="4" w:space="0" w:color="auto"/>
              <w:right w:val="single" w:sz="4" w:space="0" w:color="auto"/>
            </w:tcBorders>
            <w:hideMark/>
          </w:tcPr>
          <w:p w14:paraId="4AB15BC9" w14:textId="77777777" w:rsidR="00B42D7C" w:rsidRPr="002415D3" w:rsidRDefault="00B42D7C" w:rsidP="002415D3">
            <w:pPr>
              <w:spacing w:line="240" w:lineRule="auto"/>
              <w:ind w:hanging="21"/>
              <w:contextualSpacing/>
              <w:jc w:val="center"/>
              <w:rPr>
                <w:sz w:val="20"/>
                <w:szCs w:val="20"/>
              </w:rPr>
            </w:pPr>
            <w:r w:rsidRPr="002415D3">
              <w:rPr>
                <w:sz w:val="20"/>
                <w:szCs w:val="20"/>
              </w:rPr>
              <w:t>29,2</w:t>
            </w:r>
          </w:p>
        </w:tc>
        <w:tc>
          <w:tcPr>
            <w:tcW w:w="451" w:type="pct"/>
            <w:tcBorders>
              <w:top w:val="single" w:sz="4" w:space="0" w:color="auto"/>
              <w:left w:val="single" w:sz="4" w:space="0" w:color="auto"/>
              <w:bottom w:val="single" w:sz="4" w:space="0" w:color="auto"/>
              <w:right w:val="single" w:sz="4" w:space="0" w:color="auto"/>
            </w:tcBorders>
            <w:hideMark/>
          </w:tcPr>
          <w:p w14:paraId="111AFAF9" w14:textId="77777777" w:rsidR="00B42D7C" w:rsidRPr="002415D3" w:rsidRDefault="00B42D7C" w:rsidP="002415D3">
            <w:pPr>
              <w:spacing w:line="240" w:lineRule="auto"/>
              <w:ind w:hanging="21"/>
              <w:contextualSpacing/>
              <w:jc w:val="center"/>
              <w:rPr>
                <w:sz w:val="20"/>
                <w:szCs w:val="20"/>
              </w:rPr>
            </w:pPr>
            <w:r w:rsidRPr="002415D3">
              <w:rPr>
                <w:sz w:val="20"/>
                <w:szCs w:val="20"/>
              </w:rPr>
              <w:t>28,6</w:t>
            </w:r>
          </w:p>
        </w:tc>
        <w:tc>
          <w:tcPr>
            <w:tcW w:w="451" w:type="pct"/>
            <w:tcBorders>
              <w:top w:val="single" w:sz="4" w:space="0" w:color="auto"/>
              <w:left w:val="single" w:sz="4" w:space="0" w:color="auto"/>
              <w:bottom w:val="single" w:sz="4" w:space="0" w:color="auto"/>
              <w:right w:val="single" w:sz="4" w:space="0" w:color="auto"/>
            </w:tcBorders>
            <w:hideMark/>
          </w:tcPr>
          <w:p w14:paraId="531AEAD6" w14:textId="77777777" w:rsidR="00B42D7C" w:rsidRPr="002415D3" w:rsidRDefault="00B42D7C" w:rsidP="002415D3">
            <w:pPr>
              <w:spacing w:line="240" w:lineRule="auto"/>
              <w:ind w:hanging="21"/>
              <w:contextualSpacing/>
              <w:jc w:val="center"/>
              <w:rPr>
                <w:sz w:val="20"/>
                <w:szCs w:val="20"/>
              </w:rPr>
            </w:pPr>
            <w:r w:rsidRPr="002415D3">
              <w:rPr>
                <w:sz w:val="20"/>
                <w:szCs w:val="20"/>
              </w:rPr>
              <w:t>25,4</w:t>
            </w:r>
          </w:p>
        </w:tc>
      </w:tr>
      <w:tr w:rsidR="007D4671" w:rsidRPr="002415D3" w14:paraId="715275FE" w14:textId="77777777" w:rsidTr="002415D3">
        <w:trPr>
          <w:trHeight w:val="870"/>
        </w:trPr>
        <w:tc>
          <w:tcPr>
            <w:tcW w:w="286" w:type="pct"/>
            <w:tcBorders>
              <w:top w:val="single" w:sz="4" w:space="0" w:color="auto"/>
              <w:left w:val="single" w:sz="4" w:space="0" w:color="auto"/>
              <w:bottom w:val="single" w:sz="4" w:space="0" w:color="auto"/>
              <w:right w:val="single" w:sz="4" w:space="0" w:color="auto"/>
            </w:tcBorders>
            <w:vAlign w:val="center"/>
          </w:tcPr>
          <w:p w14:paraId="5CE66005" w14:textId="1226B170" w:rsidR="007D4671" w:rsidRPr="002415D3" w:rsidRDefault="007D4671" w:rsidP="002415D3">
            <w:pPr>
              <w:pStyle w:val="a6"/>
              <w:numPr>
                <w:ilvl w:val="0"/>
                <w:numId w:val="34"/>
              </w:numPr>
              <w:spacing w:line="240" w:lineRule="auto"/>
              <w:ind w:left="170" w:right="113" w:firstLine="0"/>
              <w:rPr>
                <w:sz w:val="20"/>
                <w:szCs w:val="20"/>
                <w:lang w:val="en-US"/>
              </w:rPr>
            </w:pPr>
          </w:p>
        </w:tc>
        <w:tc>
          <w:tcPr>
            <w:tcW w:w="457" w:type="pct"/>
            <w:vMerge w:val="restart"/>
            <w:tcBorders>
              <w:top w:val="single" w:sz="4" w:space="0" w:color="auto"/>
              <w:left w:val="single" w:sz="4" w:space="0" w:color="auto"/>
              <w:right w:val="single" w:sz="4" w:space="0" w:color="auto"/>
            </w:tcBorders>
            <w:noWrap/>
            <w:textDirection w:val="btLr"/>
            <w:vAlign w:val="center"/>
            <w:hideMark/>
          </w:tcPr>
          <w:p w14:paraId="0CFE89D8" w14:textId="77777777" w:rsidR="007D4671" w:rsidRPr="002415D3" w:rsidRDefault="007D4671" w:rsidP="002415D3">
            <w:pPr>
              <w:ind w:firstLine="34"/>
              <w:contextualSpacing/>
              <w:jc w:val="center"/>
              <w:rPr>
                <w:sz w:val="20"/>
                <w:szCs w:val="20"/>
              </w:rPr>
            </w:pPr>
            <w:r w:rsidRPr="002415D3">
              <w:rPr>
                <w:sz w:val="20"/>
                <w:szCs w:val="20"/>
              </w:rPr>
              <w:t>Показатели обеспеченности территории субъекта Российской Федерации объектами транспортной инфраструктуры</w:t>
            </w:r>
          </w:p>
        </w:tc>
        <w:tc>
          <w:tcPr>
            <w:tcW w:w="804" w:type="pct"/>
            <w:tcBorders>
              <w:top w:val="single" w:sz="4" w:space="0" w:color="auto"/>
              <w:left w:val="single" w:sz="4" w:space="0" w:color="auto"/>
              <w:bottom w:val="single" w:sz="4" w:space="0" w:color="auto"/>
              <w:right w:val="single" w:sz="4" w:space="0" w:color="auto"/>
            </w:tcBorders>
            <w:hideMark/>
          </w:tcPr>
          <w:p w14:paraId="1BFAD7C5" w14:textId="77777777" w:rsidR="007D4671" w:rsidRPr="002415D3" w:rsidRDefault="007D4671" w:rsidP="002415D3">
            <w:pPr>
              <w:spacing w:line="240" w:lineRule="auto"/>
              <w:ind w:firstLine="0"/>
              <w:contextualSpacing/>
              <w:jc w:val="left"/>
              <w:rPr>
                <w:sz w:val="20"/>
                <w:szCs w:val="20"/>
              </w:rPr>
            </w:pPr>
            <w:r w:rsidRPr="002415D3">
              <w:rPr>
                <w:sz w:val="20"/>
                <w:szCs w:val="20"/>
              </w:rPr>
              <w:t>Общее количество перевезенных пассажиров всеми видами транспорта</w:t>
            </w:r>
          </w:p>
        </w:tc>
        <w:tc>
          <w:tcPr>
            <w:tcW w:w="444" w:type="pct"/>
            <w:tcBorders>
              <w:top w:val="single" w:sz="4" w:space="0" w:color="auto"/>
              <w:left w:val="single" w:sz="4" w:space="0" w:color="auto"/>
              <w:bottom w:val="single" w:sz="4" w:space="0" w:color="auto"/>
              <w:right w:val="single" w:sz="4" w:space="0" w:color="auto"/>
            </w:tcBorders>
            <w:hideMark/>
          </w:tcPr>
          <w:p w14:paraId="0134722B" w14:textId="77777777" w:rsidR="007D4671" w:rsidRPr="002415D3" w:rsidRDefault="007D4671" w:rsidP="002415D3">
            <w:pPr>
              <w:spacing w:line="240" w:lineRule="auto"/>
              <w:ind w:right="-53" w:firstLine="13"/>
              <w:contextualSpacing/>
              <w:jc w:val="center"/>
              <w:rPr>
                <w:sz w:val="20"/>
                <w:szCs w:val="20"/>
              </w:rPr>
            </w:pPr>
            <w:proofErr w:type="spellStart"/>
            <w:r w:rsidRPr="002415D3">
              <w:rPr>
                <w:sz w:val="20"/>
                <w:szCs w:val="20"/>
              </w:rPr>
              <w:t>тыс</w:t>
            </w:r>
            <w:proofErr w:type="gramStart"/>
            <w:r w:rsidRPr="002415D3">
              <w:rPr>
                <w:sz w:val="20"/>
                <w:szCs w:val="20"/>
              </w:rPr>
              <w:t>.ч</w:t>
            </w:r>
            <w:proofErr w:type="gramEnd"/>
            <w:r w:rsidRPr="002415D3">
              <w:rPr>
                <w:sz w:val="20"/>
                <w:szCs w:val="20"/>
              </w:rPr>
              <w:t>ел</w:t>
            </w:r>
            <w:proofErr w:type="spellEnd"/>
          </w:p>
        </w:tc>
        <w:tc>
          <w:tcPr>
            <w:tcW w:w="387" w:type="pct"/>
            <w:tcBorders>
              <w:top w:val="single" w:sz="4" w:space="0" w:color="auto"/>
              <w:left w:val="single" w:sz="4" w:space="0" w:color="auto"/>
              <w:bottom w:val="single" w:sz="4" w:space="0" w:color="auto"/>
              <w:right w:val="single" w:sz="4" w:space="0" w:color="auto"/>
            </w:tcBorders>
            <w:hideMark/>
          </w:tcPr>
          <w:p w14:paraId="540C87AE" w14:textId="1E12B21F" w:rsidR="007D4671" w:rsidRPr="002415D3" w:rsidRDefault="007D4671" w:rsidP="002415D3">
            <w:pPr>
              <w:spacing w:line="240" w:lineRule="auto"/>
              <w:ind w:hanging="21"/>
              <w:contextualSpacing/>
              <w:jc w:val="center"/>
              <w:rPr>
                <w:sz w:val="20"/>
                <w:szCs w:val="20"/>
              </w:rPr>
            </w:pPr>
            <w:r w:rsidRPr="002415D3">
              <w:rPr>
                <w:sz w:val="20"/>
                <w:szCs w:val="20"/>
              </w:rPr>
              <w:t>200000</w:t>
            </w:r>
          </w:p>
        </w:tc>
        <w:tc>
          <w:tcPr>
            <w:tcW w:w="409" w:type="pct"/>
            <w:tcBorders>
              <w:top w:val="single" w:sz="4" w:space="0" w:color="auto"/>
              <w:left w:val="single" w:sz="4" w:space="0" w:color="auto"/>
              <w:bottom w:val="single" w:sz="4" w:space="0" w:color="auto"/>
              <w:right w:val="single" w:sz="4" w:space="0" w:color="auto"/>
            </w:tcBorders>
            <w:hideMark/>
          </w:tcPr>
          <w:p w14:paraId="7FBDF08E" w14:textId="2B440A6C" w:rsidR="007D4671" w:rsidRPr="002415D3" w:rsidRDefault="007D4671" w:rsidP="002415D3">
            <w:pPr>
              <w:spacing w:line="240" w:lineRule="auto"/>
              <w:ind w:hanging="21"/>
              <w:contextualSpacing/>
              <w:jc w:val="center"/>
              <w:rPr>
                <w:sz w:val="20"/>
                <w:szCs w:val="20"/>
              </w:rPr>
            </w:pPr>
            <w:r w:rsidRPr="002415D3">
              <w:rPr>
                <w:sz w:val="20"/>
                <w:szCs w:val="20"/>
              </w:rPr>
              <w:t>200100</w:t>
            </w:r>
          </w:p>
        </w:tc>
        <w:tc>
          <w:tcPr>
            <w:tcW w:w="409" w:type="pct"/>
            <w:tcBorders>
              <w:top w:val="single" w:sz="4" w:space="0" w:color="auto"/>
              <w:left w:val="single" w:sz="4" w:space="0" w:color="auto"/>
              <w:bottom w:val="single" w:sz="4" w:space="0" w:color="auto"/>
              <w:right w:val="single" w:sz="4" w:space="0" w:color="auto"/>
            </w:tcBorders>
            <w:hideMark/>
          </w:tcPr>
          <w:p w14:paraId="34C274CB" w14:textId="549414D4" w:rsidR="007D4671" w:rsidRPr="002415D3" w:rsidRDefault="007D4671" w:rsidP="002415D3">
            <w:pPr>
              <w:spacing w:line="240" w:lineRule="auto"/>
              <w:ind w:hanging="21"/>
              <w:contextualSpacing/>
              <w:jc w:val="center"/>
              <w:rPr>
                <w:sz w:val="20"/>
                <w:szCs w:val="20"/>
              </w:rPr>
            </w:pPr>
            <w:r w:rsidRPr="002415D3">
              <w:rPr>
                <w:sz w:val="20"/>
                <w:szCs w:val="20"/>
              </w:rPr>
              <w:t>200300</w:t>
            </w:r>
          </w:p>
        </w:tc>
        <w:tc>
          <w:tcPr>
            <w:tcW w:w="451" w:type="pct"/>
            <w:tcBorders>
              <w:top w:val="single" w:sz="4" w:space="0" w:color="auto"/>
              <w:left w:val="single" w:sz="4" w:space="0" w:color="auto"/>
              <w:bottom w:val="single" w:sz="4" w:space="0" w:color="auto"/>
              <w:right w:val="single" w:sz="4" w:space="0" w:color="auto"/>
            </w:tcBorders>
            <w:hideMark/>
          </w:tcPr>
          <w:p w14:paraId="2307574E" w14:textId="7CF20DB6" w:rsidR="007D4671" w:rsidRPr="002415D3" w:rsidRDefault="007D4671" w:rsidP="002415D3">
            <w:pPr>
              <w:spacing w:line="240" w:lineRule="auto"/>
              <w:ind w:hanging="21"/>
              <w:contextualSpacing/>
              <w:jc w:val="center"/>
              <w:rPr>
                <w:sz w:val="20"/>
                <w:szCs w:val="20"/>
              </w:rPr>
            </w:pPr>
            <w:r w:rsidRPr="002415D3">
              <w:rPr>
                <w:sz w:val="20"/>
                <w:szCs w:val="20"/>
              </w:rPr>
              <w:t>200600</w:t>
            </w:r>
          </w:p>
        </w:tc>
        <w:tc>
          <w:tcPr>
            <w:tcW w:w="451" w:type="pct"/>
            <w:tcBorders>
              <w:top w:val="single" w:sz="4" w:space="0" w:color="auto"/>
              <w:left w:val="single" w:sz="4" w:space="0" w:color="auto"/>
              <w:bottom w:val="single" w:sz="4" w:space="0" w:color="auto"/>
              <w:right w:val="single" w:sz="4" w:space="0" w:color="auto"/>
            </w:tcBorders>
            <w:hideMark/>
          </w:tcPr>
          <w:p w14:paraId="6BAD10B8" w14:textId="63958702" w:rsidR="007D4671" w:rsidRPr="002415D3" w:rsidRDefault="007D4671" w:rsidP="002415D3">
            <w:pPr>
              <w:spacing w:line="240" w:lineRule="auto"/>
              <w:ind w:hanging="21"/>
              <w:contextualSpacing/>
              <w:jc w:val="center"/>
              <w:rPr>
                <w:sz w:val="20"/>
                <w:szCs w:val="20"/>
              </w:rPr>
            </w:pPr>
            <w:r w:rsidRPr="002415D3">
              <w:rPr>
                <w:sz w:val="20"/>
                <w:szCs w:val="20"/>
              </w:rPr>
              <w:t>201200</w:t>
            </w:r>
          </w:p>
        </w:tc>
        <w:tc>
          <w:tcPr>
            <w:tcW w:w="451" w:type="pct"/>
            <w:tcBorders>
              <w:top w:val="single" w:sz="4" w:space="0" w:color="auto"/>
              <w:left w:val="single" w:sz="4" w:space="0" w:color="auto"/>
              <w:bottom w:val="single" w:sz="4" w:space="0" w:color="auto"/>
              <w:right w:val="single" w:sz="4" w:space="0" w:color="auto"/>
            </w:tcBorders>
            <w:hideMark/>
          </w:tcPr>
          <w:p w14:paraId="69674453" w14:textId="5AFAD14F" w:rsidR="007D4671" w:rsidRPr="002415D3" w:rsidRDefault="007D4671" w:rsidP="002415D3">
            <w:pPr>
              <w:spacing w:line="240" w:lineRule="auto"/>
              <w:ind w:hanging="21"/>
              <w:contextualSpacing/>
              <w:jc w:val="center"/>
              <w:rPr>
                <w:sz w:val="20"/>
                <w:szCs w:val="20"/>
              </w:rPr>
            </w:pPr>
            <w:r w:rsidRPr="002415D3">
              <w:rPr>
                <w:sz w:val="20"/>
                <w:szCs w:val="20"/>
              </w:rPr>
              <w:t>202100</w:t>
            </w:r>
          </w:p>
        </w:tc>
        <w:tc>
          <w:tcPr>
            <w:tcW w:w="451" w:type="pct"/>
            <w:tcBorders>
              <w:top w:val="single" w:sz="4" w:space="0" w:color="auto"/>
              <w:left w:val="single" w:sz="4" w:space="0" w:color="auto"/>
              <w:bottom w:val="single" w:sz="4" w:space="0" w:color="auto"/>
              <w:right w:val="single" w:sz="4" w:space="0" w:color="auto"/>
            </w:tcBorders>
            <w:hideMark/>
          </w:tcPr>
          <w:p w14:paraId="39B50A21" w14:textId="0791A5D1" w:rsidR="007D4671" w:rsidRPr="002415D3" w:rsidRDefault="007D4671" w:rsidP="002415D3">
            <w:pPr>
              <w:spacing w:line="240" w:lineRule="auto"/>
              <w:ind w:hanging="21"/>
              <w:contextualSpacing/>
              <w:jc w:val="center"/>
              <w:rPr>
                <w:sz w:val="20"/>
                <w:szCs w:val="20"/>
              </w:rPr>
            </w:pPr>
            <w:r w:rsidRPr="002415D3">
              <w:rPr>
                <w:sz w:val="20"/>
                <w:szCs w:val="20"/>
              </w:rPr>
              <w:t>203300</w:t>
            </w:r>
          </w:p>
        </w:tc>
      </w:tr>
      <w:tr w:rsidR="007D4671" w:rsidRPr="002415D3" w14:paraId="150849BB" w14:textId="77777777" w:rsidTr="002415D3">
        <w:trPr>
          <w:trHeight w:val="555"/>
        </w:trPr>
        <w:tc>
          <w:tcPr>
            <w:tcW w:w="286" w:type="pct"/>
            <w:tcBorders>
              <w:top w:val="single" w:sz="4" w:space="0" w:color="auto"/>
              <w:left w:val="single" w:sz="4" w:space="0" w:color="auto"/>
              <w:bottom w:val="single" w:sz="4" w:space="0" w:color="auto"/>
              <w:right w:val="single" w:sz="4" w:space="0" w:color="auto"/>
            </w:tcBorders>
            <w:vAlign w:val="center"/>
          </w:tcPr>
          <w:p w14:paraId="03858198" w14:textId="7171C078" w:rsidR="007D4671" w:rsidRPr="002415D3" w:rsidRDefault="007D4671" w:rsidP="002415D3">
            <w:pPr>
              <w:pStyle w:val="a6"/>
              <w:numPr>
                <w:ilvl w:val="0"/>
                <w:numId w:val="34"/>
              </w:numPr>
              <w:spacing w:line="240" w:lineRule="auto"/>
              <w:ind w:left="170" w:right="113" w:firstLine="0"/>
              <w:rPr>
                <w:sz w:val="20"/>
                <w:szCs w:val="20"/>
                <w:lang w:val="en-US"/>
              </w:rPr>
            </w:pPr>
          </w:p>
        </w:tc>
        <w:tc>
          <w:tcPr>
            <w:tcW w:w="457" w:type="pct"/>
            <w:vMerge/>
            <w:tcBorders>
              <w:left w:val="single" w:sz="4" w:space="0" w:color="auto"/>
              <w:right w:val="single" w:sz="4" w:space="0" w:color="auto"/>
            </w:tcBorders>
            <w:vAlign w:val="center"/>
            <w:hideMark/>
          </w:tcPr>
          <w:p w14:paraId="33C9627C" w14:textId="77777777" w:rsidR="007D4671" w:rsidRPr="002415D3" w:rsidRDefault="007D4671"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4FD406B6" w14:textId="77777777" w:rsidR="007D4671" w:rsidRPr="002415D3" w:rsidRDefault="007D4671" w:rsidP="002415D3">
            <w:pPr>
              <w:spacing w:line="240" w:lineRule="auto"/>
              <w:ind w:firstLine="0"/>
              <w:contextualSpacing/>
              <w:jc w:val="left"/>
              <w:rPr>
                <w:sz w:val="20"/>
                <w:szCs w:val="20"/>
              </w:rPr>
            </w:pPr>
            <w:r w:rsidRPr="002415D3">
              <w:rPr>
                <w:sz w:val="20"/>
                <w:szCs w:val="20"/>
              </w:rPr>
              <w:t xml:space="preserve">Объем отправленных пассажиров в пригородном сообщении, в </w:t>
            </w:r>
            <w:proofErr w:type="spellStart"/>
            <w:r w:rsidRPr="002415D3">
              <w:rPr>
                <w:sz w:val="20"/>
                <w:szCs w:val="20"/>
              </w:rPr>
              <w:t>т.ч</w:t>
            </w:r>
            <w:proofErr w:type="spellEnd"/>
            <w:r w:rsidRPr="002415D3">
              <w:rPr>
                <w:sz w:val="20"/>
                <w:szCs w:val="20"/>
              </w:rPr>
              <w:t>.:</w:t>
            </w:r>
          </w:p>
        </w:tc>
        <w:tc>
          <w:tcPr>
            <w:tcW w:w="444" w:type="pct"/>
            <w:tcBorders>
              <w:top w:val="single" w:sz="4" w:space="0" w:color="auto"/>
              <w:left w:val="single" w:sz="4" w:space="0" w:color="auto"/>
              <w:bottom w:val="single" w:sz="4" w:space="0" w:color="auto"/>
              <w:right w:val="single" w:sz="4" w:space="0" w:color="auto"/>
            </w:tcBorders>
            <w:hideMark/>
          </w:tcPr>
          <w:p w14:paraId="141261E4" w14:textId="77777777" w:rsidR="007D4671" w:rsidRPr="002415D3" w:rsidRDefault="007D4671" w:rsidP="002415D3">
            <w:pPr>
              <w:spacing w:line="240" w:lineRule="auto"/>
              <w:ind w:right="-53" w:firstLine="13"/>
              <w:contextualSpacing/>
              <w:jc w:val="center"/>
              <w:rPr>
                <w:sz w:val="20"/>
                <w:szCs w:val="20"/>
              </w:rPr>
            </w:pPr>
            <w:r w:rsidRPr="002415D3">
              <w:rPr>
                <w:sz w:val="20"/>
                <w:szCs w:val="20"/>
              </w:rPr>
              <w:t>тыс. пасс.</w:t>
            </w:r>
          </w:p>
        </w:tc>
        <w:tc>
          <w:tcPr>
            <w:tcW w:w="387" w:type="pct"/>
            <w:tcBorders>
              <w:top w:val="single" w:sz="4" w:space="0" w:color="auto"/>
              <w:left w:val="single" w:sz="4" w:space="0" w:color="auto"/>
              <w:bottom w:val="single" w:sz="4" w:space="0" w:color="auto"/>
              <w:right w:val="single" w:sz="4" w:space="0" w:color="auto"/>
            </w:tcBorders>
          </w:tcPr>
          <w:p w14:paraId="20421F47" w14:textId="31EB0751" w:rsidR="007D4671" w:rsidRPr="002415D3" w:rsidRDefault="007D4671" w:rsidP="002415D3">
            <w:pPr>
              <w:spacing w:line="240" w:lineRule="auto"/>
              <w:ind w:hanging="21"/>
              <w:contextualSpacing/>
              <w:jc w:val="center"/>
              <w:rPr>
                <w:sz w:val="20"/>
                <w:szCs w:val="20"/>
              </w:rPr>
            </w:pPr>
            <w:r w:rsidRPr="002415D3">
              <w:rPr>
                <w:sz w:val="20"/>
                <w:szCs w:val="20"/>
              </w:rPr>
              <w:t>167 329</w:t>
            </w:r>
          </w:p>
        </w:tc>
        <w:tc>
          <w:tcPr>
            <w:tcW w:w="409" w:type="pct"/>
            <w:tcBorders>
              <w:top w:val="single" w:sz="4" w:space="0" w:color="auto"/>
              <w:left w:val="single" w:sz="4" w:space="0" w:color="auto"/>
              <w:bottom w:val="single" w:sz="4" w:space="0" w:color="auto"/>
              <w:right w:val="single" w:sz="4" w:space="0" w:color="auto"/>
            </w:tcBorders>
          </w:tcPr>
          <w:p w14:paraId="23B6AA28" w14:textId="519F186E" w:rsidR="007D4671" w:rsidRPr="002415D3" w:rsidRDefault="007D4671" w:rsidP="002415D3">
            <w:pPr>
              <w:spacing w:line="240" w:lineRule="auto"/>
              <w:ind w:hanging="21"/>
              <w:contextualSpacing/>
              <w:jc w:val="center"/>
              <w:rPr>
                <w:sz w:val="20"/>
                <w:szCs w:val="20"/>
              </w:rPr>
            </w:pPr>
            <w:r w:rsidRPr="002415D3">
              <w:rPr>
                <w:sz w:val="20"/>
                <w:szCs w:val="20"/>
              </w:rPr>
              <w:t>168 091</w:t>
            </w:r>
          </w:p>
        </w:tc>
        <w:tc>
          <w:tcPr>
            <w:tcW w:w="409" w:type="pct"/>
            <w:tcBorders>
              <w:top w:val="single" w:sz="4" w:space="0" w:color="auto"/>
              <w:left w:val="single" w:sz="4" w:space="0" w:color="auto"/>
              <w:bottom w:val="single" w:sz="4" w:space="0" w:color="auto"/>
              <w:right w:val="single" w:sz="4" w:space="0" w:color="auto"/>
            </w:tcBorders>
          </w:tcPr>
          <w:p w14:paraId="31AA7F53" w14:textId="62296B6A" w:rsidR="007D4671" w:rsidRPr="002415D3" w:rsidRDefault="007D4671" w:rsidP="002415D3">
            <w:pPr>
              <w:spacing w:line="240" w:lineRule="auto"/>
              <w:ind w:hanging="21"/>
              <w:contextualSpacing/>
              <w:jc w:val="center"/>
              <w:rPr>
                <w:sz w:val="20"/>
                <w:szCs w:val="20"/>
              </w:rPr>
            </w:pPr>
            <w:r w:rsidRPr="002415D3">
              <w:rPr>
                <w:sz w:val="20"/>
                <w:szCs w:val="20"/>
              </w:rPr>
              <w:t>168 091</w:t>
            </w:r>
          </w:p>
        </w:tc>
        <w:tc>
          <w:tcPr>
            <w:tcW w:w="451" w:type="pct"/>
            <w:tcBorders>
              <w:top w:val="single" w:sz="4" w:space="0" w:color="auto"/>
              <w:left w:val="single" w:sz="4" w:space="0" w:color="auto"/>
              <w:bottom w:val="single" w:sz="4" w:space="0" w:color="auto"/>
              <w:right w:val="single" w:sz="4" w:space="0" w:color="auto"/>
            </w:tcBorders>
          </w:tcPr>
          <w:p w14:paraId="74E34EDE" w14:textId="6A418694" w:rsidR="007D4671" w:rsidRPr="002415D3" w:rsidRDefault="007D4671" w:rsidP="002415D3">
            <w:pPr>
              <w:spacing w:line="240" w:lineRule="auto"/>
              <w:ind w:hanging="21"/>
              <w:contextualSpacing/>
              <w:jc w:val="center"/>
              <w:rPr>
                <w:sz w:val="20"/>
                <w:szCs w:val="20"/>
              </w:rPr>
            </w:pPr>
            <w:r w:rsidRPr="002415D3">
              <w:rPr>
                <w:sz w:val="20"/>
                <w:szCs w:val="20"/>
              </w:rPr>
              <w:t>168 091</w:t>
            </w:r>
          </w:p>
        </w:tc>
        <w:tc>
          <w:tcPr>
            <w:tcW w:w="451" w:type="pct"/>
            <w:tcBorders>
              <w:top w:val="single" w:sz="4" w:space="0" w:color="auto"/>
              <w:left w:val="single" w:sz="4" w:space="0" w:color="auto"/>
              <w:bottom w:val="single" w:sz="4" w:space="0" w:color="auto"/>
              <w:right w:val="single" w:sz="4" w:space="0" w:color="auto"/>
            </w:tcBorders>
          </w:tcPr>
          <w:p w14:paraId="4F5591EF" w14:textId="6506A32A" w:rsidR="007D4671" w:rsidRPr="002415D3" w:rsidRDefault="007D4671" w:rsidP="002415D3">
            <w:pPr>
              <w:spacing w:line="240" w:lineRule="auto"/>
              <w:ind w:hanging="21"/>
              <w:contextualSpacing/>
              <w:jc w:val="center"/>
              <w:rPr>
                <w:sz w:val="20"/>
                <w:szCs w:val="20"/>
              </w:rPr>
            </w:pPr>
            <w:r w:rsidRPr="002415D3">
              <w:rPr>
                <w:sz w:val="20"/>
                <w:szCs w:val="20"/>
              </w:rPr>
              <w:t>168 091</w:t>
            </w:r>
          </w:p>
        </w:tc>
        <w:tc>
          <w:tcPr>
            <w:tcW w:w="451" w:type="pct"/>
            <w:tcBorders>
              <w:top w:val="single" w:sz="4" w:space="0" w:color="auto"/>
              <w:left w:val="single" w:sz="4" w:space="0" w:color="auto"/>
              <w:bottom w:val="single" w:sz="4" w:space="0" w:color="auto"/>
              <w:right w:val="single" w:sz="4" w:space="0" w:color="auto"/>
            </w:tcBorders>
          </w:tcPr>
          <w:p w14:paraId="20CC5E42" w14:textId="333A811D" w:rsidR="007D4671" w:rsidRPr="002415D3" w:rsidRDefault="007D4671" w:rsidP="002415D3">
            <w:pPr>
              <w:spacing w:line="240" w:lineRule="auto"/>
              <w:ind w:hanging="21"/>
              <w:contextualSpacing/>
              <w:jc w:val="center"/>
              <w:rPr>
                <w:sz w:val="20"/>
                <w:szCs w:val="20"/>
              </w:rPr>
            </w:pPr>
            <w:r w:rsidRPr="002415D3">
              <w:rPr>
                <w:sz w:val="20"/>
                <w:szCs w:val="20"/>
              </w:rPr>
              <w:t>168 091</w:t>
            </w:r>
          </w:p>
        </w:tc>
        <w:tc>
          <w:tcPr>
            <w:tcW w:w="451" w:type="pct"/>
            <w:tcBorders>
              <w:top w:val="single" w:sz="4" w:space="0" w:color="auto"/>
              <w:left w:val="single" w:sz="4" w:space="0" w:color="auto"/>
              <w:bottom w:val="single" w:sz="4" w:space="0" w:color="auto"/>
              <w:right w:val="single" w:sz="4" w:space="0" w:color="auto"/>
            </w:tcBorders>
          </w:tcPr>
          <w:p w14:paraId="5B48DB0C" w14:textId="0438D1F2" w:rsidR="007D4671" w:rsidRPr="002415D3" w:rsidRDefault="007D4671" w:rsidP="002415D3">
            <w:pPr>
              <w:spacing w:line="240" w:lineRule="auto"/>
              <w:ind w:hanging="21"/>
              <w:contextualSpacing/>
              <w:jc w:val="center"/>
              <w:rPr>
                <w:sz w:val="20"/>
                <w:szCs w:val="20"/>
              </w:rPr>
            </w:pPr>
            <w:r w:rsidRPr="002415D3">
              <w:rPr>
                <w:sz w:val="20"/>
                <w:szCs w:val="20"/>
              </w:rPr>
              <w:t>168 091</w:t>
            </w:r>
          </w:p>
        </w:tc>
      </w:tr>
      <w:tr w:rsidR="007D4671" w:rsidRPr="002415D3" w14:paraId="03ACD8A4" w14:textId="77777777" w:rsidTr="002415D3">
        <w:trPr>
          <w:trHeight w:val="315"/>
        </w:trPr>
        <w:tc>
          <w:tcPr>
            <w:tcW w:w="286" w:type="pct"/>
            <w:tcBorders>
              <w:top w:val="single" w:sz="4" w:space="0" w:color="auto"/>
              <w:left w:val="single" w:sz="4" w:space="0" w:color="auto"/>
              <w:bottom w:val="single" w:sz="4" w:space="0" w:color="auto"/>
              <w:right w:val="single" w:sz="4" w:space="0" w:color="auto"/>
            </w:tcBorders>
            <w:vAlign w:val="center"/>
          </w:tcPr>
          <w:p w14:paraId="7A0153C3" w14:textId="33F1B0EF" w:rsidR="007D4671" w:rsidRPr="002415D3" w:rsidRDefault="007D4671" w:rsidP="002415D3">
            <w:pPr>
              <w:pStyle w:val="a6"/>
              <w:numPr>
                <w:ilvl w:val="0"/>
                <w:numId w:val="34"/>
              </w:numPr>
              <w:spacing w:line="240" w:lineRule="auto"/>
              <w:ind w:left="170" w:right="113" w:firstLine="0"/>
              <w:rPr>
                <w:sz w:val="20"/>
                <w:szCs w:val="20"/>
                <w:lang w:val="en-US"/>
              </w:rPr>
            </w:pPr>
          </w:p>
        </w:tc>
        <w:tc>
          <w:tcPr>
            <w:tcW w:w="457" w:type="pct"/>
            <w:vMerge/>
            <w:tcBorders>
              <w:left w:val="single" w:sz="4" w:space="0" w:color="auto"/>
              <w:right w:val="single" w:sz="4" w:space="0" w:color="auto"/>
            </w:tcBorders>
            <w:vAlign w:val="center"/>
            <w:hideMark/>
          </w:tcPr>
          <w:p w14:paraId="1FF74EF6" w14:textId="77777777" w:rsidR="007D4671" w:rsidRPr="002415D3" w:rsidRDefault="007D4671"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6D9CF53A" w14:textId="77777777" w:rsidR="007D4671" w:rsidRPr="002415D3" w:rsidRDefault="007D4671" w:rsidP="002415D3">
            <w:pPr>
              <w:spacing w:line="240" w:lineRule="auto"/>
              <w:ind w:firstLine="0"/>
              <w:contextualSpacing/>
              <w:jc w:val="left"/>
              <w:rPr>
                <w:sz w:val="20"/>
                <w:szCs w:val="20"/>
              </w:rPr>
            </w:pPr>
            <w:r w:rsidRPr="002415D3">
              <w:rPr>
                <w:sz w:val="20"/>
                <w:szCs w:val="20"/>
              </w:rPr>
              <w:t>- железнодорожный транспорт</w:t>
            </w:r>
          </w:p>
        </w:tc>
        <w:tc>
          <w:tcPr>
            <w:tcW w:w="444" w:type="pct"/>
            <w:tcBorders>
              <w:top w:val="single" w:sz="4" w:space="0" w:color="auto"/>
              <w:left w:val="single" w:sz="4" w:space="0" w:color="auto"/>
              <w:bottom w:val="single" w:sz="4" w:space="0" w:color="auto"/>
              <w:right w:val="single" w:sz="4" w:space="0" w:color="auto"/>
            </w:tcBorders>
            <w:hideMark/>
          </w:tcPr>
          <w:p w14:paraId="3978A550" w14:textId="77777777" w:rsidR="007D4671" w:rsidRPr="002415D3" w:rsidRDefault="007D4671" w:rsidP="002415D3">
            <w:pPr>
              <w:spacing w:line="240" w:lineRule="auto"/>
              <w:ind w:right="-53" w:firstLine="13"/>
              <w:contextualSpacing/>
              <w:jc w:val="center"/>
              <w:rPr>
                <w:sz w:val="20"/>
                <w:szCs w:val="20"/>
              </w:rPr>
            </w:pPr>
            <w:r w:rsidRPr="002415D3">
              <w:rPr>
                <w:sz w:val="20"/>
                <w:szCs w:val="20"/>
              </w:rPr>
              <w:t>тыс. пасс.</w:t>
            </w:r>
          </w:p>
        </w:tc>
        <w:tc>
          <w:tcPr>
            <w:tcW w:w="387" w:type="pct"/>
            <w:tcBorders>
              <w:top w:val="single" w:sz="4" w:space="0" w:color="auto"/>
              <w:left w:val="single" w:sz="4" w:space="0" w:color="auto"/>
              <w:bottom w:val="single" w:sz="4" w:space="0" w:color="auto"/>
              <w:right w:val="single" w:sz="4" w:space="0" w:color="auto"/>
            </w:tcBorders>
          </w:tcPr>
          <w:p w14:paraId="646AAF9F" w14:textId="551AF5EA" w:rsidR="007D4671" w:rsidRPr="002415D3" w:rsidRDefault="007D4671" w:rsidP="002415D3">
            <w:pPr>
              <w:spacing w:line="240" w:lineRule="auto"/>
              <w:ind w:hanging="21"/>
              <w:contextualSpacing/>
              <w:jc w:val="center"/>
              <w:rPr>
                <w:sz w:val="20"/>
                <w:szCs w:val="20"/>
              </w:rPr>
            </w:pPr>
            <w:r w:rsidRPr="002415D3">
              <w:rPr>
                <w:sz w:val="20"/>
                <w:szCs w:val="20"/>
              </w:rPr>
              <w:t>8069</w:t>
            </w:r>
          </w:p>
        </w:tc>
        <w:tc>
          <w:tcPr>
            <w:tcW w:w="409" w:type="pct"/>
            <w:tcBorders>
              <w:top w:val="single" w:sz="4" w:space="0" w:color="auto"/>
              <w:left w:val="single" w:sz="4" w:space="0" w:color="auto"/>
              <w:bottom w:val="single" w:sz="4" w:space="0" w:color="auto"/>
              <w:right w:val="single" w:sz="4" w:space="0" w:color="auto"/>
            </w:tcBorders>
          </w:tcPr>
          <w:p w14:paraId="6BE0647D" w14:textId="3AA4724E" w:rsidR="007D4671" w:rsidRPr="002415D3" w:rsidRDefault="007D4671" w:rsidP="002415D3">
            <w:pPr>
              <w:spacing w:line="240" w:lineRule="auto"/>
              <w:ind w:hanging="21"/>
              <w:contextualSpacing/>
              <w:jc w:val="center"/>
              <w:rPr>
                <w:sz w:val="20"/>
                <w:szCs w:val="20"/>
              </w:rPr>
            </w:pPr>
            <w:r w:rsidRPr="002415D3">
              <w:rPr>
                <w:sz w:val="20"/>
                <w:szCs w:val="20"/>
              </w:rPr>
              <w:t>8831</w:t>
            </w:r>
          </w:p>
        </w:tc>
        <w:tc>
          <w:tcPr>
            <w:tcW w:w="409" w:type="pct"/>
            <w:tcBorders>
              <w:top w:val="single" w:sz="4" w:space="0" w:color="auto"/>
              <w:left w:val="single" w:sz="4" w:space="0" w:color="auto"/>
              <w:bottom w:val="single" w:sz="4" w:space="0" w:color="auto"/>
              <w:right w:val="single" w:sz="4" w:space="0" w:color="auto"/>
            </w:tcBorders>
          </w:tcPr>
          <w:p w14:paraId="1A7C07AC" w14:textId="236455D4" w:rsidR="007D4671" w:rsidRPr="002415D3" w:rsidRDefault="007D4671" w:rsidP="002415D3">
            <w:pPr>
              <w:spacing w:line="240" w:lineRule="auto"/>
              <w:ind w:hanging="21"/>
              <w:contextualSpacing/>
              <w:jc w:val="center"/>
              <w:rPr>
                <w:sz w:val="20"/>
                <w:szCs w:val="20"/>
              </w:rPr>
            </w:pPr>
            <w:r w:rsidRPr="002415D3">
              <w:rPr>
                <w:sz w:val="20"/>
                <w:szCs w:val="20"/>
              </w:rPr>
              <w:t>8831</w:t>
            </w:r>
          </w:p>
        </w:tc>
        <w:tc>
          <w:tcPr>
            <w:tcW w:w="451" w:type="pct"/>
            <w:tcBorders>
              <w:top w:val="single" w:sz="4" w:space="0" w:color="auto"/>
              <w:left w:val="single" w:sz="4" w:space="0" w:color="auto"/>
              <w:bottom w:val="single" w:sz="4" w:space="0" w:color="auto"/>
              <w:right w:val="single" w:sz="4" w:space="0" w:color="auto"/>
            </w:tcBorders>
          </w:tcPr>
          <w:p w14:paraId="233F197E" w14:textId="3B10F32C" w:rsidR="007D4671" w:rsidRPr="002415D3" w:rsidRDefault="007D4671" w:rsidP="002415D3">
            <w:pPr>
              <w:spacing w:line="240" w:lineRule="auto"/>
              <w:ind w:hanging="21"/>
              <w:contextualSpacing/>
              <w:jc w:val="center"/>
              <w:rPr>
                <w:sz w:val="20"/>
                <w:szCs w:val="20"/>
              </w:rPr>
            </w:pPr>
            <w:r w:rsidRPr="002415D3">
              <w:rPr>
                <w:sz w:val="20"/>
                <w:szCs w:val="20"/>
              </w:rPr>
              <w:t>8831</w:t>
            </w:r>
          </w:p>
        </w:tc>
        <w:tc>
          <w:tcPr>
            <w:tcW w:w="451" w:type="pct"/>
            <w:tcBorders>
              <w:top w:val="single" w:sz="4" w:space="0" w:color="auto"/>
              <w:left w:val="single" w:sz="4" w:space="0" w:color="auto"/>
              <w:bottom w:val="single" w:sz="4" w:space="0" w:color="auto"/>
              <w:right w:val="single" w:sz="4" w:space="0" w:color="auto"/>
            </w:tcBorders>
          </w:tcPr>
          <w:p w14:paraId="46C1BF9B" w14:textId="6C096BAA" w:rsidR="007D4671" w:rsidRPr="002415D3" w:rsidRDefault="007D4671" w:rsidP="002415D3">
            <w:pPr>
              <w:spacing w:line="240" w:lineRule="auto"/>
              <w:ind w:hanging="21"/>
              <w:contextualSpacing/>
              <w:jc w:val="center"/>
              <w:rPr>
                <w:sz w:val="20"/>
                <w:szCs w:val="20"/>
              </w:rPr>
            </w:pPr>
            <w:r w:rsidRPr="002415D3">
              <w:rPr>
                <w:sz w:val="20"/>
                <w:szCs w:val="20"/>
              </w:rPr>
              <w:t>8831</w:t>
            </w:r>
          </w:p>
        </w:tc>
        <w:tc>
          <w:tcPr>
            <w:tcW w:w="451" w:type="pct"/>
            <w:tcBorders>
              <w:top w:val="single" w:sz="4" w:space="0" w:color="auto"/>
              <w:left w:val="single" w:sz="4" w:space="0" w:color="auto"/>
              <w:bottom w:val="single" w:sz="4" w:space="0" w:color="auto"/>
              <w:right w:val="single" w:sz="4" w:space="0" w:color="auto"/>
            </w:tcBorders>
          </w:tcPr>
          <w:p w14:paraId="11E06611" w14:textId="45E65B25" w:rsidR="007D4671" w:rsidRPr="002415D3" w:rsidRDefault="007D4671" w:rsidP="002415D3">
            <w:pPr>
              <w:spacing w:line="240" w:lineRule="auto"/>
              <w:ind w:hanging="21"/>
              <w:contextualSpacing/>
              <w:jc w:val="center"/>
              <w:rPr>
                <w:sz w:val="20"/>
                <w:szCs w:val="20"/>
              </w:rPr>
            </w:pPr>
            <w:r w:rsidRPr="002415D3">
              <w:rPr>
                <w:sz w:val="20"/>
                <w:szCs w:val="20"/>
              </w:rPr>
              <w:t>8831</w:t>
            </w:r>
          </w:p>
        </w:tc>
        <w:tc>
          <w:tcPr>
            <w:tcW w:w="451" w:type="pct"/>
            <w:tcBorders>
              <w:top w:val="single" w:sz="4" w:space="0" w:color="auto"/>
              <w:left w:val="single" w:sz="4" w:space="0" w:color="auto"/>
              <w:bottom w:val="single" w:sz="4" w:space="0" w:color="auto"/>
              <w:right w:val="single" w:sz="4" w:space="0" w:color="auto"/>
            </w:tcBorders>
          </w:tcPr>
          <w:p w14:paraId="68B85BF6" w14:textId="265C68A9" w:rsidR="007D4671" w:rsidRPr="002415D3" w:rsidRDefault="007D4671" w:rsidP="002415D3">
            <w:pPr>
              <w:spacing w:line="240" w:lineRule="auto"/>
              <w:ind w:hanging="21"/>
              <w:contextualSpacing/>
              <w:jc w:val="center"/>
              <w:rPr>
                <w:sz w:val="20"/>
                <w:szCs w:val="20"/>
              </w:rPr>
            </w:pPr>
            <w:r w:rsidRPr="002415D3">
              <w:rPr>
                <w:sz w:val="20"/>
                <w:szCs w:val="20"/>
              </w:rPr>
              <w:t>8831</w:t>
            </w:r>
          </w:p>
        </w:tc>
      </w:tr>
      <w:tr w:rsidR="007D4671" w:rsidRPr="002415D3" w14:paraId="740347B4" w14:textId="77777777" w:rsidTr="002415D3">
        <w:trPr>
          <w:trHeight w:val="630"/>
        </w:trPr>
        <w:tc>
          <w:tcPr>
            <w:tcW w:w="286" w:type="pct"/>
            <w:tcBorders>
              <w:top w:val="single" w:sz="4" w:space="0" w:color="auto"/>
              <w:left w:val="single" w:sz="4" w:space="0" w:color="auto"/>
              <w:bottom w:val="single" w:sz="4" w:space="0" w:color="auto"/>
              <w:right w:val="single" w:sz="4" w:space="0" w:color="auto"/>
            </w:tcBorders>
            <w:vAlign w:val="center"/>
          </w:tcPr>
          <w:p w14:paraId="18FFD11D" w14:textId="5A1D85AF" w:rsidR="007D4671" w:rsidRPr="002415D3" w:rsidRDefault="007D4671" w:rsidP="002415D3">
            <w:pPr>
              <w:pStyle w:val="a6"/>
              <w:numPr>
                <w:ilvl w:val="0"/>
                <w:numId w:val="34"/>
              </w:numPr>
              <w:spacing w:line="240" w:lineRule="auto"/>
              <w:ind w:left="170" w:right="113" w:firstLine="0"/>
              <w:rPr>
                <w:sz w:val="20"/>
                <w:szCs w:val="20"/>
                <w:lang w:val="en-US"/>
              </w:rPr>
            </w:pPr>
          </w:p>
        </w:tc>
        <w:tc>
          <w:tcPr>
            <w:tcW w:w="457" w:type="pct"/>
            <w:vMerge/>
            <w:tcBorders>
              <w:left w:val="single" w:sz="4" w:space="0" w:color="auto"/>
              <w:right w:val="single" w:sz="4" w:space="0" w:color="auto"/>
            </w:tcBorders>
            <w:vAlign w:val="center"/>
            <w:hideMark/>
          </w:tcPr>
          <w:p w14:paraId="29060E98" w14:textId="77777777" w:rsidR="007D4671" w:rsidRPr="002415D3" w:rsidRDefault="007D4671"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686A9484" w14:textId="77777777" w:rsidR="007D4671" w:rsidRPr="002415D3" w:rsidRDefault="007D4671" w:rsidP="002415D3">
            <w:pPr>
              <w:spacing w:line="240" w:lineRule="auto"/>
              <w:ind w:firstLine="0"/>
              <w:contextualSpacing/>
              <w:jc w:val="left"/>
              <w:rPr>
                <w:sz w:val="20"/>
                <w:szCs w:val="20"/>
              </w:rPr>
            </w:pPr>
            <w:r w:rsidRPr="002415D3">
              <w:rPr>
                <w:sz w:val="20"/>
                <w:szCs w:val="20"/>
              </w:rPr>
              <w:t>- автомобильный транспорт</w:t>
            </w:r>
          </w:p>
        </w:tc>
        <w:tc>
          <w:tcPr>
            <w:tcW w:w="444" w:type="pct"/>
            <w:tcBorders>
              <w:top w:val="single" w:sz="4" w:space="0" w:color="auto"/>
              <w:left w:val="single" w:sz="4" w:space="0" w:color="auto"/>
              <w:bottom w:val="single" w:sz="4" w:space="0" w:color="auto"/>
              <w:right w:val="single" w:sz="4" w:space="0" w:color="auto"/>
            </w:tcBorders>
            <w:hideMark/>
          </w:tcPr>
          <w:p w14:paraId="5BD067BD" w14:textId="77777777" w:rsidR="007D4671" w:rsidRPr="002415D3" w:rsidRDefault="007D4671" w:rsidP="002415D3">
            <w:pPr>
              <w:spacing w:line="240" w:lineRule="auto"/>
              <w:ind w:right="-53" w:firstLine="13"/>
              <w:contextualSpacing/>
              <w:jc w:val="center"/>
              <w:rPr>
                <w:sz w:val="20"/>
                <w:szCs w:val="20"/>
              </w:rPr>
            </w:pPr>
            <w:r w:rsidRPr="002415D3">
              <w:rPr>
                <w:sz w:val="20"/>
                <w:szCs w:val="20"/>
              </w:rPr>
              <w:t>тыс. пасс.</w:t>
            </w:r>
          </w:p>
        </w:tc>
        <w:tc>
          <w:tcPr>
            <w:tcW w:w="387" w:type="pct"/>
            <w:tcBorders>
              <w:top w:val="single" w:sz="4" w:space="0" w:color="auto"/>
              <w:left w:val="single" w:sz="4" w:space="0" w:color="auto"/>
              <w:bottom w:val="single" w:sz="4" w:space="0" w:color="auto"/>
              <w:right w:val="single" w:sz="4" w:space="0" w:color="auto"/>
            </w:tcBorders>
            <w:hideMark/>
          </w:tcPr>
          <w:p w14:paraId="6528AB0E" w14:textId="77777777" w:rsidR="007D4671" w:rsidRPr="002415D3" w:rsidRDefault="007D4671" w:rsidP="002415D3">
            <w:pPr>
              <w:spacing w:line="240" w:lineRule="auto"/>
              <w:ind w:hanging="21"/>
              <w:contextualSpacing/>
              <w:jc w:val="center"/>
              <w:rPr>
                <w:sz w:val="20"/>
                <w:szCs w:val="20"/>
              </w:rPr>
            </w:pPr>
            <w:r w:rsidRPr="002415D3">
              <w:rPr>
                <w:sz w:val="20"/>
                <w:szCs w:val="20"/>
              </w:rPr>
              <w:t>159 239</w:t>
            </w:r>
          </w:p>
        </w:tc>
        <w:tc>
          <w:tcPr>
            <w:tcW w:w="409" w:type="pct"/>
            <w:tcBorders>
              <w:top w:val="single" w:sz="4" w:space="0" w:color="auto"/>
              <w:left w:val="single" w:sz="4" w:space="0" w:color="auto"/>
              <w:bottom w:val="single" w:sz="4" w:space="0" w:color="auto"/>
              <w:right w:val="single" w:sz="4" w:space="0" w:color="auto"/>
            </w:tcBorders>
            <w:hideMark/>
          </w:tcPr>
          <w:p w14:paraId="6437196A" w14:textId="77777777" w:rsidR="007D4671" w:rsidRPr="002415D3" w:rsidRDefault="007D4671" w:rsidP="002415D3">
            <w:pPr>
              <w:spacing w:line="240" w:lineRule="auto"/>
              <w:ind w:hanging="21"/>
              <w:contextualSpacing/>
              <w:jc w:val="center"/>
              <w:rPr>
                <w:sz w:val="20"/>
                <w:szCs w:val="20"/>
              </w:rPr>
            </w:pPr>
            <w:r w:rsidRPr="002415D3">
              <w:rPr>
                <w:sz w:val="20"/>
                <w:szCs w:val="20"/>
              </w:rPr>
              <w:t>159 239</w:t>
            </w:r>
          </w:p>
        </w:tc>
        <w:tc>
          <w:tcPr>
            <w:tcW w:w="409" w:type="pct"/>
            <w:tcBorders>
              <w:top w:val="single" w:sz="4" w:space="0" w:color="auto"/>
              <w:left w:val="single" w:sz="4" w:space="0" w:color="auto"/>
              <w:bottom w:val="single" w:sz="4" w:space="0" w:color="auto"/>
              <w:right w:val="single" w:sz="4" w:space="0" w:color="auto"/>
            </w:tcBorders>
            <w:hideMark/>
          </w:tcPr>
          <w:p w14:paraId="30D6F5D7" w14:textId="77777777" w:rsidR="007D4671" w:rsidRPr="002415D3" w:rsidRDefault="007D4671" w:rsidP="002415D3">
            <w:pPr>
              <w:spacing w:line="240" w:lineRule="auto"/>
              <w:ind w:hanging="21"/>
              <w:contextualSpacing/>
              <w:jc w:val="center"/>
              <w:rPr>
                <w:sz w:val="20"/>
                <w:szCs w:val="20"/>
              </w:rPr>
            </w:pPr>
            <w:r w:rsidRPr="002415D3">
              <w:rPr>
                <w:sz w:val="20"/>
                <w:szCs w:val="20"/>
              </w:rPr>
              <w:t>159 239</w:t>
            </w:r>
          </w:p>
        </w:tc>
        <w:tc>
          <w:tcPr>
            <w:tcW w:w="451" w:type="pct"/>
            <w:tcBorders>
              <w:top w:val="single" w:sz="4" w:space="0" w:color="auto"/>
              <w:left w:val="single" w:sz="4" w:space="0" w:color="auto"/>
              <w:bottom w:val="single" w:sz="4" w:space="0" w:color="auto"/>
              <w:right w:val="single" w:sz="4" w:space="0" w:color="auto"/>
            </w:tcBorders>
            <w:hideMark/>
          </w:tcPr>
          <w:p w14:paraId="41A1F606" w14:textId="77777777" w:rsidR="007D4671" w:rsidRPr="002415D3" w:rsidRDefault="007D4671" w:rsidP="002415D3">
            <w:pPr>
              <w:spacing w:line="240" w:lineRule="auto"/>
              <w:ind w:hanging="21"/>
              <w:contextualSpacing/>
              <w:jc w:val="center"/>
              <w:rPr>
                <w:sz w:val="20"/>
                <w:szCs w:val="20"/>
              </w:rPr>
            </w:pPr>
            <w:r w:rsidRPr="002415D3">
              <w:rPr>
                <w:sz w:val="20"/>
                <w:szCs w:val="20"/>
              </w:rPr>
              <w:t>159 239</w:t>
            </w:r>
          </w:p>
        </w:tc>
        <w:tc>
          <w:tcPr>
            <w:tcW w:w="451" w:type="pct"/>
            <w:tcBorders>
              <w:top w:val="single" w:sz="4" w:space="0" w:color="auto"/>
              <w:left w:val="single" w:sz="4" w:space="0" w:color="auto"/>
              <w:bottom w:val="single" w:sz="4" w:space="0" w:color="auto"/>
              <w:right w:val="single" w:sz="4" w:space="0" w:color="auto"/>
            </w:tcBorders>
            <w:hideMark/>
          </w:tcPr>
          <w:p w14:paraId="7D681181" w14:textId="77777777" w:rsidR="007D4671" w:rsidRPr="002415D3" w:rsidRDefault="007D4671" w:rsidP="002415D3">
            <w:pPr>
              <w:spacing w:line="240" w:lineRule="auto"/>
              <w:ind w:hanging="21"/>
              <w:contextualSpacing/>
              <w:jc w:val="center"/>
              <w:rPr>
                <w:sz w:val="20"/>
                <w:szCs w:val="20"/>
              </w:rPr>
            </w:pPr>
            <w:r w:rsidRPr="002415D3">
              <w:rPr>
                <w:sz w:val="20"/>
                <w:szCs w:val="20"/>
              </w:rPr>
              <w:t>159 239</w:t>
            </w:r>
          </w:p>
        </w:tc>
        <w:tc>
          <w:tcPr>
            <w:tcW w:w="451" w:type="pct"/>
            <w:tcBorders>
              <w:top w:val="single" w:sz="4" w:space="0" w:color="auto"/>
              <w:left w:val="single" w:sz="4" w:space="0" w:color="auto"/>
              <w:bottom w:val="single" w:sz="4" w:space="0" w:color="auto"/>
              <w:right w:val="single" w:sz="4" w:space="0" w:color="auto"/>
            </w:tcBorders>
            <w:hideMark/>
          </w:tcPr>
          <w:p w14:paraId="1C746D17" w14:textId="77777777" w:rsidR="007D4671" w:rsidRPr="002415D3" w:rsidRDefault="007D4671" w:rsidP="002415D3">
            <w:pPr>
              <w:spacing w:line="240" w:lineRule="auto"/>
              <w:ind w:hanging="21"/>
              <w:contextualSpacing/>
              <w:jc w:val="center"/>
              <w:rPr>
                <w:sz w:val="20"/>
                <w:szCs w:val="20"/>
              </w:rPr>
            </w:pPr>
            <w:r w:rsidRPr="002415D3">
              <w:rPr>
                <w:sz w:val="20"/>
                <w:szCs w:val="20"/>
              </w:rPr>
              <w:t>159 239</w:t>
            </w:r>
          </w:p>
        </w:tc>
        <w:tc>
          <w:tcPr>
            <w:tcW w:w="451" w:type="pct"/>
            <w:tcBorders>
              <w:top w:val="single" w:sz="4" w:space="0" w:color="auto"/>
              <w:left w:val="single" w:sz="4" w:space="0" w:color="auto"/>
              <w:bottom w:val="single" w:sz="4" w:space="0" w:color="auto"/>
              <w:right w:val="single" w:sz="4" w:space="0" w:color="auto"/>
            </w:tcBorders>
            <w:hideMark/>
          </w:tcPr>
          <w:p w14:paraId="3989BC22" w14:textId="77777777" w:rsidR="007D4671" w:rsidRPr="002415D3" w:rsidRDefault="007D4671" w:rsidP="002415D3">
            <w:pPr>
              <w:spacing w:line="240" w:lineRule="auto"/>
              <w:ind w:hanging="21"/>
              <w:contextualSpacing/>
              <w:jc w:val="center"/>
              <w:rPr>
                <w:sz w:val="20"/>
                <w:szCs w:val="20"/>
              </w:rPr>
            </w:pPr>
            <w:r w:rsidRPr="002415D3">
              <w:rPr>
                <w:sz w:val="20"/>
                <w:szCs w:val="20"/>
              </w:rPr>
              <w:t>168 367,4</w:t>
            </w:r>
          </w:p>
        </w:tc>
      </w:tr>
      <w:tr w:rsidR="007D4671" w:rsidRPr="002415D3" w14:paraId="05665CDA" w14:textId="77777777" w:rsidTr="002415D3">
        <w:trPr>
          <w:trHeight w:val="330"/>
        </w:trPr>
        <w:tc>
          <w:tcPr>
            <w:tcW w:w="286" w:type="pct"/>
            <w:tcBorders>
              <w:top w:val="single" w:sz="4" w:space="0" w:color="auto"/>
              <w:left w:val="single" w:sz="4" w:space="0" w:color="auto"/>
              <w:bottom w:val="single" w:sz="4" w:space="0" w:color="auto"/>
              <w:right w:val="single" w:sz="4" w:space="0" w:color="auto"/>
            </w:tcBorders>
            <w:vAlign w:val="center"/>
          </w:tcPr>
          <w:p w14:paraId="3CE2BF0C" w14:textId="399E61A4" w:rsidR="007D4671" w:rsidRPr="002415D3" w:rsidRDefault="007D4671" w:rsidP="002415D3">
            <w:pPr>
              <w:pStyle w:val="a6"/>
              <w:numPr>
                <w:ilvl w:val="0"/>
                <w:numId w:val="34"/>
              </w:numPr>
              <w:spacing w:line="240" w:lineRule="auto"/>
              <w:ind w:left="170" w:right="113" w:firstLine="0"/>
              <w:rPr>
                <w:sz w:val="20"/>
                <w:szCs w:val="20"/>
                <w:lang w:val="en-US"/>
              </w:rPr>
            </w:pPr>
          </w:p>
        </w:tc>
        <w:tc>
          <w:tcPr>
            <w:tcW w:w="457" w:type="pct"/>
            <w:vMerge/>
            <w:tcBorders>
              <w:left w:val="single" w:sz="4" w:space="0" w:color="auto"/>
              <w:right w:val="single" w:sz="4" w:space="0" w:color="auto"/>
            </w:tcBorders>
            <w:vAlign w:val="center"/>
            <w:hideMark/>
          </w:tcPr>
          <w:p w14:paraId="61C81689" w14:textId="77777777" w:rsidR="007D4671" w:rsidRPr="002415D3" w:rsidRDefault="007D4671"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5415642E" w14:textId="77777777" w:rsidR="007D4671" w:rsidRPr="002415D3" w:rsidRDefault="007D4671" w:rsidP="002415D3">
            <w:pPr>
              <w:spacing w:line="240" w:lineRule="auto"/>
              <w:ind w:firstLine="0"/>
              <w:contextualSpacing/>
              <w:jc w:val="left"/>
              <w:rPr>
                <w:sz w:val="20"/>
                <w:szCs w:val="20"/>
              </w:rPr>
            </w:pPr>
            <w:r w:rsidRPr="002415D3">
              <w:rPr>
                <w:sz w:val="20"/>
                <w:szCs w:val="20"/>
              </w:rPr>
              <w:t>- внутренний водный транспорт</w:t>
            </w:r>
          </w:p>
        </w:tc>
        <w:tc>
          <w:tcPr>
            <w:tcW w:w="444" w:type="pct"/>
            <w:tcBorders>
              <w:top w:val="single" w:sz="4" w:space="0" w:color="auto"/>
              <w:left w:val="single" w:sz="4" w:space="0" w:color="auto"/>
              <w:bottom w:val="single" w:sz="4" w:space="0" w:color="auto"/>
              <w:right w:val="single" w:sz="4" w:space="0" w:color="auto"/>
            </w:tcBorders>
            <w:hideMark/>
          </w:tcPr>
          <w:p w14:paraId="53B10D74" w14:textId="77777777" w:rsidR="007D4671" w:rsidRPr="002415D3" w:rsidRDefault="007D4671" w:rsidP="002415D3">
            <w:pPr>
              <w:spacing w:line="240" w:lineRule="auto"/>
              <w:ind w:right="-53" w:firstLine="13"/>
              <w:contextualSpacing/>
              <w:jc w:val="center"/>
              <w:rPr>
                <w:sz w:val="20"/>
                <w:szCs w:val="20"/>
              </w:rPr>
            </w:pPr>
            <w:r w:rsidRPr="002415D3">
              <w:rPr>
                <w:sz w:val="20"/>
                <w:szCs w:val="20"/>
              </w:rPr>
              <w:t>тыс. пасс.</w:t>
            </w:r>
          </w:p>
        </w:tc>
        <w:tc>
          <w:tcPr>
            <w:tcW w:w="387" w:type="pct"/>
            <w:tcBorders>
              <w:top w:val="single" w:sz="4" w:space="0" w:color="auto"/>
              <w:left w:val="single" w:sz="4" w:space="0" w:color="auto"/>
              <w:bottom w:val="single" w:sz="4" w:space="0" w:color="auto"/>
              <w:right w:val="single" w:sz="4" w:space="0" w:color="auto"/>
            </w:tcBorders>
            <w:hideMark/>
          </w:tcPr>
          <w:p w14:paraId="4A5E05B0" w14:textId="77777777" w:rsidR="007D4671" w:rsidRPr="002415D3" w:rsidRDefault="007D4671" w:rsidP="002415D3">
            <w:pPr>
              <w:spacing w:line="240" w:lineRule="auto"/>
              <w:ind w:hanging="21"/>
              <w:contextualSpacing/>
              <w:jc w:val="center"/>
              <w:rPr>
                <w:sz w:val="20"/>
                <w:szCs w:val="20"/>
              </w:rPr>
            </w:pPr>
            <w:r w:rsidRPr="002415D3">
              <w:rPr>
                <w:sz w:val="20"/>
                <w:szCs w:val="20"/>
              </w:rPr>
              <w:t>21,0</w:t>
            </w:r>
          </w:p>
        </w:tc>
        <w:tc>
          <w:tcPr>
            <w:tcW w:w="409" w:type="pct"/>
            <w:tcBorders>
              <w:top w:val="single" w:sz="4" w:space="0" w:color="auto"/>
              <w:left w:val="single" w:sz="4" w:space="0" w:color="auto"/>
              <w:bottom w:val="single" w:sz="4" w:space="0" w:color="auto"/>
              <w:right w:val="single" w:sz="4" w:space="0" w:color="auto"/>
            </w:tcBorders>
            <w:hideMark/>
          </w:tcPr>
          <w:p w14:paraId="140D1605" w14:textId="77777777" w:rsidR="007D4671" w:rsidRPr="002415D3" w:rsidRDefault="007D4671" w:rsidP="002415D3">
            <w:pPr>
              <w:spacing w:line="240" w:lineRule="auto"/>
              <w:ind w:hanging="21"/>
              <w:contextualSpacing/>
              <w:jc w:val="center"/>
              <w:rPr>
                <w:sz w:val="20"/>
                <w:szCs w:val="20"/>
              </w:rPr>
            </w:pPr>
            <w:r w:rsidRPr="002415D3">
              <w:rPr>
                <w:sz w:val="20"/>
                <w:szCs w:val="20"/>
              </w:rPr>
              <w:t>21,0</w:t>
            </w:r>
          </w:p>
        </w:tc>
        <w:tc>
          <w:tcPr>
            <w:tcW w:w="409" w:type="pct"/>
            <w:tcBorders>
              <w:top w:val="single" w:sz="4" w:space="0" w:color="auto"/>
              <w:left w:val="single" w:sz="4" w:space="0" w:color="auto"/>
              <w:bottom w:val="single" w:sz="4" w:space="0" w:color="auto"/>
              <w:right w:val="single" w:sz="4" w:space="0" w:color="auto"/>
            </w:tcBorders>
            <w:hideMark/>
          </w:tcPr>
          <w:p w14:paraId="55127291" w14:textId="77777777" w:rsidR="007D4671" w:rsidRPr="002415D3" w:rsidRDefault="007D4671" w:rsidP="002415D3">
            <w:pPr>
              <w:spacing w:line="240" w:lineRule="auto"/>
              <w:ind w:hanging="21"/>
              <w:contextualSpacing/>
              <w:jc w:val="center"/>
              <w:rPr>
                <w:sz w:val="20"/>
                <w:szCs w:val="20"/>
              </w:rPr>
            </w:pPr>
            <w:r w:rsidRPr="002415D3">
              <w:rPr>
                <w:sz w:val="20"/>
                <w:szCs w:val="20"/>
              </w:rPr>
              <w:t>21,0</w:t>
            </w:r>
          </w:p>
        </w:tc>
        <w:tc>
          <w:tcPr>
            <w:tcW w:w="451" w:type="pct"/>
            <w:tcBorders>
              <w:top w:val="single" w:sz="4" w:space="0" w:color="auto"/>
              <w:left w:val="single" w:sz="4" w:space="0" w:color="auto"/>
              <w:bottom w:val="single" w:sz="4" w:space="0" w:color="auto"/>
              <w:right w:val="single" w:sz="4" w:space="0" w:color="auto"/>
            </w:tcBorders>
            <w:hideMark/>
          </w:tcPr>
          <w:p w14:paraId="3FC1F9B8" w14:textId="77777777" w:rsidR="007D4671" w:rsidRPr="002415D3" w:rsidRDefault="007D4671" w:rsidP="002415D3">
            <w:pPr>
              <w:spacing w:line="240" w:lineRule="auto"/>
              <w:ind w:hanging="21"/>
              <w:contextualSpacing/>
              <w:jc w:val="center"/>
              <w:rPr>
                <w:sz w:val="20"/>
                <w:szCs w:val="20"/>
              </w:rPr>
            </w:pPr>
            <w:r w:rsidRPr="002415D3">
              <w:rPr>
                <w:sz w:val="20"/>
                <w:szCs w:val="20"/>
              </w:rPr>
              <w:t>21,0</w:t>
            </w:r>
          </w:p>
        </w:tc>
        <w:tc>
          <w:tcPr>
            <w:tcW w:w="451" w:type="pct"/>
            <w:tcBorders>
              <w:top w:val="single" w:sz="4" w:space="0" w:color="auto"/>
              <w:left w:val="single" w:sz="4" w:space="0" w:color="auto"/>
              <w:bottom w:val="single" w:sz="4" w:space="0" w:color="auto"/>
              <w:right w:val="single" w:sz="4" w:space="0" w:color="auto"/>
            </w:tcBorders>
            <w:hideMark/>
          </w:tcPr>
          <w:p w14:paraId="0F95E7E8" w14:textId="77777777" w:rsidR="007D4671" w:rsidRPr="002415D3" w:rsidRDefault="007D4671" w:rsidP="002415D3">
            <w:pPr>
              <w:spacing w:line="240" w:lineRule="auto"/>
              <w:ind w:hanging="21"/>
              <w:contextualSpacing/>
              <w:jc w:val="center"/>
              <w:rPr>
                <w:sz w:val="20"/>
                <w:szCs w:val="20"/>
              </w:rPr>
            </w:pPr>
            <w:r w:rsidRPr="002415D3">
              <w:rPr>
                <w:sz w:val="20"/>
                <w:szCs w:val="20"/>
              </w:rPr>
              <w:t>21,0</w:t>
            </w:r>
          </w:p>
        </w:tc>
        <w:tc>
          <w:tcPr>
            <w:tcW w:w="451" w:type="pct"/>
            <w:tcBorders>
              <w:top w:val="single" w:sz="4" w:space="0" w:color="auto"/>
              <w:left w:val="single" w:sz="4" w:space="0" w:color="auto"/>
              <w:bottom w:val="single" w:sz="4" w:space="0" w:color="auto"/>
              <w:right w:val="single" w:sz="4" w:space="0" w:color="auto"/>
            </w:tcBorders>
            <w:hideMark/>
          </w:tcPr>
          <w:p w14:paraId="04EE5D84" w14:textId="77777777" w:rsidR="007D4671" w:rsidRPr="002415D3" w:rsidRDefault="007D4671" w:rsidP="002415D3">
            <w:pPr>
              <w:spacing w:line="240" w:lineRule="auto"/>
              <w:ind w:hanging="21"/>
              <w:contextualSpacing/>
              <w:jc w:val="center"/>
              <w:rPr>
                <w:sz w:val="20"/>
                <w:szCs w:val="20"/>
              </w:rPr>
            </w:pPr>
            <w:r w:rsidRPr="002415D3">
              <w:rPr>
                <w:sz w:val="20"/>
                <w:szCs w:val="20"/>
              </w:rPr>
              <w:t>21,0</w:t>
            </w:r>
          </w:p>
        </w:tc>
        <w:tc>
          <w:tcPr>
            <w:tcW w:w="451" w:type="pct"/>
            <w:tcBorders>
              <w:top w:val="single" w:sz="4" w:space="0" w:color="auto"/>
              <w:left w:val="single" w:sz="4" w:space="0" w:color="auto"/>
              <w:bottom w:val="single" w:sz="4" w:space="0" w:color="auto"/>
              <w:right w:val="single" w:sz="4" w:space="0" w:color="auto"/>
            </w:tcBorders>
            <w:hideMark/>
          </w:tcPr>
          <w:p w14:paraId="47864733" w14:textId="77777777" w:rsidR="007D4671" w:rsidRPr="002415D3" w:rsidRDefault="007D4671" w:rsidP="002415D3">
            <w:pPr>
              <w:spacing w:line="240" w:lineRule="auto"/>
              <w:ind w:hanging="21"/>
              <w:contextualSpacing/>
              <w:jc w:val="center"/>
              <w:rPr>
                <w:sz w:val="20"/>
                <w:szCs w:val="20"/>
              </w:rPr>
            </w:pPr>
            <w:r w:rsidRPr="002415D3">
              <w:rPr>
                <w:sz w:val="20"/>
                <w:szCs w:val="20"/>
              </w:rPr>
              <w:t>21,0</w:t>
            </w:r>
          </w:p>
        </w:tc>
      </w:tr>
      <w:tr w:rsidR="007D4671" w:rsidRPr="002415D3" w14:paraId="1675C262" w14:textId="77777777" w:rsidTr="002415D3">
        <w:trPr>
          <w:trHeight w:val="330"/>
        </w:trPr>
        <w:tc>
          <w:tcPr>
            <w:tcW w:w="286" w:type="pct"/>
            <w:tcBorders>
              <w:top w:val="single" w:sz="4" w:space="0" w:color="auto"/>
              <w:left w:val="single" w:sz="4" w:space="0" w:color="auto"/>
              <w:bottom w:val="single" w:sz="4" w:space="0" w:color="auto"/>
              <w:right w:val="single" w:sz="4" w:space="0" w:color="auto"/>
            </w:tcBorders>
            <w:vAlign w:val="center"/>
          </w:tcPr>
          <w:p w14:paraId="4304CB32" w14:textId="0C14ACF8" w:rsidR="007D4671" w:rsidRPr="002415D3" w:rsidRDefault="007D4671" w:rsidP="002415D3">
            <w:pPr>
              <w:pStyle w:val="a6"/>
              <w:numPr>
                <w:ilvl w:val="0"/>
                <w:numId w:val="34"/>
              </w:numPr>
              <w:spacing w:line="240" w:lineRule="auto"/>
              <w:ind w:left="170" w:right="113" w:firstLine="0"/>
              <w:rPr>
                <w:sz w:val="20"/>
                <w:szCs w:val="20"/>
                <w:lang w:val="en-US"/>
              </w:rPr>
            </w:pPr>
          </w:p>
        </w:tc>
        <w:tc>
          <w:tcPr>
            <w:tcW w:w="457" w:type="pct"/>
            <w:vMerge/>
            <w:tcBorders>
              <w:left w:val="single" w:sz="4" w:space="0" w:color="auto"/>
              <w:right w:val="single" w:sz="4" w:space="0" w:color="auto"/>
            </w:tcBorders>
            <w:vAlign w:val="center"/>
            <w:hideMark/>
          </w:tcPr>
          <w:p w14:paraId="29F41941" w14:textId="77777777" w:rsidR="007D4671" w:rsidRPr="002415D3" w:rsidRDefault="007D4671" w:rsidP="002415D3">
            <w:pPr>
              <w:spacing w:line="240" w:lineRule="auto"/>
              <w:ind w:firstLine="0"/>
              <w:contextualSpacing/>
              <w:jc w:val="left"/>
              <w:rPr>
                <w:sz w:val="20"/>
                <w:szCs w:val="20"/>
              </w:rPr>
            </w:pPr>
          </w:p>
        </w:tc>
        <w:tc>
          <w:tcPr>
            <w:tcW w:w="4257" w:type="pct"/>
            <w:gridSpan w:val="9"/>
            <w:tcBorders>
              <w:top w:val="single" w:sz="4" w:space="0" w:color="auto"/>
              <w:left w:val="single" w:sz="4" w:space="0" w:color="auto"/>
              <w:bottom w:val="single" w:sz="4" w:space="0" w:color="auto"/>
              <w:right w:val="single" w:sz="4" w:space="0" w:color="auto"/>
            </w:tcBorders>
            <w:hideMark/>
          </w:tcPr>
          <w:p w14:paraId="14798F29" w14:textId="77777777" w:rsidR="007D4671" w:rsidRPr="002415D3" w:rsidRDefault="007D4671" w:rsidP="002415D3">
            <w:pPr>
              <w:spacing w:line="240" w:lineRule="auto"/>
              <w:ind w:right="-53" w:hanging="21"/>
              <w:contextualSpacing/>
              <w:jc w:val="center"/>
              <w:rPr>
                <w:sz w:val="20"/>
                <w:szCs w:val="20"/>
              </w:rPr>
            </w:pPr>
            <w:r w:rsidRPr="002415D3">
              <w:rPr>
                <w:sz w:val="20"/>
                <w:szCs w:val="20"/>
              </w:rPr>
              <w:t xml:space="preserve">Пассажирооборот в пригородном сообщении, в </w:t>
            </w:r>
            <w:proofErr w:type="spellStart"/>
            <w:r w:rsidRPr="002415D3">
              <w:rPr>
                <w:sz w:val="20"/>
                <w:szCs w:val="20"/>
              </w:rPr>
              <w:t>т.ч</w:t>
            </w:r>
            <w:proofErr w:type="spellEnd"/>
            <w:r w:rsidRPr="002415D3">
              <w:rPr>
                <w:sz w:val="20"/>
                <w:szCs w:val="20"/>
              </w:rPr>
              <w:t>.:</w:t>
            </w:r>
          </w:p>
        </w:tc>
      </w:tr>
      <w:tr w:rsidR="007D4671" w:rsidRPr="002415D3" w14:paraId="7AEC2CA7" w14:textId="77777777" w:rsidTr="002415D3">
        <w:trPr>
          <w:trHeight w:val="630"/>
        </w:trPr>
        <w:tc>
          <w:tcPr>
            <w:tcW w:w="286" w:type="pct"/>
            <w:tcBorders>
              <w:top w:val="single" w:sz="4" w:space="0" w:color="auto"/>
              <w:left w:val="single" w:sz="4" w:space="0" w:color="auto"/>
              <w:bottom w:val="single" w:sz="4" w:space="0" w:color="auto"/>
              <w:right w:val="single" w:sz="4" w:space="0" w:color="auto"/>
            </w:tcBorders>
            <w:vAlign w:val="center"/>
          </w:tcPr>
          <w:p w14:paraId="3EAEDCB4" w14:textId="103C5826" w:rsidR="007D4671" w:rsidRPr="002415D3" w:rsidRDefault="007D4671" w:rsidP="002415D3">
            <w:pPr>
              <w:pStyle w:val="a6"/>
              <w:numPr>
                <w:ilvl w:val="0"/>
                <w:numId w:val="34"/>
              </w:numPr>
              <w:spacing w:line="240" w:lineRule="auto"/>
              <w:ind w:left="170" w:right="113" w:firstLine="0"/>
              <w:rPr>
                <w:sz w:val="20"/>
                <w:szCs w:val="20"/>
              </w:rPr>
            </w:pPr>
          </w:p>
        </w:tc>
        <w:tc>
          <w:tcPr>
            <w:tcW w:w="457" w:type="pct"/>
            <w:vMerge/>
            <w:tcBorders>
              <w:left w:val="single" w:sz="4" w:space="0" w:color="auto"/>
              <w:right w:val="single" w:sz="4" w:space="0" w:color="auto"/>
            </w:tcBorders>
            <w:vAlign w:val="center"/>
            <w:hideMark/>
          </w:tcPr>
          <w:p w14:paraId="5555BA95" w14:textId="77777777" w:rsidR="007D4671" w:rsidRPr="002415D3" w:rsidRDefault="007D4671"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54E3D41F" w14:textId="77777777" w:rsidR="007D4671" w:rsidRPr="002415D3" w:rsidRDefault="007D4671" w:rsidP="002415D3">
            <w:pPr>
              <w:spacing w:line="240" w:lineRule="auto"/>
              <w:ind w:firstLine="0"/>
              <w:contextualSpacing/>
              <w:jc w:val="left"/>
              <w:rPr>
                <w:sz w:val="20"/>
                <w:szCs w:val="20"/>
              </w:rPr>
            </w:pPr>
            <w:r w:rsidRPr="002415D3">
              <w:rPr>
                <w:sz w:val="20"/>
                <w:szCs w:val="20"/>
              </w:rPr>
              <w:t>- железнодорожный транспорт</w:t>
            </w:r>
          </w:p>
        </w:tc>
        <w:tc>
          <w:tcPr>
            <w:tcW w:w="444" w:type="pct"/>
            <w:tcBorders>
              <w:top w:val="single" w:sz="4" w:space="0" w:color="auto"/>
              <w:left w:val="single" w:sz="4" w:space="0" w:color="auto"/>
              <w:bottom w:val="single" w:sz="4" w:space="0" w:color="auto"/>
              <w:right w:val="single" w:sz="4" w:space="0" w:color="auto"/>
            </w:tcBorders>
            <w:hideMark/>
          </w:tcPr>
          <w:p w14:paraId="434D9BFA" w14:textId="77777777" w:rsidR="007D4671" w:rsidRPr="002415D3" w:rsidRDefault="007D4671" w:rsidP="002415D3">
            <w:pPr>
              <w:spacing w:line="240" w:lineRule="auto"/>
              <w:ind w:right="-53" w:firstLine="13"/>
              <w:contextualSpacing/>
              <w:jc w:val="center"/>
              <w:rPr>
                <w:sz w:val="20"/>
                <w:szCs w:val="20"/>
              </w:rPr>
            </w:pPr>
            <w:r w:rsidRPr="002415D3">
              <w:rPr>
                <w:sz w:val="20"/>
                <w:szCs w:val="20"/>
              </w:rPr>
              <w:t>миллион пасс</w:t>
            </w:r>
            <w:proofErr w:type="gramStart"/>
            <w:r w:rsidRPr="002415D3">
              <w:rPr>
                <w:sz w:val="20"/>
                <w:szCs w:val="20"/>
              </w:rPr>
              <w:t>.-</w:t>
            </w:r>
            <w:proofErr w:type="gramEnd"/>
            <w:r w:rsidRPr="002415D3">
              <w:rPr>
                <w:sz w:val="20"/>
                <w:szCs w:val="20"/>
              </w:rPr>
              <w:t>км</w:t>
            </w:r>
          </w:p>
        </w:tc>
        <w:tc>
          <w:tcPr>
            <w:tcW w:w="387" w:type="pct"/>
            <w:tcBorders>
              <w:top w:val="single" w:sz="4" w:space="0" w:color="auto"/>
              <w:left w:val="single" w:sz="4" w:space="0" w:color="auto"/>
              <w:bottom w:val="single" w:sz="4" w:space="0" w:color="auto"/>
              <w:right w:val="single" w:sz="4" w:space="0" w:color="auto"/>
            </w:tcBorders>
          </w:tcPr>
          <w:p w14:paraId="1365A32F" w14:textId="1D2ED2AA" w:rsidR="007D4671" w:rsidRPr="002415D3" w:rsidRDefault="007D4671" w:rsidP="002415D3">
            <w:pPr>
              <w:spacing w:line="240" w:lineRule="auto"/>
              <w:ind w:hanging="21"/>
              <w:contextualSpacing/>
              <w:jc w:val="center"/>
              <w:rPr>
                <w:sz w:val="20"/>
                <w:szCs w:val="20"/>
              </w:rPr>
            </w:pPr>
            <w:r w:rsidRPr="002415D3">
              <w:rPr>
                <w:sz w:val="20"/>
                <w:szCs w:val="20"/>
              </w:rPr>
              <w:t>248,5</w:t>
            </w:r>
          </w:p>
        </w:tc>
        <w:tc>
          <w:tcPr>
            <w:tcW w:w="409" w:type="pct"/>
            <w:tcBorders>
              <w:top w:val="single" w:sz="4" w:space="0" w:color="auto"/>
              <w:left w:val="single" w:sz="4" w:space="0" w:color="auto"/>
              <w:bottom w:val="single" w:sz="4" w:space="0" w:color="auto"/>
              <w:right w:val="single" w:sz="4" w:space="0" w:color="auto"/>
            </w:tcBorders>
          </w:tcPr>
          <w:p w14:paraId="3D3201FD" w14:textId="05C2ED49" w:rsidR="007D4671" w:rsidRPr="002415D3" w:rsidRDefault="007D4671" w:rsidP="002415D3">
            <w:pPr>
              <w:spacing w:line="240" w:lineRule="auto"/>
              <w:ind w:hanging="21"/>
              <w:contextualSpacing/>
              <w:jc w:val="center"/>
              <w:rPr>
                <w:sz w:val="20"/>
                <w:szCs w:val="20"/>
              </w:rPr>
            </w:pPr>
            <w:r w:rsidRPr="002415D3">
              <w:rPr>
                <w:sz w:val="20"/>
                <w:szCs w:val="20"/>
              </w:rPr>
              <w:t>286,7</w:t>
            </w:r>
          </w:p>
        </w:tc>
        <w:tc>
          <w:tcPr>
            <w:tcW w:w="409" w:type="pct"/>
            <w:tcBorders>
              <w:top w:val="single" w:sz="4" w:space="0" w:color="auto"/>
              <w:left w:val="single" w:sz="4" w:space="0" w:color="auto"/>
              <w:bottom w:val="single" w:sz="4" w:space="0" w:color="auto"/>
              <w:right w:val="single" w:sz="4" w:space="0" w:color="auto"/>
            </w:tcBorders>
          </w:tcPr>
          <w:p w14:paraId="42831E6D" w14:textId="74629898" w:rsidR="007D4671" w:rsidRPr="002415D3" w:rsidRDefault="007D4671" w:rsidP="002415D3">
            <w:pPr>
              <w:spacing w:line="240" w:lineRule="auto"/>
              <w:ind w:hanging="21"/>
              <w:contextualSpacing/>
              <w:jc w:val="center"/>
              <w:rPr>
                <w:sz w:val="20"/>
                <w:szCs w:val="20"/>
              </w:rPr>
            </w:pPr>
            <w:r w:rsidRPr="002415D3">
              <w:rPr>
                <w:sz w:val="20"/>
                <w:szCs w:val="20"/>
              </w:rPr>
              <w:t>286,7</w:t>
            </w:r>
          </w:p>
        </w:tc>
        <w:tc>
          <w:tcPr>
            <w:tcW w:w="451" w:type="pct"/>
            <w:tcBorders>
              <w:top w:val="single" w:sz="4" w:space="0" w:color="auto"/>
              <w:left w:val="single" w:sz="4" w:space="0" w:color="auto"/>
              <w:bottom w:val="single" w:sz="4" w:space="0" w:color="auto"/>
              <w:right w:val="single" w:sz="4" w:space="0" w:color="auto"/>
            </w:tcBorders>
          </w:tcPr>
          <w:p w14:paraId="3B331B6E" w14:textId="26FD3760" w:rsidR="007D4671" w:rsidRPr="002415D3" w:rsidRDefault="007D4671" w:rsidP="002415D3">
            <w:pPr>
              <w:spacing w:line="240" w:lineRule="auto"/>
              <w:ind w:hanging="21"/>
              <w:contextualSpacing/>
              <w:jc w:val="center"/>
              <w:rPr>
                <w:sz w:val="20"/>
                <w:szCs w:val="20"/>
              </w:rPr>
            </w:pPr>
            <w:r w:rsidRPr="002415D3">
              <w:rPr>
                <w:sz w:val="20"/>
                <w:szCs w:val="20"/>
              </w:rPr>
              <w:t>286,7</w:t>
            </w:r>
          </w:p>
        </w:tc>
        <w:tc>
          <w:tcPr>
            <w:tcW w:w="451" w:type="pct"/>
            <w:tcBorders>
              <w:top w:val="single" w:sz="4" w:space="0" w:color="auto"/>
              <w:left w:val="single" w:sz="4" w:space="0" w:color="auto"/>
              <w:bottom w:val="single" w:sz="4" w:space="0" w:color="auto"/>
              <w:right w:val="single" w:sz="4" w:space="0" w:color="auto"/>
            </w:tcBorders>
          </w:tcPr>
          <w:p w14:paraId="32B03104" w14:textId="7A609A83" w:rsidR="007D4671" w:rsidRPr="002415D3" w:rsidRDefault="007D4671" w:rsidP="002415D3">
            <w:pPr>
              <w:spacing w:line="240" w:lineRule="auto"/>
              <w:ind w:hanging="21"/>
              <w:contextualSpacing/>
              <w:jc w:val="center"/>
              <w:rPr>
                <w:sz w:val="20"/>
                <w:szCs w:val="20"/>
              </w:rPr>
            </w:pPr>
            <w:r w:rsidRPr="002415D3">
              <w:rPr>
                <w:sz w:val="20"/>
                <w:szCs w:val="20"/>
              </w:rPr>
              <w:t>286,7</w:t>
            </w:r>
          </w:p>
        </w:tc>
        <w:tc>
          <w:tcPr>
            <w:tcW w:w="451" w:type="pct"/>
            <w:tcBorders>
              <w:top w:val="single" w:sz="4" w:space="0" w:color="auto"/>
              <w:left w:val="single" w:sz="4" w:space="0" w:color="auto"/>
              <w:bottom w:val="single" w:sz="4" w:space="0" w:color="auto"/>
              <w:right w:val="single" w:sz="4" w:space="0" w:color="auto"/>
            </w:tcBorders>
          </w:tcPr>
          <w:p w14:paraId="2C552911" w14:textId="526FB3D1" w:rsidR="007D4671" w:rsidRPr="002415D3" w:rsidRDefault="007D4671" w:rsidP="002415D3">
            <w:pPr>
              <w:spacing w:line="240" w:lineRule="auto"/>
              <w:ind w:hanging="21"/>
              <w:contextualSpacing/>
              <w:jc w:val="center"/>
              <w:rPr>
                <w:sz w:val="20"/>
                <w:szCs w:val="20"/>
              </w:rPr>
            </w:pPr>
            <w:r w:rsidRPr="002415D3">
              <w:rPr>
                <w:sz w:val="20"/>
                <w:szCs w:val="20"/>
              </w:rPr>
              <w:t>286,7</w:t>
            </w:r>
          </w:p>
        </w:tc>
        <w:tc>
          <w:tcPr>
            <w:tcW w:w="451" w:type="pct"/>
            <w:tcBorders>
              <w:top w:val="single" w:sz="4" w:space="0" w:color="auto"/>
              <w:left w:val="single" w:sz="4" w:space="0" w:color="auto"/>
              <w:bottom w:val="single" w:sz="4" w:space="0" w:color="auto"/>
              <w:right w:val="single" w:sz="4" w:space="0" w:color="auto"/>
            </w:tcBorders>
          </w:tcPr>
          <w:p w14:paraId="5A153702" w14:textId="00E67552" w:rsidR="007D4671" w:rsidRPr="002415D3" w:rsidRDefault="007D4671" w:rsidP="002415D3">
            <w:pPr>
              <w:spacing w:line="240" w:lineRule="auto"/>
              <w:ind w:hanging="21"/>
              <w:contextualSpacing/>
              <w:jc w:val="center"/>
              <w:rPr>
                <w:sz w:val="20"/>
                <w:szCs w:val="20"/>
              </w:rPr>
            </w:pPr>
            <w:r w:rsidRPr="002415D3">
              <w:rPr>
                <w:sz w:val="20"/>
                <w:szCs w:val="20"/>
              </w:rPr>
              <w:t>286,7</w:t>
            </w:r>
          </w:p>
        </w:tc>
      </w:tr>
      <w:tr w:rsidR="007D4671" w:rsidRPr="002415D3" w14:paraId="0D559DFA" w14:textId="77777777" w:rsidTr="002415D3">
        <w:trPr>
          <w:trHeight w:val="630"/>
        </w:trPr>
        <w:tc>
          <w:tcPr>
            <w:tcW w:w="286" w:type="pct"/>
            <w:tcBorders>
              <w:top w:val="single" w:sz="4" w:space="0" w:color="auto"/>
              <w:left w:val="single" w:sz="4" w:space="0" w:color="auto"/>
              <w:bottom w:val="single" w:sz="4" w:space="0" w:color="auto"/>
              <w:right w:val="single" w:sz="4" w:space="0" w:color="auto"/>
            </w:tcBorders>
            <w:vAlign w:val="center"/>
          </w:tcPr>
          <w:p w14:paraId="5179F635" w14:textId="760E6A2A" w:rsidR="007D4671" w:rsidRPr="002415D3" w:rsidRDefault="007D4671" w:rsidP="002415D3">
            <w:pPr>
              <w:pStyle w:val="a6"/>
              <w:numPr>
                <w:ilvl w:val="0"/>
                <w:numId w:val="34"/>
              </w:numPr>
              <w:spacing w:line="240" w:lineRule="auto"/>
              <w:ind w:left="170" w:right="113" w:firstLine="0"/>
              <w:rPr>
                <w:sz w:val="20"/>
                <w:szCs w:val="20"/>
                <w:lang w:val="en-US"/>
              </w:rPr>
            </w:pPr>
          </w:p>
        </w:tc>
        <w:tc>
          <w:tcPr>
            <w:tcW w:w="457" w:type="pct"/>
            <w:vMerge/>
            <w:tcBorders>
              <w:left w:val="single" w:sz="4" w:space="0" w:color="auto"/>
              <w:right w:val="single" w:sz="4" w:space="0" w:color="auto"/>
            </w:tcBorders>
            <w:vAlign w:val="center"/>
            <w:hideMark/>
          </w:tcPr>
          <w:p w14:paraId="4EE72CB0" w14:textId="77777777" w:rsidR="007D4671" w:rsidRPr="002415D3" w:rsidRDefault="007D4671"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15AA4930" w14:textId="77777777" w:rsidR="007D4671" w:rsidRPr="002415D3" w:rsidRDefault="007D4671" w:rsidP="002415D3">
            <w:pPr>
              <w:spacing w:line="240" w:lineRule="auto"/>
              <w:ind w:firstLine="0"/>
              <w:contextualSpacing/>
              <w:jc w:val="left"/>
              <w:rPr>
                <w:sz w:val="20"/>
                <w:szCs w:val="20"/>
              </w:rPr>
            </w:pPr>
            <w:r w:rsidRPr="002415D3">
              <w:rPr>
                <w:sz w:val="20"/>
                <w:szCs w:val="20"/>
              </w:rPr>
              <w:t>- автомобильный транспорт</w:t>
            </w:r>
          </w:p>
        </w:tc>
        <w:tc>
          <w:tcPr>
            <w:tcW w:w="444" w:type="pct"/>
            <w:tcBorders>
              <w:top w:val="single" w:sz="4" w:space="0" w:color="auto"/>
              <w:left w:val="single" w:sz="4" w:space="0" w:color="auto"/>
              <w:bottom w:val="single" w:sz="4" w:space="0" w:color="auto"/>
              <w:right w:val="single" w:sz="4" w:space="0" w:color="auto"/>
            </w:tcBorders>
            <w:hideMark/>
          </w:tcPr>
          <w:p w14:paraId="40C66378" w14:textId="77777777" w:rsidR="007D4671" w:rsidRPr="002415D3" w:rsidRDefault="007D4671" w:rsidP="002415D3">
            <w:pPr>
              <w:spacing w:line="240" w:lineRule="auto"/>
              <w:ind w:right="-53" w:firstLine="13"/>
              <w:contextualSpacing/>
              <w:jc w:val="center"/>
              <w:rPr>
                <w:sz w:val="20"/>
                <w:szCs w:val="20"/>
              </w:rPr>
            </w:pPr>
            <w:r w:rsidRPr="002415D3">
              <w:rPr>
                <w:sz w:val="20"/>
                <w:szCs w:val="20"/>
              </w:rPr>
              <w:t>миллион пасс</w:t>
            </w:r>
            <w:proofErr w:type="gramStart"/>
            <w:r w:rsidRPr="002415D3">
              <w:rPr>
                <w:sz w:val="20"/>
                <w:szCs w:val="20"/>
              </w:rPr>
              <w:t>.-</w:t>
            </w:r>
            <w:proofErr w:type="gramEnd"/>
            <w:r w:rsidRPr="002415D3">
              <w:rPr>
                <w:sz w:val="20"/>
                <w:szCs w:val="20"/>
              </w:rPr>
              <w:t>км</w:t>
            </w:r>
          </w:p>
        </w:tc>
        <w:tc>
          <w:tcPr>
            <w:tcW w:w="387" w:type="pct"/>
            <w:tcBorders>
              <w:top w:val="single" w:sz="4" w:space="0" w:color="auto"/>
              <w:left w:val="single" w:sz="4" w:space="0" w:color="auto"/>
              <w:bottom w:val="single" w:sz="4" w:space="0" w:color="auto"/>
              <w:right w:val="single" w:sz="4" w:space="0" w:color="auto"/>
            </w:tcBorders>
            <w:hideMark/>
          </w:tcPr>
          <w:p w14:paraId="15E2D2CE" w14:textId="77777777" w:rsidR="007D4671" w:rsidRPr="002415D3" w:rsidRDefault="007D4671" w:rsidP="002415D3">
            <w:pPr>
              <w:spacing w:line="240" w:lineRule="auto"/>
              <w:ind w:hanging="21"/>
              <w:contextualSpacing/>
              <w:jc w:val="center"/>
              <w:rPr>
                <w:sz w:val="20"/>
                <w:szCs w:val="20"/>
              </w:rPr>
            </w:pPr>
            <w:r w:rsidRPr="002415D3">
              <w:rPr>
                <w:sz w:val="20"/>
                <w:szCs w:val="20"/>
              </w:rPr>
              <w:t>2 088,9</w:t>
            </w:r>
          </w:p>
        </w:tc>
        <w:tc>
          <w:tcPr>
            <w:tcW w:w="409" w:type="pct"/>
            <w:tcBorders>
              <w:top w:val="single" w:sz="4" w:space="0" w:color="auto"/>
              <w:left w:val="single" w:sz="4" w:space="0" w:color="auto"/>
              <w:bottom w:val="single" w:sz="4" w:space="0" w:color="auto"/>
              <w:right w:val="single" w:sz="4" w:space="0" w:color="auto"/>
            </w:tcBorders>
            <w:hideMark/>
          </w:tcPr>
          <w:p w14:paraId="39BDE501" w14:textId="77777777" w:rsidR="007D4671" w:rsidRPr="002415D3" w:rsidRDefault="007D4671" w:rsidP="002415D3">
            <w:pPr>
              <w:spacing w:line="240" w:lineRule="auto"/>
              <w:ind w:hanging="21"/>
              <w:contextualSpacing/>
              <w:jc w:val="center"/>
              <w:rPr>
                <w:sz w:val="20"/>
                <w:szCs w:val="20"/>
              </w:rPr>
            </w:pPr>
            <w:r w:rsidRPr="002415D3">
              <w:rPr>
                <w:sz w:val="20"/>
                <w:szCs w:val="20"/>
              </w:rPr>
              <w:t>2 088,9</w:t>
            </w:r>
          </w:p>
        </w:tc>
        <w:tc>
          <w:tcPr>
            <w:tcW w:w="409" w:type="pct"/>
            <w:tcBorders>
              <w:top w:val="single" w:sz="4" w:space="0" w:color="auto"/>
              <w:left w:val="single" w:sz="4" w:space="0" w:color="auto"/>
              <w:bottom w:val="single" w:sz="4" w:space="0" w:color="auto"/>
              <w:right w:val="single" w:sz="4" w:space="0" w:color="auto"/>
            </w:tcBorders>
            <w:hideMark/>
          </w:tcPr>
          <w:p w14:paraId="45072BBC" w14:textId="77777777" w:rsidR="007D4671" w:rsidRPr="002415D3" w:rsidRDefault="007D4671" w:rsidP="002415D3">
            <w:pPr>
              <w:spacing w:line="240" w:lineRule="auto"/>
              <w:ind w:hanging="21"/>
              <w:contextualSpacing/>
              <w:jc w:val="center"/>
              <w:rPr>
                <w:sz w:val="20"/>
                <w:szCs w:val="20"/>
              </w:rPr>
            </w:pPr>
            <w:r w:rsidRPr="002415D3">
              <w:rPr>
                <w:sz w:val="20"/>
                <w:szCs w:val="20"/>
              </w:rPr>
              <w:t>2 088,9</w:t>
            </w:r>
          </w:p>
        </w:tc>
        <w:tc>
          <w:tcPr>
            <w:tcW w:w="451" w:type="pct"/>
            <w:tcBorders>
              <w:top w:val="single" w:sz="4" w:space="0" w:color="auto"/>
              <w:left w:val="single" w:sz="4" w:space="0" w:color="auto"/>
              <w:bottom w:val="single" w:sz="4" w:space="0" w:color="auto"/>
              <w:right w:val="single" w:sz="4" w:space="0" w:color="auto"/>
            </w:tcBorders>
            <w:hideMark/>
          </w:tcPr>
          <w:p w14:paraId="3F259301" w14:textId="77777777" w:rsidR="007D4671" w:rsidRPr="002415D3" w:rsidRDefault="007D4671" w:rsidP="002415D3">
            <w:pPr>
              <w:spacing w:line="240" w:lineRule="auto"/>
              <w:ind w:hanging="21"/>
              <w:contextualSpacing/>
              <w:jc w:val="center"/>
              <w:rPr>
                <w:sz w:val="20"/>
                <w:szCs w:val="20"/>
              </w:rPr>
            </w:pPr>
            <w:r w:rsidRPr="002415D3">
              <w:rPr>
                <w:sz w:val="20"/>
                <w:szCs w:val="20"/>
              </w:rPr>
              <w:t>2 088,9</w:t>
            </w:r>
          </w:p>
        </w:tc>
        <w:tc>
          <w:tcPr>
            <w:tcW w:w="451" w:type="pct"/>
            <w:tcBorders>
              <w:top w:val="single" w:sz="4" w:space="0" w:color="auto"/>
              <w:left w:val="single" w:sz="4" w:space="0" w:color="auto"/>
              <w:bottom w:val="single" w:sz="4" w:space="0" w:color="auto"/>
              <w:right w:val="single" w:sz="4" w:space="0" w:color="auto"/>
            </w:tcBorders>
            <w:hideMark/>
          </w:tcPr>
          <w:p w14:paraId="1F8560B0" w14:textId="77777777" w:rsidR="007D4671" w:rsidRPr="002415D3" w:rsidRDefault="007D4671" w:rsidP="002415D3">
            <w:pPr>
              <w:spacing w:line="240" w:lineRule="auto"/>
              <w:ind w:hanging="21"/>
              <w:contextualSpacing/>
              <w:jc w:val="center"/>
              <w:rPr>
                <w:sz w:val="20"/>
                <w:szCs w:val="20"/>
              </w:rPr>
            </w:pPr>
            <w:r w:rsidRPr="002415D3">
              <w:rPr>
                <w:sz w:val="20"/>
                <w:szCs w:val="20"/>
              </w:rPr>
              <w:t>2 088,9</w:t>
            </w:r>
          </w:p>
        </w:tc>
        <w:tc>
          <w:tcPr>
            <w:tcW w:w="451" w:type="pct"/>
            <w:tcBorders>
              <w:top w:val="single" w:sz="4" w:space="0" w:color="auto"/>
              <w:left w:val="single" w:sz="4" w:space="0" w:color="auto"/>
              <w:bottom w:val="single" w:sz="4" w:space="0" w:color="auto"/>
              <w:right w:val="single" w:sz="4" w:space="0" w:color="auto"/>
            </w:tcBorders>
            <w:hideMark/>
          </w:tcPr>
          <w:p w14:paraId="5ADAF2D0" w14:textId="77777777" w:rsidR="007D4671" w:rsidRPr="002415D3" w:rsidRDefault="007D4671" w:rsidP="002415D3">
            <w:pPr>
              <w:spacing w:line="240" w:lineRule="auto"/>
              <w:ind w:hanging="21"/>
              <w:contextualSpacing/>
              <w:jc w:val="center"/>
              <w:rPr>
                <w:sz w:val="20"/>
                <w:szCs w:val="20"/>
              </w:rPr>
            </w:pPr>
            <w:r w:rsidRPr="002415D3">
              <w:rPr>
                <w:sz w:val="20"/>
                <w:szCs w:val="20"/>
              </w:rPr>
              <w:t>2 088,9</w:t>
            </w:r>
          </w:p>
        </w:tc>
        <w:tc>
          <w:tcPr>
            <w:tcW w:w="451" w:type="pct"/>
            <w:tcBorders>
              <w:top w:val="single" w:sz="4" w:space="0" w:color="auto"/>
              <w:left w:val="single" w:sz="4" w:space="0" w:color="auto"/>
              <w:bottom w:val="single" w:sz="4" w:space="0" w:color="auto"/>
              <w:right w:val="single" w:sz="4" w:space="0" w:color="auto"/>
            </w:tcBorders>
            <w:hideMark/>
          </w:tcPr>
          <w:p w14:paraId="1CA1FC37" w14:textId="77777777" w:rsidR="007D4671" w:rsidRPr="002415D3" w:rsidRDefault="007D4671" w:rsidP="002415D3">
            <w:pPr>
              <w:spacing w:line="240" w:lineRule="auto"/>
              <w:ind w:hanging="21"/>
              <w:contextualSpacing/>
              <w:jc w:val="center"/>
              <w:rPr>
                <w:sz w:val="20"/>
                <w:szCs w:val="20"/>
              </w:rPr>
            </w:pPr>
            <w:r w:rsidRPr="002415D3">
              <w:rPr>
                <w:sz w:val="20"/>
                <w:szCs w:val="20"/>
              </w:rPr>
              <w:t>2 088,9</w:t>
            </w:r>
          </w:p>
        </w:tc>
      </w:tr>
      <w:tr w:rsidR="007D4671" w:rsidRPr="002415D3" w14:paraId="41AE131E" w14:textId="77777777" w:rsidTr="002415D3">
        <w:trPr>
          <w:trHeight w:val="556"/>
        </w:trPr>
        <w:tc>
          <w:tcPr>
            <w:tcW w:w="286" w:type="pct"/>
            <w:tcBorders>
              <w:top w:val="single" w:sz="4" w:space="0" w:color="auto"/>
              <w:left w:val="single" w:sz="4" w:space="0" w:color="auto"/>
              <w:bottom w:val="single" w:sz="4" w:space="0" w:color="auto"/>
              <w:right w:val="single" w:sz="4" w:space="0" w:color="auto"/>
            </w:tcBorders>
            <w:vAlign w:val="center"/>
          </w:tcPr>
          <w:p w14:paraId="289A4B0D" w14:textId="220BCE96" w:rsidR="007D4671" w:rsidRPr="002415D3" w:rsidRDefault="007D4671" w:rsidP="002415D3">
            <w:pPr>
              <w:pStyle w:val="a6"/>
              <w:numPr>
                <w:ilvl w:val="0"/>
                <w:numId w:val="34"/>
              </w:numPr>
              <w:spacing w:line="240" w:lineRule="auto"/>
              <w:ind w:left="170" w:right="113" w:firstLine="0"/>
              <w:rPr>
                <w:sz w:val="20"/>
                <w:szCs w:val="20"/>
                <w:lang w:val="en-US"/>
              </w:rPr>
            </w:pPr>
          </w:p>
        </w:tc>
        <w:tc>
          <w:tcPr>
            <w:tcW w:w="457" w:type="pct"/>
            <w:vMerge/>
            <w:tcBorders>
              <w:left w:val="single" w:sz="4" w:space="0" w:color="auto"/>
              <w:right w:val="single" w:sz="4" w:space="0" w:color="auto"/>
            </w:tcBorders>
            <w:vAlign w:val="center"/>
            <w:hideMark/>
          </w:tcPr>
          <w:p w14:paraId="423DF349" w14:textId="77777777" w:rsidR="007D4671" w:rsidRPr="002415D3" w:rsidRDefault="007D4671"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5DAB0EE2" w14:textId="77777777" w:rsidR="007D4671" w:rsidRPr="002415D3" w:rsidRDefault="007D4671" w:rsidP="002415D3">
            <w:pPr>
              <w:spacing w:line="240" w:lineRule="auto"/>
              <w:ind w:firstLine="0"/>
              <w:contextualSpacing/>
              <w:jc w:val="left"/>
              <w:rPr>
                <w:sz w:val="20"/>
                <w:szCs w:val="20"/>
              </w:rPr>
            </w:pPr>
            <w:r w:rsidRPr="002415D3">
              <w:rPr>
                <w:sz w:val="20"/>
                <w:szCs w:val="20"/>
              </w:rPr>
              <w:t>- внутренний водный транспорт</w:t>
            </w:r>
          </w:p>
        </w:tc>
        <w:tc>
          <w:tcPr>
            <w:tcW w:w="444" w:type="pct"/>
            <w:tcBorders>
              <w:top w:val="single" w:sz="4" w:space="0" w:color="auto"/>
              <w:left w:val="single" w:sz="4" w:space="0" w:color="auto"/>
              <w:bottom w:val="single" w:sz="4" w:space="0" w:color="auto"/>
              <w:right w:val="single" w:sz="4" w:space="0" w:color="auto"/>
            </w:tcBorders>
            <w:hideMark/>
          </w:tcPr>
          <w:p w14:paraId="0666EC5E" w14:textId="77777777" w:rsidR="007D4671" w:rsidRPr="002415D3" w:rsidRDefault="007D4671" w:rsidP="002415D3">
            <w:pPr>
              <w:spacing w:line="240" w:lineRule="auto"/>
              <w:ind w:right="-53" w:firstLine="13"/>
              <w:contextualSpacing/>
              <w:jc w:val="center"/>
              <w:rPr>
                <w:sz w:val="20"/>
                <w:szCs w:val="20"/>
              </w:rPr>
            </w:pPr>
            <w:r w:rsidRPr="002415D3">
              <w:rPr>
                <w:sz w:val="20"/>
                <w:szCs w:val="20"/>
              </w:rPr>
              <w:t>миллион пасс</w:t>
            </w:r>
            <w:proofErr w:type="gramStart"/>
            <w:r w:rsidRPr="002415D3">
              <w:rPr>
                <w:sz w:val="20"/>
                <w:szCs w:val="20"/>
              </w:rPr>
              <w:t>.-</w:t>
            </w:r>
            <w:proofErr w:type="gramEnd"/>
            <w:r w:rsidRPr="002415D3">
              <w:rPr>
                <w:sz w:val="20"/>
                <w:szCs w:val="20"/>
              </w:rPr>
              <w:t>км</w:t>
            </w:r>
          </w:p>
        </w:tc>
        <w:tc>
          <w:tcPr>
            <w:tcW w:w="387" w:type="pct"/>
            <w:tcBorders>
              <w:top w:val="single" w:sz="4" w:space="0" w:color="auto"/>
              <w:left w:val="single" w:sz="4" w:space="0" w:color="auto"/>
              <w:bottom w:val="single" w:sz="4" w:space="0" w:color="auto"/>
              <w:right w:val="single" w:sz="4" w:space="0" w:color="auto"/>
            </w:tcBorders>
            <w:hideMark/>
          </w:tcPr>
          <w:p w14:paraId="358673B8" w14:textId="77777777" w:rsidR="007D4671" w:rsidRPr="002415D3" w:rsidRDefault="007D4671" w:rsidP="002415D3">
            <w:pPr>
              <w:spacing w:line="240" w:lineRule="auto"/>
              <w:ind w:hanging="21"/>
              <w:contextualSpacing/>
              <w:jc w:val="center"/>
              <w:rPr>
                <w:sz w:val="20"/>
                <w:szCs w:val="20"/>
              </w:rPr>
            </w:pPr>
            <w:r w:rsidRPr="002415D3">
              <w:rPr>
                <w:sz w:val="20"/>
                <w:szCs w:val="20"/>
              </w:rPr>
              <w:t>1 472,0</w:t>
            </w:r>
          </w:p>
        </w:tc>
        <w:tc>
          <w:tcPr>
            <w:tcW w:w="409" w:type="pct"/>
            <w:tcBorders>
              <w:top w:val="single" w:sz="4" w:space="0" w:color="auto"/>
              <w:left w:val="single" w:sz="4" w:space="0" w:color="auto"/>
              <w:bottom w:val="single" w:sz="4" w:space="0" w:color="auto"/>
              <w:right w:val="single" w:sz="4" w:space="0" w:color="auto"/>
            </w:tcBorders>
            <w:hideMark/>
          </w:tcPr>
          <w:p w14:paraId="02121BB6" w14:textId="77777777" w:rsidR="007D4671" w:rsidRPr="002415D3" w:rsidRDefault="007D4671" w:rsidP="002415D3">
            <w:pPr>
              <w:spacing w:line="240" w:lineRule="auto"/>
              <w:ind w:hanging="21"/>
              <w:contextualSpacing/>
              <w:jc w:val="center"/>
              <w:rPr>
                <w:sz w:val="20"/>
                <w:szCs w:val="20"/>
              </w:rPr>
            </w:pPr>
            <w:r w:rsidRPr="002415D3">
              <w:rPr>
                <w:sz w:val="20"/>
                <w:szCs w:val="20"/>
              </w:rPr>
              <w:t>1 472,0</w:t>
            </w:r>
          </w:p>
        </w:tc>
        <w:tc>
          <w:tcPr>
            <w:tcW w:w="409" w:type="pct"/>
            <w:tcBorders>
              <w:top w:val="single" w:sz="4" w:space="0" w:color="auto"/>
              <w:left w:val="single" w:sz="4" w:space="0" w:color="auto"/>
              <w:bottom w:val="single" w:sz="4" w:space="0" w:color="auto"/>
              <w:right w:val="single" w:sz="4" w:space="0" w:color="auto"/>
            </w:tcBorders>
            <w:hideMark/>
          </w:tcPr>
          <w:p w14:paraId="0BBDBBA2" w14:textId="77777777" w:rsidR="007D4671" w:rsidRPr="002415D3" w:rsidRDefault="007D4671" w:rsidP="002415D3">
            <w:pPr>
              <w:spacing w:line="240" w:lineRule="auto"/>
              <w:ind w:hanging="21"/>
              <w:contextualSpacing/>
              <w:jc w:val="center"/>
              <w:rPr>
                <w:sz w:val="20"/>
                <w:szCs w:val="20"/>
              </w:rPr>
            </w:pPr>
            <w:r w:rsidRPr="002415D3">
              <w:rPr>
                <w:sz w:val="20"/>
                <w:szCs w:val="20"/>
              </w:rPr>
              <w:t>1 472,0</w:t>
            </w:r>
          </w:p>
        </w:tc>
        <w:tc>
          <w:tcPr>
            <w:tcW w:w="451" w:type="pct"/>
            <w:tcBorders>
              <w:top w:val="single" w:sz="4" w:space="0" w:color="auto"/>
              <w:left w:val="single" w:sz="4" w:space="0" w:color="auto"/>
              <w:bottom w:val="single" w:sz="4" w:space="0" w:color="auto"/>
              <w:right w:val="single" w:sz="4" w:space="0" w:color="auto"/>
            </w:tcBorders>
            <w:hideMark/>
          </w:tcPr>
          <w:p w14:paraId="08D3F745" w14:textId="77777777" w:rsidR="007D4671" w:rsidRPr="002415D3" w:rsidRDefault="007D4671" w:rsidP="002415D3">
            <w:pPr>
              <w:spacing w:line="240" w:lineRule="auto"/>
              <w:ind w:hanging="21"/>
              <w:contextualSpacing/>
              <w:jc w:val="center"/>
              <w:rPr>
                <w:sz w:val="20"/>
                <w:szCs w:val="20"/>
              </w:rPr>
            </w:pPr>
            <w:r w:rsidRPr="002415D3">
              <w:rPr>
                <w:sz w:val="20"/>
                <w:szCs w:val="20"/>
              </w:rPr>
              <w:t>1 472,0</w:t>
            </w:r>
          </w:p>
        </w:tc>
        <w:tc>
          <w:tcPr>
            <w:tcW w:w="451" w:type="pct"/>
            <w:tcBorders>
              <w:top w:val="single" w:sz="4" w:space="0" w:color="auto"/>
              <w:left w:val="single" w:sz="4" w:space="0" w:color="auto"/>
              <w:bottom w:val="single" w:sz="4" w:space="0" w:color="auto"/>
              <w:right w:val="single" w:sz="4" w:space="0" w:color="auto"/>
            </w:tcBorders>
            <w:hideMark/>
          </w:tcPr>
          <w:p w14:paraId="46C1CC20" w14:textId="77777777" w:rsidR="007D4671" w:rsidRPr="002415D3" w:rsidRDefault="007D4671" w:rsidP="002415D3">
            <w:pPr>
              <w:spacing w:line="240" w:lineRule="auto"/>
              <w:ind w:hanging="21"/>
              <w:contextualSpacing/>
              <w:jc w:val="center"/>
              <w:rPr>
                <w:sz w:val="20"/>
                <w:szCs w:val="20"/>
              </w:rPr>
            </w:pPr>
            <w:r w:rsidRPr="002415D3">
              <w:rPr>
                <w:sz w:val="20"/>
                <w:szCs w:val="20"/>
              </w:rPr>
              <w:t>1 472,0</w:t>
            </w:r>
          </w:p>
        </w:tc>
        <w:tc>
          <w:tcPr>
            <w:tcW w:w="451" w:type="pct"/>
            <w:tcBorders>
              <w:top w:val="single" w:sz="4" w:space="0" w:color="auto"/>
              <w:left w:val="single" w:sz="4" w:space="0" w:color="auto"/>
              <w:bottom w:val="single" w:sz="4" w:space="0" w:color="auto"/>
              <w:right w:val="single" w:sz="4" w:space="0" w:color="auto"/>
            </w:tcBorders>
            <w:hideMark/>
          </w:tcPr>
          <w:p w14:paraId="13C0CFCE" w14:textId="77777777" w:rsidR="007D4671" w:rsidRPr="002415D3" w:rsidRDefault="007D4671" w:rsidP="002415D3">
            <w:pPr>
              <w:spacing w:line="240" w:lineRule="auto"/>
              <w:ind w:hanging="21"/>
              <w:contextualSpacing/>
              <w:jc w:val="center"/>
              <w:rPr>
                <w:sz w:val="20"/>
                <w:szCs w:val="20"/>
              </w:rPr>
            </w:pPr>
            <w:r w:rsidRPr="002415D3">
              <w:rPr>
                <w:sz w:val="20"/>
                <w:szCs w:val="20"/>
              </w:rPr>
              <w:t>1 472,0</w:t>
            </w:r>
          </w:p>
        </w:tc>
        <w:tc>
          <w:tcPr>
            <w:tcW w:w="451" w:type="pct"/>
            <w:tcBorders>
              <w:top w:val="single" w:sz="4" w:space="0" w:color="auto"/>
              <w:left w:val="single" w:sz="4" w:space="0" w:color="auto"/>
              <w:bottom w:val="single" w:sz="4" w:space="0" w:color="auto"/>
              <w:right w:val="single" w:sz="4" w:space="0" w:color="auto"/>
            </w:tcBorders>
            <w:hideMark/>
          </w:tcPr>
          <w:p w14:paraId="66F0DF29" w14:textId="77777777" w:rsidR="007D4671" w:rsidRPr="002415D3" w:rsidRDefault="007D4671" w:rsidP="002415D3">
            <w:pPr>
              <w:spacing w:line="240" w:lineRule="auto"/>
              <w:ind w:hanging="21"/>
              <w:contextualSpacing/>
              <w:jc w:val="center"/>
              <w:rPr>
                <w:sz w:val="20"/>
                <w:szCs w:val="20"/>
              </w:rPr>
            </w:pPr>
            <w:r w:rsidRPr="002415D3">
              <w:rPr>
                <w:sz w:val="20"/>
                <w:szCs w:val="20"/>
              </w:rPr>
              <w:t>1 472,0</w:t>
            </w:r>
          </w:p>
        </w:tc>
      </w:tr>
      <w:tr w:rsidR="007D4671" w:rsidRPr="002415D3" w14:paraId="79598AC9" w14:textId="77777777" w:rsidTr="002415D3">
        <w:trPr>
          <w:trHeight w:val="315"/>
        </w:trPr>
        <w:tc>
          <w:tcPr>
            <w:tcW w:w="286" w:type="pct"/>
            <w:tcBorders>
              <w:top w:val="single" w:sz="4" w:space="0" w:color="auto"/>
              <w:left w:val="single" w:sz="4" w:space="0" w:color="auto"/>
              <w:bottom w:val="single" w:sz="4" w:space="0" w:color="auto"/>
              <w:right w:val="single" w:sz="4" w:space="0" w:color="auto"/>
            </w:tcBorders>
            <w:vAlign w:val="center"/>
          </w:tcPr>
          <w:p w14:paraId="4E203CF7" w14:textId="3A0117C0" w:rsidR="007D4671" w:rsidRPr="002415D3" w:rsidRDefault="007D4671" w:rsidP="002415D3">
            <w:pPr>
              <w:pStyle w:val="a6"/>
              <w:numPr>
                <w:ilvl w:val="0"/>
                <w:numId w:val="34"/>
              </w:numPr>
              <w:spacing w:line="240" w:lineRule="auto"/>
              <w:ind w:left="170" w:right="113" w:firstLine="0"/>
              <w:rPr>
                <w:sz w:val="20"/>
                <w:szCs w:val="20"/>
                <w:lang w:val="en-US"/>
              </w:rPr>
            </w:pPr>
          </w:p>
        </w:tc>
        <w:tc>
          <w:tcPr>
            <w:tcW w:w="457" w:type="pct"/>
            <w:vMerge/>
            <w:tcBorders>
              <w:left w:val="single" w:sz="4" w:space="0" w:color="auto"/>
              <w:right w:val="single" w:sz="4" w:space="0" w:color="auto"/>
            </w:tcBorders>
            <w:vAlign w:val="center"/>
            <w:hideMark/>
          </w:tcPr>
          <w:p w14:paraId="45CFAC1E" w14:textId="77777777" w:rsidR="007D4671" w:rsidRPr="002415D3" w:rsidRDefault="007D4671" w:rsidP="002415D3">
            <w:pPr>
              <w:spacing w:line="240" w:lineRule="auto"/>
              <w:ind w:firstLine="0"/>
              <w:contextualSpacing/>
              <w:jc w:val="left"/>
              <w:rPr>
                <w:sz w:val="20"/>
                <w:szCs w:val="20"/>
              </w:rPr>
            </w:pPr>
          </w:p>
        </w:tc>
        <w:tc>
          <w:tcPr>
            <w:tcW w:w="4257" w:type="pct"/>
            <w:gridSpan w:val="9"/>
            <w:tcBorders>
              <w:top w:val="single" w:sz="4" w:space="0" w:color="auto"/>
              <w:left w:val="single" w:sz="4" w:space="0" w:color="auto"/>
              <w:bottom w:val="single" w:sz="4" w:space="0" w:color="auto"/>
              <w:right w:val="single" w:sz="4" w:space="0" w:color="auto"/>
            </w:tcBorders>
            <w:hideMark/>
          </w:tcPr>
          <w:p w14:paraId="4B0AD350" w14:textId="77777777" w:rsidR="007D4671" w:rsidRPr="002415D3" w:rsidRDefault="007D4671" w:rsidP="002415D3">
            <w:pPr>
              <w:spacing w:line="240" w:lineRule="auto"/>
              <w:ind w:right="-53" w:hanging="21"/>
              <w:contextualSpacing/>
              <w:jc w:val="center"/>
              <w:rPr>
                <w:sz w:val="20"/>
                <w:szCs w:val="20"/>
              </w:rPr>
            </w:pPr>
            <w:r w:rsidRPr="002415D3">
              <w:rPr>
                <w:sz w:val="20"/>
                <w:szCs w:val="20"/>
              </w:rPr>
              <w:t xml:space="preserve">Коэффициент подвижности (мобильности) населения в пригородном сообщении, в </w:t>
            </w:r>
            <w:proofErr w:type="spellStart"/>
            <w:r w:rsidRPr="002415D3">
              <w:rPr>
                <w:sz w:val="20"/>
                <w:szCs w:val="20"/>
              </w:rPr>
              <w:t>т.ч</w:t>
            </w:r>
            <w:proofErr w:type="spellEnd"/>
            <w:r w:rsidRPr="002415D3">
              <w:rPr>
                <w:sz w:val="20"/>
                <w:szCs w:val="20"/>
              </w:rPr>
              <w:t>.:</w:t>
            </w:r>
          </w:p>
        </w:tc>
      </w:tr>
      <w:tr w:rsidR="007D4671" w:rsidRPr="002415D3" w14:paraId="678E1F0C" w14:textId="77777777" w:rsidTr="002415D3">
        <w:trPr>
          <w:trHeight w:val="630"/>
        </w:trPr>
        <w:tc>
          <w:tcPr>
            <w:tcW w:w="286" w:type="pct"/>
            <w:tcBorders>
              <w:top w:val="single" w:sz="4" w:space="0" w:color="auto"/>
              <w:left w:val="single" w:sz="4" w:space="0" w:color="auto"/>
              <w:bottom w:val="single" w:sz="4" w:space="0" w:color="auto"/>
              <w:right w:val="single" w:sz="4" w:space="0" w:color="auto"/>
            </w:tcBorders>
            <w:vAlign w:val="center"/>
          </w:tcPr>
          <w:p w14:paraId="7B2E4258" w14:textId="56F8F09F" w:rsidR="007D4671" w:rsidRPr="002415D3" w:rsidRDefault="007D4671" w:rsidP="002415D3">
            <w:pPr>
              <w:pStyle w:val="a6"/>
              <w:numPr>
                <w:ilvl w:val="0"/>
                <w:numId w:val="34"/>
              </w:numPr>
              <w:spacing w:line="240" w:lineRule="auto"/>
              <w:ind w:left="170" w:right="113" w:firstLine="0"/>
              <w:rPr>
                <w:sz w:val="20"/>
                <w:szCs w:val="20"/>
              </w:rPr>
            </w:pPr>
          </w:p>
        </w:tc>
        <w:tc>
          <w:tcPr>
            <w:tcW w:w="457" w:type="pct"/>
            <w:vMerge/>
            <w:tcBorders>
              <w:left w:val="single" w:sz="4" w:space="0" w:color="auto"/>
              <w:right w:val="single" w:sz="4" w:space="0" w:color="auto"/>
            </w:tcBorders>
            <w:vAlign w:val="center"/>
            <w:hideMark/>
          </w:tcPr>
          <w:p w14:paraId="38B41797" w14:textId="77777777" w:rsidR="007D4671" w:rsidRPr="002415D3" w:rsidRDefault="007D4671"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6FF9CBCD" w14:textId="77777777" w:rsidR="007D4671" w:rsidRPr="002415D3" w:rsidRDefault="007D4671" w:rsidP="002415D3">
            <w:pPr>
              <w:spacing w:line="240" w:lineRule="auto"/>
              <w:ind w:firstLine="0"/>
              <w:contextualSpacing/>
              <w:jc w:val="left"/>
              <w:rPr>
                <w:sz w:val="20"/>
                <w:szCs w:val="20"/>
              </w:rPr>
            </w:pPr>
            <w:r w:rsidRPr="002415D3">
              <w:rPr>
                <w:sz w:val="20"/>
                <w:szCs w:val="20"/>
              </w:rPr>
              <w:t>- железнодорожный транспорт</w:t>
            </w:r>
          </w:p>
        </w:tc>
        <w:tc>
          <w:tcPr>
            <w:tcW w:w="444" w:type="pct"/>
            <w:tcBorders>
              <w:top w:val="single" w:sz="4" w:space="0" w:color="auto"/>
              <w:left w:val="single" w:sz="4" w:space="0" w:color="auto"/>
              <w:bottom w:val="single" w:sz="4" w:space="0" w:color="auto"/>
              <w:right w:val="single" w:sz="4" w:space="0" w:color="auto"/>
            </w:tcBorders>
            <w:hideMark/>
          </w:tcPr>
          <w:p w14:paraId="5D0C7068" w14:textId="77777777" w:rsidR="007D4671" w:rsidRPr="002415D3" w:rsidRDefault="007D4671" w:rsidP="002415D3">
            <w:pPr>
              <w:spacing w:line="240" w:lineRule="auto"/>
              <w:ind w:right="-53" w:firstLine="13"/>
              <w:contextualSpacing/>
              <w:jc w:val="center"/>
              <w:rPr>
                <w:sz w:val="20"/>
                <w:szCs w:val="20"/>
              </w:rPr>
            </w:pPr>
            <w:r w:rsidRPr="002415D3">
              <w:rPr>
                <w:sz w:val="20"/>
                <w:szCs w:val="20"/>
              </w:rPr>
              <w:t>пасс</w:t>
            </w:r>
            <w:proofErr w:type="gramStart"/>
            <w:r w:rsidRPr="002415D3">
              <w:rPr>
                <w:sz w:val="20"/>
                <w:szCs w:val="20"/>
              </w:rPr>
              <w:t>.</w:t>
            </w:r>
            <w:proofErr w:type="gramEnd"/>
            <w:r w:rsidRPr="002415D3">
              <w:rPr>
                <w:sz w:val="20"/>
                <w:szCs w:val="20"/>
              </w:rPr>
              <w:t xml:space="preserve"> </w:t>
            </w:r>
            <w:proofErr w:type="gramStart"/>
            <w:r w:rsidRPr="002415D3">
              <w:rPr>
                <w:sz w:val="20"/>
                <w:szCs w:val="20"/>
              </w:rPr>
              <w:t>н</w:t>
            </w:r>
            <w:proofErr w:type="gramEnd"/>
            <w:r w:rsidRPr="002415D3">
              <w:rPr>
                <w:sz w:val="20"/>
                <w:szCs w:val="20"/>
              </w:rPr>
              <w:t>а 1 чел.</w:t>
            </w:r>
          </w:p>
        </w:tc>
        <w:tc>
          <w:tcPr>
            <w:tcW w:w="387" w:type="pct"/>
            <w:tcBorders>
              <w:top w:val="single" w:sz="4" w:space="0" w:color="auto"/>
              <w:left w:val="single" w:sz="4" w:space="0" w:color="auto"/>
              <w:bottom w:val="single" w:sz="4" w:space="0" w:color="auto"/>
              <w:right w:val="single" w:sz="4" w:space="0" w:color="auto"/>
            </w:tcBorders>
          </w:tcPr>
          <w:p w14:paraId="41412637" w14:textId="350CCB95" w:rsidR="007D4671" w:rsidRPr="002415D3" w:rsidRDefault="007D4671" w:rsidP="002415D3">
            <w:pPr>
              <w:spacing w:line="240" w:lineRule="auto"/>
              <w:ind w:hanging="21"/>
              <w:contextualSpacing/>
              <w:jc w:val="center"/>
              <w:rPr>
                <w:sz w:val="20"/>
                <w:szCs w:val="20"/>
              </w:rPr>
            </w:pPr>
            <w:r w:rsidRPr="002415D3">
              <w:rPr>
                <w:sz w:val="20"/>
                <w:szCs w:val="20"/>
              </w:rPr>
              <w:t>3,2</w:t>
            </w:r>
          </w:p>
        </w:tc>
        <w:tc>
          <w:tcPr>
            <w:tcW w:w="409" w:type="pct"/>
            <w:tcBorders>
              <w:top w:val="single" w:sz="4" w:space="0" w:color="auto"/>
              <w:left w:val="single" w:sz="4" w:space="0" w:color="auto"/>
              <w:bottom w:val="single" w:sz="4" w:space="0" w:color="auto"/>
              <w:right w:val="single" w:sz="4" w:space="0" w:color="auto"/>
            </w:tcBorders>
          </w:tcPr>
          <w:p w14:paraId="7B63DD0D" w14:textId="0ACE58DF" w:rsidR="007D4671" w:rsidRPr="002415D3" w:rsidRDefault="007D4671" w:rsidP="002415D3">
            <w:pPr>
              <w:spacing w:line="240" w:lineRule="auto"/>
              <w:ind w:hanging="21"/>
              <w:contextualSpacing/>
              <w:jc w:val="center"/>
              <w:rPr>
                <w:sz w:val="20"/>
                <w:szCs w:val="20"/>
              </w:rPr>
            </w:pPr>
            <w:r w:rsidRPr="002415D3">
              <w:rPr>
                <w:sz w:val="20"/>
                <w:szCs w:val="20"/>
              </w:rPr>
              <w:t>3,2</w:t>
            </w:r>
          </w:p>
        </w:tc>
        <w:tc>
          <w:tcPr>
            <w:tcW w:w="409" w:type="pct"/>
            <w:tcBorders>
              <w:top w:val="single" w:sz="4" w:space="0" w:color="auto"/>
              <w:left w:val="single" w:sz="4" w:space="0" w:color="auto"/>
              <w:bottom w:val="single" w:sz="4" w:space="0" w:color="auto"/>
              <w:right w:val="single" w:sz="4" w:space="0" w:color="auto"/>
            </w:tcBorders>
          </w:tcPr>
          <w:p w14:paraId="41242A18" w14:textId="64522B61" w:rsidR="007D4671" w:rsidRPr="002415D3" w:rsidRDefault="007D4671" w:rsidP="002415D3">
            <w:pPr>
              <w:spacing w:line="240" w:lineRule="auto"/>
              <w:ind w:hanging="21"/>
              <w:contextualSpacing/>
              <w:jc w:val="center"/>
              <w:rPr>
                <w:sz w:val="20"/>
                <w:szCs w:val="20"/>
              </w:rPr>
            </w:pPr>
            <w:r w:rsidRPr="002415D3">
              <w:rPr>
                <w:sz w:val="20"/>
                <w:szCs w:val="20"/>
              </w:rPr>
              <w:t>3,2</w:t>
            </w:r>
          </w:p>
        </w:tc>
        <w:tc>
          <w:tcPr>
            <w:tcW w:w="451" w:type="pct"/>
            <w:tcBorders>
              <w:top w:val="single" w:sz="4" w:space="0" w:color="auto"/>
              <w:left w:val="single" w:sz="4" w:space="0" w:color="auto"/>
              <w:bottom w:val="single" w:sz="4" w:space="0" w:color="auto"/>
              <w:right w:val="single" w:sz="4" w:space="0" w:color="auto"/>
            </w:tcBorders>
          </w:tcPr>
          <w:p w14:paraId="236FA3A0" w14:textId="209D3857" w:rsidR="007D4671" w:rsidRPr="002415D3" w:rsidRDefault="007D4671" w:rsidP="002415D3">
            <w:pPr>
              <w:spacing w:line="240" w:lineRule="auto"/>
              <w:ind w:hanging="21"/>
              <w:contextualSpacing/>
              <w:jc w:val="center"/>
              <w:rPr>
                <w:sz w:val="20"/>
                <w:szCs w:val="20"/>
              </w:rPr>
            </w:pPr>
            <w:r w:rsidRPr="002415D3">
              <w:rPr>
                <w:sz w:val="20"/>
                <w:szCs w:val="20"/>
              </w:rPr>
              <w:t>3,2</w:t>
            </w:r>
          </w:p>
        </w:tc>
        <w:tc>
          <w:tcPr>
            <w:tcW w:w="451" w:type="pct"/>
            <w:tcBorders>
              <w:top w:val="single" w:sz="4" w:space="0" w:color="auto"/>
              <w:left w:val="single" w:sz="4" w:space="0" w:color="auto"/>
              <w:bottom w:val="single" w:sz="4" w:space="0" w:color="auto"/>
              <w:right w:val="single" w:sz="4" w:space="0" w:color="auto"/>
            </w:tcBorders>
          </w:tcPr>
          <w:p w14:paraId="0CE500DA" w14:textId="43E64B11" w:rsidR="007D4671" w:rsidRPr="002415D3" w:rsidRDefault="007D4671" w:rsidP="002415D3">
            <w:pPr>
              <w:spacing w:line="240" w:lineRule="auto"/>
              <w:ind w:hanging="21"/>
              <w:contextualSpacing/>
              <w:jc w:val="center"/>
              <w:rPr>
                <w:sz w:val="20"/>
                <w:szCs w:val="20"/>
              </w:rPr>
            </w:pPr>
            <w:r w:rsidRPr="002415D3">
              <w:rPr>
                <w:sz w:val="20"/>
                <w:szCs w:val="20"/>
              </w:rPr>
              <w:t>3,2</w:t>
            </w:r>
          </w:p>
        </w:tc>
        <w:tc>
          <w:tcPr>
            <w:tcW w:w="451" w:type="pct"/>
            <w:tcBorders>
              <w:top w:val="single" w:sz="4" w:space="0" w:color="auto"/>
              <w:left w:val="single" w:sz="4" w:space="0" w:color="auto"/>
              <w:bottom w:val="single" w:sz="4" w:space="0" w:color="auto"/>
              <w:right w:val="single" w:sz="4" w:space="0" w:color="auto"/>
            </w:tcBorders>
          </w:tcPr>
          <w:p w14:paraId="485E68DC" w14:textId="298F627C" w:rsidR="007D4671" w:rsidRPr="002415D3" w:rsidRDefault="007D4671" w:rsidP="002415D3">
            <w:pPr>
              <w:spacing w:line="240" w:lineRule="auto"/>
              <w:ind w:hanging="21"/>
              <w:contextualSpacing/>
              <w:jc w:val="center"/>
              <w:rPr>
                <w:sz w:val="20"/>
                <w:szCs w:val="20"/>
              </w:rPr>
            </w:pPr>
            <w:r w:rsidRPr="002415D3">
              <w:rPr>
                <w:sz w:val="20"/>
                <w:szCs w:val="20"/>
              </w:rPr>
              <w:t>3,2</w:t>
            </w:r>
          </w:p>
        </w:tc>
        <w:tc>
          <w:tcPr>
            <w:tcW w:w="451" w:type="pct"/>
            <w:tcBorders>
              <w:top w:val="single" w:sz="4" w:space="0" w:color="auto"/>
              <w:left w:val="single" w:sz="4" w:space="0" w:color="auto"/>
              <w:bottom w:val="single" w:sz="4" w:space="0" w:color="auto"/>
              <w:right w:val="single" w:sz="4" w:space="0" w:color="auto"/>
            </w:tcBorders>
          </w:tcPr>
          <w:p w14:paraId="68E9AC91" w14:textId="292710AF" w:rsidR="007D4671" w:rsidRPr="002415D3" w:rsidRDefault="007D4671" w:rsidP="002415D3">
            <w:pPr>
              <w:spacing w:line="240" w:lineRule="auto"/>
              <w:ind w:hanging="21"/>
              <w:contextualSpacing/>
              <w:jc w:val="center"/>
              <w:rPr>
                <w:sz w:val="20"/>
                <w:szCs w:val="20"/>
              </w:rPr>
            </w:pPr>
            <w:r w:rsidRPr="002415D3">
              <w:rPr>
                <w:sz w:val="20"/>
                <w:szCs w:val="20"/>
              </w:rPr>
              <w:t>3,2</w:t>
            </w:r>
          </w:p>
        </w:tc>
      </w:tr>
      <w:tr w:rsidR="007D4671" w:rsidRPr="002415D3" w14:paraId="5FC44016" w14:textId="77777777" w:rsidTr="002415D3">
        <w:trPr>
          <w:trHeight w:val="630"/>
        </w:trPr>
        <w:tc>
          <w:tcPr>
            <w:tcW w:w="286" w:type="pct"/>
            <w:tcBorders>
              <w:top w:val="single" w:sz="4" w:space="0" w:color="auto"/>
              <w:left w:val="single" w:sz="4" w:space="0" w:color="auto"/>
              <w:bottom w:val="single" w:sz="4" w:space="0" w:color="auto"/>
              <w:right w:val="single" w:sz="4" w:space="0" w:color="auto"/>
            </w:tcBorders>
            <w:vAlign w:val="center"/>
          </w:tcPr>
          <w:p w14:paraId="524A1089" w14:textId="2733F5BB" w:rsidR="007D4671" w:rsidRPr="002415D3" w:rsidRDefault="007D4671" w:rsidP="002415D3">
            <w:pPr>
              <w:pStyle w:val="a6"/>
              <w:numPr>
                <w:ilvl w:val="0"/>
                <w:numId w:val="34"/>
              </w:numPr>
              <w:spacing w:line="240" w:lineRule="auto"/>
              <w:ind w:left="170" w:right="113" w:firstLine="0"/>
              <w:rPr>
                <w:sz w:val="20"/>
                <w:szCs w:val="20"/>
                <w:lang w:val="en-US"/>
              </w:rPr>
            </w:pPr>
          </w:p>
        </w:tc>
        <w:tc>
          <w:tcPr>
            <w:tcW w:w="457" w:type="pct"/>
            <w:vMerge/>
            <w:tcBorders>
              <w:left w:val="single" w:sz="4" w:space="0" w:color="auto"/>
              <w:right w:val="single" w:sz="4" w:space="0" w:color="auto"/>
            </w:tcBorders>
            <w:vAlign w:val="center"/>
            <w:hideMark/>
          </w:tcPr>
          <w:p w14:paraId="7E69374D" w14:textId="77777777" w:rsidR="007D4671" w:rsidRPr="002415D3" w:rsidRDefault="007D4671"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257B7584" w14:textId="77777777" w:rsidR="007D4671" w:rsidRPr="002415D3" w:rsidRDefault="007D4671" w:rsidP="002415D3">
            <w:pPr>
              <w:spacing w:line="240" w:lineRule="auto"/>
              <w:ind w:firstLine="0"/>
              <w:contextualSpacing/>
              <w:jc w:val="left"/>
              <w:rPr>
                <w:sz w:val="20"/>
                <w:szCs w:val="20"/>
              </w:rPr>
            </w:pPr>
            <w:r w:rsidRPr="002415D3">
              <w:rPr>
                <w:sz w:val="20"/>
                <w:szCs w:val="20"/>
              </w:rPr>
              <w:t>- автомобильный транспорт</w:t>
            </w:r>
          </w:p>
        </w:tc>
        <w:tc>
          <w:tcPr>
            <w:tcW w:w="444" w:type="pct"/>
            <w:tcBorders>
              <w:top w:val="single" w:sz="4" w:space="0" w:color="auto"/>
              <w:left w:val="single" w:sz="4" w:space="0" w:color="auto"/>
              <w:bottom w:val="single" w:sz="4" w:space="0" w:color="auto"/>
              <w:right w:val="single" w:sz="4" w:space="0" w:color="auto"/>
            </w:tcBorders>
            <w:hideMark/>
          </w:tcPr>
          <w:p w14:paraId="0C581C34" w14:textId="77777777" w:rsidR="007D4671" w:rsidRPr="002415D3" w:rsidRDefault="007D4671" w:rsidP="002415D3">
            <w:pPr>
              <w:spacing w:line="240" w:lineRule="auto"/>
              <w:ind w:right="-53" w:firstLine="13"/>
              <w:contextualSpacing/>
              <w:jc w:val="center"/>
              <w:rPr>
                <w:sz w:val="20"/>
                <w:szCs w:val="20"/>
              </w:rPr>
            </w:pPr>
            <w:r w:rsidRPr="002415D3">
              <w:rPr>
                <w:sz w:val="20"/>
                <w:szCs w:val="20"/>
              </w:rPr>
              <w:t>пасс</w:t>
            </w:r>
            <w:proofErr w:type="gramStart"/>
            <w:r w:rsidRPr="002415D3">
              <w:rPr>
                <w:sz w:val="20"/>
                <w:szCs w:val="20"/>
              </w:rPr>
              <w:t>.</w:t>
            </w:r>
            <w:proofErr w:type="gramEnd"/>
            <w:r w:rsidRPr="002415D3">
              <w:rPr>
                <w:sz w:val="20"/>
                <w:szCs w:val="20"/>
              </w:rPr>
              <w:t xml:space="preserve"> </w:t>
            </w:r>
            <w:proofErr w:type="gramStart"/>
            <w:r w:rsidRPr="002415D3">
              <w:rPr>
                <w:sz w:val="20"/>
                <w:szCs w:val="20"/>
              </w:rPr>
              <w:t>н</w:t>
            </w:r>
            <w:proofErr w:type="gramEnd"/>
            <w:r w:rsidRPr="002415D3">
              <w:rPr>
                <w:sz w:val="20"/>
                <w:szCs w:val="20"/>
              </w:rPr>
              <w:t>а 1 чел.</w:t>
            </w:r>
          </w:p>
        </w:tc>
        <w:tc>
          <w:tcPr>
            <w:tcW w:w="387" w:type="pct"/>
            <w:tcBorders>
              <w:top w:val="single" w:sz="4" w:space="0" w:color="auto"/>
              <w:left w:val="single" w:sz="4" w:space="0" w:color="auto"/>
              <w:bottom w:val="single" w:sz="4" w:space="0" w:color="auto"/>
              <w:right w:val="single" w:sz="4" w:space="0" w:color="auto"/>
            </w:tcBorders>
            <w:hideMark/>
          </w:tcPr>
          <w:p w14:paraId="2B3EA2CD" w14:textId="77777777" w:rsidR="007D4671" w:rsidRPr="002415D3" w:rsidRDefault="007D4671" w:rsidP="002415D3">
            <w:pPr>
              <w:spacing w:line="240" w:lineRule="auto"/>
              <w:ind w:hanging="21"/>
              <w:contextualSpacing/>
              <w:jc w:val="center"/>
              <w:rPr>
                <w:sz w:val="20"/>
                <w:szCs w:val="20"/>
              </w:rPr>
            </w:pPr>
            <w:r w:rsidRPr="002415D3">
              <w:rPr>
                <w:sz w:val="20"/>
                <w:szCs w:val="20"/>
              </w:rPr>
              <w:t>66,7</w:t>
            </w:r>
          </w:p>
        </w:tc>
        <w:tc>
          <w:tcPr>
            <w:tcW w:w="409" w:type="pct"/>
            <w:tcBorders>
              <w:top w:val="single" w:sz="4" w:space="0" w:color="auto"/>
              <w:left w:val="single" w:sz="4" w:space="0" w:color="auto"/>
              <w:bottom w:val="single" w:sz="4" w:space="0" w:color="auto"/>
              <w:right w:val="single" w:sz="4" w:space="0" w:color="auto"/>
            </w:tcBorders>
            <w:hideMark/>
          </w:tcPr>
          <w:p w14:paraId="1CF856E2" w14:textId="77777777" w:rsidR="007D4671" w:rsidRPr="002415D3" w:rsidRDefault="007D4671" w:rsidP="002415D3">
            <w:pPr>
              <w:spacing w:line="240" w:lineRule="auto"/>
              <w:ind w:hanging="21"/>
              <w:contextualSpacing/>
              <w:jc w:val="center"/>
              <w:rPr>
                <w:sz w:val="20"/>
                <w:szCs w:val="20"/>
              </w:rPr>
            </w:pPr>
            <w:r w:rsidRPr="002415D3">
              <w:rPr>
                <w:sz w:val="20"/>
                <w:szCs w:val="20"/>
              </w:rPr>
              <w:t>66,98</w:t>
            </w:r>
          </w:p>
        </w:tc>
        <w:tc>
          <w:tcPr>
            <w:tcW w:w="409" w:type="pct"/>
            <w:tcBorders>
              <w:top w:val="single" w:sz="4" w:space="0" w:color="auto"/>
              <w:left w:val="single" w:sz="4" w:space="0" w:color="auto"/>
              <w:bottom w:val="single" w:sz="4" w:space="0" w:color="auto"/>
              <w:right w:val="single" w:sz="4" w:space="0" w:color="auto"/>
            </w:tcBorders>
            <w:hideMark/>
          </w:tcPr>
          <w:p w14:paraId="7E29EFB8" w14:textId="77777777" w:rsidR="007D4671" w:rsidRPr="002415D3" w:rsidRDefault="007D4671" w:rsidP="002415D3">
            <w:pPr>
              <w:spacing w:line="240" w:lineRule="auto"/>
              <w:ind w:hanging="21"/>
              <w:contextualSpacing/>
              <w:jc w:val="center"/>
              <w:rPr>
                <w:sz w:val="20"/>
                <w:szCs w:val="20"/>
              </w:rPr>
            </w:pPr>
            <w:r w:rsidRPr="002415D3">
              <w:rPr>
                <w:sz w:val="20"/>
                <w:szCs w:val="20"/>
              </w:rPr>
              <w:t>67,26</w:t>
            </w:r>
          </w:p>
        </w:tc>
        <w:tc>
          <w:tcPr>
            <w:tcW w:w="451" w:type="pct"/>
            <w:tcBorders>
              <w:top w:val="single" w:sz="4" w:space="0" w:color="auto"/>
              <w:left w:val="single" w:sz="4" w:space="0" w:color="auto"/>
              <w:bottom w:val="single" w:sz="4" w:space="0" w:color="auto"/>
              <w:right w:val="single" w:sz="4" w:space="0" w:color="auto"/>
            </w:tcBorders>
            <w:hideMark/>
          </w:tcPr>
          <w:p w14:paraId="29DE5AF5" w14:textId="77777777" w:rsidR="007D4671" w:rsidRPr="002415D3" w:rsidRDefault="007D4671" w:rsidP="002415D3">
            <w:pPr>
              <w:spacing w:line="240" w:lineRule="auto"/>
              <w:ind w:hanging="21"/>
              <w:contextualSpacing/>
              <w:jc w:val="center"/>
              <w:rPr>
                <w:sz w:val="20"/>
                <w:szCs w:val="20"/>
              </w:rPr>
            </w:pPr>
            <w:r w:rsidRPr="002415D3">
              <w:rPr>
                <w:sz w:val="20"/>
                <w:szCs w:val="20"/>
              </w:rPr>
              <w:t>67,54</w:t>
            </w:r>
          </w:p>
        </w:tc>
        <w:tc>
          <w:tcPr>
            <w:tcW w:w="451" w:type="pct"/>
            <w:tcBorders>
              <w:top w:val="single" w:sz="4" w:space="0" w:color="auto"/>
              <w:left w:val="single" w:sz="4" w:space="0" w:color="auto"/>
              <w:bottom w:val="single" w:sz="4" w:space="0" w:color="auto"/>
              <w:right w:val="single" w:sz="4" w:space="0" w:color="auto"/>
            </w:tcBorders>
            <w:hideMark/>
          </w:tcPr>
          <w:p w14:paraId="52543F3F" w14:textId="77777777" w:rsidR="007D4671" w:rsidRPr="002415D3" w:rsidRDefault="007D4671" w:rsidP="002415D3">
            <w:pPr>
              <w:spacing w:line="240" w:lineRule="auto"/>
              <w:ind w:hanging="21"/>
              <w:contextualSpacing/>
              <w:jc w:val="center"/>
              <w:rPr>
                <w:sz w:val="20"/>
                <w:szCs w:val="20"/>
              </w:rPr>
            </w:pPr>
            <w:r w:rsidRPr="002415D3">
              <w:rPr>
                <w:sz w:val="20"/>
                <w:szCs w:val="20"/>
              </w:rPr>
              <w:t>67,82</w:t>
            </w:r>
          </w:p>
        </w:tc>
        <w:tc>
          <w:tcPr>
            <w:tcW w:w="451" w:type="pct"/>
            <w:tcBorders>
              <w:top w:val="single" w:sz="4" w:space="0" w:color="auto"/>
              <w:left w:val="single" w:sz="4" w:space="0" w:color="auto"/>
              <w:bottom w:val="single" w:sz="4" w:space="0" w:color="auto"/>
              <w:right w:val="single" w:sz="4" w:space="0" w:color="auto"/>
            </w:tcBorders>
            <w:hideMark/>
          </w:tcPr>
          <w:p w14:paraId="050B305A" w14:textId="77777777" w:rsidR="007D4671" w:rsidRPr="002415D3" w:rsidRDefault="007D4671" w:rsidP="002415D3">
            <w:pPr>
              <w:spacing w:line="240" w:lineRule="auto"/>
              <w:ind w:hanging="21"/>
              <w:contextualSpacing/>
              <w:jc w:val="center"/>
              <w:rPr>
                <w:sz w:val="20"/>
                <w:szCs w:val="20"/>
              </w:rPr>
            </w:pPr>
            <w:r w:rsidRPr="002415D3">
              <w:rPr>
                <w:sz w:val="20"/>
                <w:szCs w:val="20"/>
              </w:rPr>
              <w:t>68,1</w:t>
            </w:r>
          </w:p>
        </w:tc>
        <w:tc>
          <w:tcPr>
            <w:tcW w:w="451" w:type="pct"/>
            <w:tcBorders>
              <w:top w:val="single" w:sz="4" w:space="0" w:color="auto"/>
              <w:left w:val="single" w:sz="4" w:space="0" w:color="auto"/>
              <w:bottom w:val="single" w:sz="4" w:space="0" w:color="auto"/>
              <w:right w:val="single" w:sz="4" w:space="0" w:color="auto"/>
            </w:tcBorders>
            <w:hideMark/>
          </w:tcPr>
          <w:p w14:paraId="194AA5B8" w14:textId="77777777" w:rsidR="007D4671" w:rsidRPr="002415D3" w:rsidRDefault="007D4671" w:rsidP="002415D3">
            <w:pPr>
              <w:spacing w:line="240" w:lineRule="auto"/>
              <w:ind w:hanging="21"/>
              <w:contextualSpacing/>
              <w:jc w:val="center"/>
              <w:rPr>
                <w:sz w:val="20"/>
                <w:szCs w:val="20"/>
              </w:rPr>
            </w:pPr>
            <w:r w:rsidRPr="002415D3">
              <w:rPr>
                <w:sz w:val="20"/>
                <w:szCs w:val="20"/>
              </w:rPr>
              <w:t>69,2</w:t>
            </w:r>
          </w:p>
        </w:tc>
      </w:tr>
      <w:tr w:rsidR="007D4671" w:rsidRPr="002415D3" w14:paraId="0040BCA7" w14:textId="77777777" w:rsidTr="002415D3">
        <w:trPr>
          <w:trHeight w:val="630"/>
        </w:trPr>
        <w:tc>
          <w:tcPr>
            <w:tcW w:w="286" w:type="pct"/>
            <w:tcBorders>
              <w:top w:val="single" w:sz="4" w:space="0" w:color="auto"/>
              <w:left w:val="single" w:sz="4" w:space="0" w:color="auto"/>
              <w:bottom w:val="single" w:sz="4" w:space="0" w:color="auto"/>
              <w:right w:val="single" w:sz="4" w:space="0" w:color="auto"/>
            </w:tcBorders>
            <w:vAlign w:val="center"/>
          </w:tcPr>
          <w:p w14:paraId="06DB6755" w14:textId="0F66C4FA" w:rsidR="007D4671" w:rsidRPr="002415D3" w:rsidRDefault="007D4671" w:rsidP="002415D3">
            <w:pPr>
              <w:pStyle w:val="a6"/>
              <w:numPr>
                <w:ilvl w:val="0"/>
                <w:numId w:val="34"/>
              </w:numPr>
              <w:spacing w:line="240" w:lineRule="auto"/>
              <w:ind w:left="170" w:right="113" w:firstLine="0"/>
              <w:rPr>
                <w:sz w:val="20"/>
                <w:szCs w:val="20"/>
                <w:lang w:val="en-US"/>
              </w:rPr>
            </w:pPr>
          </w:p>
        </w:tc>
        <w:tc>
          <w:tcPr>
            <w:tcW w:w="457" w:type="pct"/>
            <w:vMerge/>
            <w:tcBorders>
              <w:left w:val="single" w:sz="4" w:space="0" w:color="auto"/>
              <w:right w:val="single" w:sz="4" w:space="0" w:color="auto"/>
            </w:tcBorders>
            <w:vAlign w:val="center"/>
            <w:hideMark/>
          </w:tcPr>
          <w:p w14:paraId="2A17EB77" w14:textId="77777777" w:rsidR="007D4671" w:rsidRPr="002415D3" w:rsidRDefault="007D4671"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72B107EC" w14:textId="77777777" w:rsidR="007D4671" w:rsidRPr="002415D3" w:rsidRDefault="007D4671" w:rsidP="002415D3">
            <w:pPr>
              <w:spacing w:line="240" w:lineRule="auto"/>
              <w:ind w:firstLine="0"/>
              <w:contextualSpacing/>
              <w:jc w:val="left"/>
              <w:rPr>
                <w:sz w:val="20"/>
                <w:szCs w:val="20"/>
              </w:rPr>
            </w:pPr>
            <w:r w:rsidRPr="002415D3">
              <w:rPr>
                <w:sz w:val="20"/>
                <w:szCs w:val="20"/>
              </w:rPr>
              <w:t>- внутренний водный транспорт</w:t>
            </w:r>
          </w:p>
        </w:tc>
        <w:tc>
          <w:tcPr>
            <w:tcW w:w="444" w:type="pct"/>
            <w:tcBorders>
              <w:top w:val="single" w:sz="4" w:space="0" w:color="auto"/>
              <w:left w:val="single" w:sz="4" w:space="0" w:color="auto"/>
              <w:bottom w:val="single" w:sz="4" w:space="0" w:color="auto"/>
              <w:right w:val="single" w:sz="4" w:space="0" w:color="auto"/>
            </w:tcBorders>
            <w:hideMark/>
          </w:tcPr>
          <w:p w14:paraId="0C89E4D2" w14:textId="77777777" w:rsidR="007D4671" w:rsidRPr="002415D3" w:rsidRDefault="007D4671" w:rsidP="002415D3">
            <w:pPr>
              <w:spacing w:line="240" w:lineRule="auto"/>
              <w:ind w:right="-53" w:firstLine="13"/>
              <w:contextualSpacing/>
              <w:jc w:val="center"/>
              <w:rPr>
                <w:sz w:val="20"/>
                <w:szCs w:val="20"/>
              </w:rPr>
            </w:pPr>
            <w:r w:rsidRPr="002415D3">
              <w:rPr>
                <w:sz w:val="20"/>
                <w:szCs w:val="20"/>
              </w:rPr>
              <w:t>пасс</w:t>
            </w:r>
            <w:proofErr w:type="gramStart"/>
            <w:r w:rsidRPr="002415D3">
              <w:rPr>
                <w:sz w:val="20"/>
                <w:szCs w:val="20"/>
              </w:rPr>
              <w:t>.</w:t>
            </w:r>
            <w:proofErr w:type="gramEnd"/>
            <w:r w:rsidRPr="002415D3">
              <w:rPr>
                <w:sz w:val="20"/>
                <w:szCs w:val="20"/>
              </w:rPr>
              <w:t xml:space="preserve"> </w:t>
            </w:r>
            <w:proofErr w:type="gramStart"/>
            <w:r w:rsidRPr="002415D3">
              <w:rPr>
                <w:sz w:val="20"/>
                <w:szCs w:val="20"/>
              </w:rPr>
              <w:t>н</w:t>
            </w:r>
            <w:proofErr w:type="gramEnd"/>
            <w:r w:rsidRPr="002415D3">
              <w:rPr>
                <w:sz w:val="20"/>
                <w:szCs w:val="20"/>
              </w:rPr>
              <w:t>а 1 чел.</w:t>
            </w:r>
          </w:p>
        </w:tc>
        <w:tc>
          <w:tcPr>
            <w:tcW w:w="387" w:type="pct"/>
            <w:tcBorders>
              <w:top w:val="single" w:sz="4" w:space="0" w:color="auto"/>
              <w:left w:val="single" w:sz="4" w:space="0" w:color="auto"/>
              <w:bottom w:val="single" w:sz="4" w:space="0" w:color="auto"/>
              <w:right w:val="single" w:sz="4" w:space="0" w:color="auto"/>
            </w:tcBorders>
            <w:hideMark/>
          </w:tcPr>
          <w:p w14:paraId="211BF7F9" w14:textId="77777777" w:rsidR="007D4671" w:rsidRPr="002415D3" w:rsidRDefault="007D4671" w:rsidP="002415D3">
            <w:pPr>
              <w:spacing w:line="240" w:lineRule="auto"/>
              <w:ind w:hanging="21"/>
              <w:contextualSpacing/>
              <w:jc w:val="center"/>
              <w:rPr>
                <w:sz w:val="20"/>
                <w:szCs w:val="20"/>
              </w:rPr>
            </w:pPr>
            <w:r w:rsidRPr="002415D3">
              <w:rPr>
                <w:sz w:val="20"/>
                <w:szCs w:val="20"/>
              </w:rPr>
              <w:t>0,01</w:t>
            </w:r>
          </w:p>
        </w:tc>
        <w:tc>
          <w:tcPr>
            <w:tcW w:w="409" w:type="pct"/>
            <w:tcBorders>
              <w:top w:val="single" w:sz="4" w:space="0" w:color="auto"/>
              <w:left w:val="single" w:sz="4" w:space="0" w:color="auto"/>
              <w:bottom w:val="single" w:sz="4" w:space="0" w:color="auto"/>
              <w:right w:val="single" w:sz="4" w:space="0" w:color="auto"/>
            </w:tcBorders>
            <w:hideMark/>
          </w:tcPr>
          <w:p w14:paraId="4904E153" w14:textId="77777777" w:rsidR="007D4671" w:rsidRPr="002415D3" w:rsidRDefault="007D4671" w:rsidP="002415D3">
            <w:pPr>
              <w:spacing w:line="240" w:lineRule="auto"/>
              <w:ind w:hanging="21"/>
              <w:contextualSpacing/>
              <w:jc w:val="center"/>
              <w:rPr>
                <w:sz w:val="20"/>
                <w:szCs w:val="20"/>
              </w:rPr>
            </w:pPr>
            <w:r w:rsidRPr="002415D3">
              <w:rPr>
                <w:sz w:val="20"/>
                <w:szCs w:val="20"/>
              </w:rPr>
              <w:t>0,01</w:t>
            </w:r>
          </w:p>
        </w:tc>
        <w:tc>
          <w:tcPr>
            <w:tcW w:w="409" w:type="pct"/>
            <w:tcBorders>
              <w:top w:val="single" w:sz="4" w:space="0" w:color="auto"/>
              <w:left w:val="single" w:sz="4" w:space="0" w:color="auto"/>
              <w:bottom w:val="single" w:sz="4" w:space="0" w:color="auto"/>
              <w:right w:val="single" w:sz="4" w:space="0" w:color="auto"/>
            </w:tcBorders>
            <w:hideMark/>
          </w:tcPr>
          <w:p w14:paraId="5B450D22" w14:textId="77777777" w:rsidR="007D4671" w:rsidRPr="002415D3" w:rsidRDefault="007D4671" w:rsidP="002415D3">
            <w:pPr>
              <w:spacing w:line="240" w:lineRule="auto"/>
              <w:ind w:hanging="21"/>
              <w:contextualSpacing/>
              <w:jc w:val="center"/>
              <w:rPr>
                <w:sz w:val="20"/>
                <w:szCs w:val="20"/>
              </w:rPr>
            </w:pPr>
            <w:r w:rsidRPr="002415D3">
              <w:rPr>
                <w:sz w:val="20"/>
                <w:szCs w:val="20"/>
              </w:rPr>
              <w:t>0,01</w:t>
            </w:r>
          </w:p>
        </w:tc>
        <w:tc>
          <w:tcPr>
            <w:tcW w:w="451" w:type="pct"/>
            <w:tcBorders>
              <w:top w:val="single" w:sz="4" w:space="0" w:color="auto"/>
              <w:left w:val="single" w:sz="4" w:space="0" w:color="auto"/>
              <w:bottom w:val="single" w:sz="4" w:space="0" w:color="auto"/>
              <w:right w:val="single" w:sz="4" w:space="0" w:color="auto"/>
            </w:tcBorders>
            <w:hideMark/>
          </w:tcPr>
          <w:p w14:paraId="0315C558" w14:textId="77777777" w:rsidR="007D4671" w:rsidRPr="002415D3" w:rsidRDefault="007D4671" w:rsidP="002415D3">
            <w:pPr>
              <w:spacing w:line="240" w:lineRule="auto"/>
              <w:ind w:hanging="21"/>
              <w:contextualSpacing/>
              <w:jc w:val="center"/>
              <w:rPr>
                <w:sz w:val="20"/>
                <w:szCs w:val="20"/>
              </w:rPr>
            </w:pPr>
            <w:r w:rsidRPr="002415D3">
              <w:rPr>
                <w:sz w:val="20"/>
                <w:szCs w:val="20"/>
              </w:rPr>
              <w:t>0,01</w:t>
            </w:r>
          </w:p>
        </w:tc>
        <w:tc>
          <w:tcPr>
            <w:tcW w:w="451" w:type="pct"/>
            <w:tcBorders>
              <w:top w:val="single" w:sz="4" w:space="0" w:color="auto"/>
              <w:left w:val="single" w:sz="4" w:space="0" w:color="auto"/>
              <w:bottom w:val="single" w:sz="4" w:space="0" w:color="auto"/>
              <w:right w:val="single" w:sz="4" w:space="0" w:color="auto"/>
            </w:tcBorders>
            <w:hideMark/>
          </w:tcPr>
          <w:p w14:paraId="75407B56" w14:textId="77777777" w:rsidR="007D4671" w:rsidRPr="002415D3" w:rsidRDefault="007D4671" w:rsidP="002415D3">
            <w:pPr>
              <w:spacing w:line="240" w:lineRule="auto"/>
              <w:ind w:hanging="21"/>
              <w:contextualSpacing/>
              <w:jc w:val="center"/>
              <w:rPr>
                <w:sz w:val="20"/>
                <w:szCs w:val="20"/>
              </w:rPr>
            </w:pPr>
            <w:r w:rsidRPr="002415D3">
              <w:rPr>
                <w:sz w:val="20"/>
                <w:szCs w:val="20"/>
              </w:rPr>
              <w:t>0,01</w:t>
            </w:r>
          </w:p>
        </w:tc>
        <w:tc>
          <w:tcPr>
            <w:tcW w:w="451" w:type="pct"/>
            <w:tcBorders>
              <w:top w:val="single" w:sz="4" w:space="0" w:color="auto"/>
              <w:left w:val="single" w:sz="4" w:space="0" w:color="auto"/>
              <w:bottom w:val="single" w:sz="4" w:space="0" w:color="auto"/>
              <w:right w:val="single" w:sz="4" w:space="0" w:color="auto"/>
            </w:tcBorders>
            <w:hideMark/>
          </w:tcPr>
          <w:p w14:paraId="45C87F31" w14:textId="77777777" w:rsidR="007D4671" w:rsidRPr="002415D3" w:rsidRDefault="007D4671" w:rsidP="002415D3">
            <w:pPr>
              <w:spacing w:line="240" w:lineRule="auto"/>
              <w:ind w:hanging="21"/>
              <w:contextualSpacing/>
              <w:jc w:val="center"/>
              <w:rPr>
                <w:sz w:val="20"/>
                <w:szCs w:val="20"/>
              </w:rPr>
            </w:pPr>
            <w:r w:rsidRPr="002415D3">
              <w:rPr>
                <w:sz w:val="20"/>
                <w:szCs w:val="20"/>
              </w:rPr>
              <w:t>0,01</w:t>
            </w:r>
          </w:p>
        </w:tc>
        <w:tc>
          <w:tcPr>
            <w:tcW w:w="451" w:type="pct"/>
            <w:tcBorders>
              <w:top w:val="single" w:sz="4" w:space="0" w:color="auto"/>
              <w:left w:val="single" w:sz="4" w:space="0" w:color="auto"/>
              <w:bottom w:val="single" w:sz="4" w:space="0" w:color="auto"/>
              <w:right w:val="single" w:sz="4" w:space="0" w:color="auto"/>
            </w:tcBorders>
            <w:hideMark/>
          </w:tcPr>
          <w:p w14:paraId="37C44967" w14:textId="77777777" w:rsidR="007D4671" w:rsidRPr="002415D3" w:rsidRDefault="007D4671" w:rsidP="002415D3">
            <w:pPr>
              <w:spacing w:line="240" w:lineRule="auto"/>
              <w:ind w:hanging="21"/>
              <w:contextualSpacing/>
              <w:jc w:val="center"/>
              <w:rPr>
                <w:sz w:val="20"/>
                <w:szCs w:val="20"/>
              </w:rPr>
            </w:pPr>
            <w:r w:rsidRPr="002415D3">
              <w:rPr>
                <w:sz w:val="20"/>
                <w:szCs w:val="20"/>
              </w:rPr>
              <w:t>0,01</w:t>
            </w:r>
          </w:p>
        </w:tc>
      </w:tr>
      <w:tr w:rsidR="007D4671" w:rsidRPr="002415D3" w14:paraId="5154A593" w14:textId="77777777" w:rsidTr="002415D3">
        <w:trPr>
          <w:trHeight w:val="990"/>
        </w:trPr>
        <w:tc>
          <w:tcPr>
            <w:tcW w:w="286" w:type="pct"/>
            <w:tcBorders>
              <w:top w:val="single" w:sz="4" w:space="0" w:color="auto"/>
              <w:left w:val="single" w:sz="4" w:space="0" w:color="auto"/>
              <w:bottom w:val="single" w:sz="4" w:space="0" w:color="auto"/>
              <w:right w:val="single" w:sz="4" w:space="0" w:color="auto"/>
            </w:tcBorders>
            <w:vAlign w:val="center"/>
          </w:tcPr>
          <w:p w14:paraId="4E920A0A" w14:textId="749F6D94" w:rsidR="007D4671" w:rsidRPr="002415D3" w:rsidRDefault="007D4671" w:rsidP="002415D3">
            <w:pPr>
              <w:pStyle w:val="a6"/>
              <w:numPr>
                <w:ilvl w:val="0"/>
                <w:numId w:val="34"/>
              </w:numPr>
              <w:spacing w:line="240" w:lineRule="auto"/>
              <w:ind w:left="170" w:right="113" w:firstLine="0"/>
              <w:rPr>
                <w:sz w:val="20"/>
                <w:szCs w:val="20"/>
                <w:lang w:val="en-US"/>
              </w:rPr>
            </w:pPr>
          </w:p>
        </w:tc>
        <w:tc>
          <w:tcPr>
            <w:tcW w:w="457" w:type="pct"/>
            <w:vMerge/>
            <w:tcBorders>
              <w:left w:val="single" w:sz="4" w:space="0" w:color="auto"/>
              <w:right w:val="single" w:sz="4" w:space="0" w:color="auto"/>
            </w:tcBorders>
            <w:vAlign w:val="center"/>
            <w:hideMark/>
          </w:tcPr>
          <w:p w14:paraId="53980464" w14:textId="77777777" w:rsidR="007D4671" w:rsidRPr="002415D3" w:rsidRDefault="007D4671"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09ED41A1" w14:textId="77777777" w:rsidR="007D4671" w:rsidRPr="002415D3" w:rsidRDefault="007D4671" w:rsidP="002415D3">
            <w:pPr>
              <w:spacing w:line="240" w:lineRule="auto"/>
              <w:ind w:firstLine="0"/>
              <w:contextualSpacing/>
              <w:jc w:val="left"/>
              <w:rPr>
                <w:sz w:val="20"/>
                <w:szCs w:val="20"/>
              </w:rPr>
            </w:pPr>
            <w:r w:rsidRPr="002415D3">
              <w:rPr>
                <w:sz w:val="20"/>
                <w:szCs w:val="20"/>
              </w:rPr>
              <w:t>Доля жителей, имеющих доступ к регулярному транспортному обслуживанию населения в пригородном сообщении</w:t>
            </w:r>
          </w:p>
        </w:tc>
        <w:tc>
          <w:tcPr>
            <w:tcW w:w="444" w:type="pct"/>
            <w:tcBorders>
              <w:top w:val="single" w:sz="4" w:space="0" w:color="auto"/>
              <w:left w:val="single" w:sz="4" w:space="0" w:color="auto"/>
              <w:bottom w:val="single" w:sz="4" w:space="0" w:color="auto"/>
              <w:right w:val="single" w:sz="4" w:space="0" w:color="auto"/>
            </w:tcBorders>
            <w:hideMark/>
          </w:tcPr>
          <w:p w14:paraId="6DFB7409" w14:textId="77777777" w:rsidR="007D4671" w:rsidRPr="002415D3" w:rsidRDefault="007D4671" w:rsidP="002415D3">
            <w:pPr>
              <w:spacing w:line="240" w:lineRule="auto"/>
              <w:ind w:right="-53" w:firstLine="13"/>
              <w:contextualSpacing/>
              <w:jc w:val="center"/>
              <w:rPr>
                <w:sz w:val="20"/>
                <w:szCs w:val="20"/>
              </w:rPr>
            </w:pPr>
            <w:r w:rsidRPr="002415D3">
              <w:rPr>
                <w:sz w:val="20"/>
                <w:szCs w:val="20"/>
              </w:rPr>
              <w:t>%</w:t>
            </w:r>
          </w:p>
        </w:tc>
        <w:tc>
          <w:tcPr>
            <w:tcW w:w="387" w:type="pct"/>
            <w:tcBorders>
              <w:top w:val="single" w:sz="4" w:space="0" w:color="auto"/>
              <w:left w:val="single" w:sz="4" w:space="0" w:color="auto"/>
              <w:bottom w:val="single" w:sz="4" w:space="0" w:color="auto"/>
              <w:right w:val="single" w:sz="4" w:space="0" w:color="auto"/>
            </w:tcBorders>
            <w:hideMark/>
          </w:tcPr>
          <w:p w14:paraId="629F6019" w14:textId="77777777" w:rsidR="007D4671" w:rsidRPr="002415D3" w:rsidRDefault="007D4671" w:rsidP="002415D3">
            <w:pPr>
              <w:spacing w:line="240" w:lineRule="auto"/>
              <w:ind w:hanging="21"/>
              <w:contextualSpacing/>
              <w:jc w:val="center"/>
              <w:rPr>
                <w:sz w:val="20"/>
                <w:szCs w:val="20"/>
              </w:rPr>
            </w:pPr>
            <w:r w:rsidRPr="002415D3">
              <w:rPr>
                <w:sz w:val="20"/>
                <w:szCs w:val="20"/>
              </w:rPr>
              <w:t>82,0</w:t>
            </w:r>
          </w:p>
        </w:tc>
        <w:tc>
          <w:tcPr>
            <w:tcW w:w="409" w:type="pct"/>
            <w:tcBorders>
              <w:top w:val="single" w:sz="4" w:space="0" w:color="auto"/>
              <w:left w:val="single" w:sz="4" w:space="0" w:color="auto"/>
              <w:bottom w:val="single" w:sz="4" w:space="0" w:color="auto"/>
              <w:right w:val="single" w:sz="4" w:space="0" w:color="auto"/>
            </w:tcBorders>
            <w:hideMark/>
          </w:tcPr>
          <w:p w14:paraId="17368F67" w14:textId="77777777" w:rsidR="007D4671" w:rsidRPr="002415D3" w:rsidRDefault="007D4671" w:rsidP="002415D3">
            <w:pPr>
              <w:spacing w:line="240" w:lineRule="auto"/>
              <w:ind w:hanging="21"/>
              <w:contextualSpacing/>
              <w:jc w:val="center"/>
              <w:rPr>
                <w:sz w:val="20"/>
                <w:szCs w:val="20"/>
              </w:rPr>
            </w:pPr>
            <w:r w:rsidRPr="002415D3">
              <w:rPr>
                <w:sz w:val="20"/>
                <w:szCs w:val="20"/>
              </w:rPr>
              <w:t>82,0</w:t>
            </w:r>
          </w:p>
        </w:tc>
        <w:tc>
          <w:tcPr>
            <w:tcW w:w="409" w:type="pct"/>
            <w:tcBorders>
              <w:top w:val="single" w:sz="4" w:space="0" w:color="auto"/>
              <w:left w:val="single" w:sz="4" w:space="0" w:color="auto"/>
              <w:bottom w:val="single" w:sz="4" w:space="0" w:color="auto"/>
              <w:right w:val="single" w:sz="4" w:space="0" w:color="auto"/>
            </w:tcBorders>
            <w:hideMark/>
          </w:tcPr>
          <w:p w14:paraId="2328209C" w14:textId="77777777" w:rsidR="007D4671" w:rsidRPr="002415D3" w:rsidRDefault="007D4671" w:rsidP="002415D3">
            <w:pPr>
              <w:spacing w:line="240" w:lineRule="auto"/>
              <w:ind w:hanging="21"/>
              <w:contextualSpacing/>
              <w:jc w:val="center"/>
              <w:rPr>
                <w:sz w:val="20"/>
                <w:szCs w:val="20"/>
              </w:rPr>
            </w:pPr>
            <w:r w:rsidRPr="002415D3">
              <w:rPr>
                <w:sz w:val="20"/>
                <w:szCs w:val="20"/>
              </w:rPr>
              <w:t>82,0</w:t>
            </w:r>
          </w:p>
        </w:tc>
        <w:tc>
          <w:tcPr>
            <w:tcW w:w="451" w:type="pct"/>
            <w:tcBorders>
              <w:top w:val="single" w:sz="4" w:space="0" w:color="auto"/>
              <w:left w:val="single" w:sz="4" w:space="0" w:color="auto"/>
              <w:bottom w:val="single" w:sz="4" w:space="0" w:color="auto"/>
              <w:right w:val="single" w:sz="4" w:space="0" w:color="auto"/>
            </w:tcBorders>
            <w:hideMark/>
          </w:tcPr>
          <w:p w14:paraId="5577D15E" w14:textId="77777777" w:rsidR="007D4671" w:rsidRPr="002415D3" w:rsidRDefault="007D4671" w:rsidP="002415D3">
            <w:pPr>
              <w:spacing w:line="240" w:lineRule="auto"/>
              <w:ind w:hanging="21"/>
              <w:contextualSpacing/>
              <w:jc w:val="center"/>
              <w:rPr>
                <w:sz w:val="20"/>
                <w:szCs w:val="20"/>
              </w:rPr>
            </w:pPr>
            <w:r w:rsidRPr="002415D3">
              <w:rPr>
                <w:sz w:val="20"/>
                <w:szCs w:val="20"/>
              </w:rPr>
              <w:t>82,0</w:t>
            </w:r>
          </w:p>
        </w:tc>
        <w:tc>
          <w:tcPr>
            <w:tcW w:w="451" w:type="pct"/>
            <w:tcBorders>
              <w:top w:val="single" w:sz="4" w:space="0" w:color="auto"/>
              <w:left w:val="single" w:sz="4" w:space="0" w:color="auto"/>
              <w:bottom w:val="single" w:sz="4" w:space="0" w:color="auto"/>
              <w:right w:val="single" w:sz="4" w:space="0" w:color="auto"/>
            </w:tcBorders>
            <w:hideMark/>
          </w:tcPr>
          <w:p w14:paraId="70A7F509" w14:textId="77777777" w:rsidR="007D4671" w:rsidRPr="002415D3" w:rsidRDefault="007D4671" w:rsidP="002415D3">
            <w:pPr>
              <w:spacing w:line="240" w:lineRule="auto"/>
              <w:ind w:hanging="21"/>
              <w:contextualSpacing/>
              <w:jc w:val="center"/>
              <w:rPr>
                <w:sz w:val="20"/>
                <w:szCs w:val="20"/>
              </w:rPr>
            </w:pPr>
            <w:r w:rsidRPr="002415D3">
              <w:rPr>
                <w:sz w:val="20"/>
                <w:szCs w:val="20"/>
              </w:rPr>
              <w:t>82,0</w:t>
            </w:r>
          </w:p>
        </w:tc>
        <w:tc>
          <w:tcPr>
            <w:tcW w:w="451" w:type="pct"/>
            <w:tcBorders>
              <w:top w:val="single" w:sz="4" w:space="0" w:color="auto"/>
              <w:left w:val="single" w:sz="4" w:space="0" w:color="auto"/>
              <w:bottom w:val="single" w:sz="4" w:space="0" w:color="auto"/>
              <w:right w:val="single" w:sz="4" w:space="0" w:color="auto"/>
            </w:tcBorders>
            <w:hideMark/>
          </w:tcPr>
          <w:p w14:paraId="76705E11" w14:textId="77777777" w:rsidR="007D4671" w:rsidRPr="002415D3" w:rsidRDefault="007D4671" w:rsidP="002415D3">
            <w:pPr>
              <w:spacing w:line="240" w:lineRule="auto"/>
              <w:ind w:hanging="21"/>
              <w:contextualSpacing/>
              <w:jc w:val="center"/>
              <w:rPr>
                <w:sz w:val="20"/>
                <w:szCs w:val="20"/>
              </w:rPr>
            </w:pPr>
            <w:r w:rsidRPr="002415D3">
              <w:rPr>
                <w:sz w:val="20"/>
                <w:szCs w:val="20"/>
              </w:rPr>
              <w:t>82,0</w:t>
            </w:r>
          </w:p>
        </w:tc>
        <w:tc>
          <w:tcPr>
            <w:tcW w:w="451" w:type="pct"/>
            <w:tcBorders>
              <w:top w:val="single" w:sz="4" w:space="0" w:color="auto"/>
              <w:left w:val="single" w:sz="4" w:space="0" w:color="auto"/>
              <w:bottom w:val="single" w:sz="4" w:space="0" w:color="auto"/>
              <w:right w:val="single" w:sz="4" w:space="0" w:color="auto"/>
            </w:tcBorders>
            <w:hideMark/>
          </w:tcPr>
          <w:p w14:paraId="4FD59F7F" w14:textId="77777777" w:rsidR="007D4671" w:rsidRPr="002415D3" w:rsidRDefault="007D4671" w:rsidP="002415D3">
            <w:pPr>
              <w:spacing w:line="240" w:lineRule="auto"/>
              <w:ind w:hanging="21"/>
              <w:contextualSpacing/>
              <w:jc w:val="center"/>
              <w:rPr>
                <w:sz w:val="20"/>
                <w:szCs w:val="20"/>
              </w:rPr>
            </w:pPr>
            <w:r w:rsidRPr="002415D3">
              <w:rPr>
                <w:sz w:val="20"/>
                <w:szCs w:val="20"/>
              </w:rPr>
              <w:t>82,0</w:t>
            </w:r>
          </w:p>
        </w:tc>
      </w:tr>
      <w:tr w:rsidR="007D4671" w:rsidRPr="002415D3" w14:paraId="2480C256" w14:textId="77777777" w:rsidTr="002415D3">
        <w:trPr>
          <w:trHeight w:val="870"/>
        </w:trPr>
        <w:tc>
          <w:tcPr>
            <w:tcW w:w="286" w:type="pct"/>
            <w:tcBorders>
              <w:top w:val="single" w:sz="4" w:space="0" w:color="auto"/>
              <w:left w:val="single" w:sz="4" w:space="0" w:color="auto"/>
              <w:bottom w:val="single" w:sz="4" w:space="0" w:color="auto"/>
              <w:right w:val="single" w:sz="4" w:space="0" w:color="auto"/>
            </w:tcBorders>
            <w:vAlign w:val="center"/>
          </w:tcPr>
          <w:p w14:paraId="3760DB75" w14:textId="233BC0E7" w:rsidR="007D4671" w:rsidRPr="002415D3" w:rsidRDefault="007D4671" w:rsidP="002415D3">
            <w:pPr>
              <w:pStyle w:val="a6"/>
              <w:numPr>
                <w:ilvl w:val="0"/>
                <w:numId w:val="34"/>
              </w:numPr>
              <w:spacing w:line="240" w:lineRule="auto"/>
              <w:ind w:left="170" w:right="113" w:firstLine="0"/>
              <w:rPr>
                <w:sz w:val="20"/>
                <w:szCs w:val="20"/>
                <w:lang w:val="en-US"/>
              </w:rPr>
            </w:pPr>
          </w:p>
        </w:tc>
        <w:tc>
          <w:tcPr>
            <w:tcW w:w="457" w:type="pct"/>
            <w:vMerge/>
            <w:tcBorders>
              <w:left w:val="single" w:sz="4" w:space="0" w:color="auto"/>
              <w:right w:val="single" w:sz="4" w:space="0" w:color="auto"/>
            </w:tcBorders>
            <w:vAlign w:val="center"/>
            <w:hideMark/>
          </w:tcPr>
          <w:p w14:paraId="19CFF64A" w14:textId="77777777" w:rsidR="007D4671" w:rsidRPr="002415D3" w:rsidRDefault="007D4671"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5A28461B" w14:textId="77777777" w:rsidR="007D4671" w:rsidRPr="002415D3" w:rsidRDefault="007D4671" w:rsidP="002415D3">
            <w:pPr>
              <w:spacing w:line="240" w:lineRule="auto"/>
              <w:ind w:firstLine="0"/>
              <w:contextualSpacing/>
              <w:jc w:val="left"/>
              <w:rPr>
                <w:sz w:val="20"/>
                <w:szCs w:val="20"/>
              </w:rPr>
            </w:pPr>
            <w:r w:rsidRPr="002415D3">
              <w:rPr>
                <w:sz w:val="20"/>
                <w:szCs w:val="20"/>
              </w:rPr>
              <w:t>Число населённых пунктов, не имеющих доступ к регулярному транспортному обслуживанию населения в пригородном сообщении</w:t>
            </w:r>
          </w:p>
        </w:tc>
        <w:tc>
          <w:tcPr>
            <w:tcW w:w="444" w:type="pct"/>
            <w:tcBorders>
              <w:top w:val="single" w:sz="4" w:space="0" w:color="auto"/>
              <w:left w:val="single" w:sz="4" w:space="0" w:color="auto"/>
              <w:bottom w:val="single" w:sz="4" w:space="0" w:color="auto"/>
              <w:right w:val="single" w:sz="4" w:space="0" w:color="auto"/>
            </w:tcBorders>
            <w:hideMark/>
          </w:tcPr>
          <w:p w14:paraId="56164FC0" w14:textId="77777777" w:rsidR="007D4671" w:rsidRPr="002415D3" w:rsidRDefault="007D4671" w:rsidP="002415D3">
            <w:pPr>
              <w:spacing w:line="240" w:lineRule="auto"/>
              <w:ind w:right="-53" w:firstLine="13"/>
              <w:contextualSpacing/>
              <w:jc w:val="center"/>
              <w:rPr>
                <w:sz w:val="20"/>
                <w:szCs w:val="20"/>
              </w:rPr>
            </w:pPr>
            <w:r w:rsidRPr="002415D3">
              <w:rPr>
                <w:sz w:val="20"/>
                <w:szCs w:val="20"/>
              </w:rPr>
              <w:t>ед.</w:t>
            </w:r>
          </w:p>
        </w:tc>
        <w:tc>
          <w:tcPr>
            <w:tcW w:w="387" w:type="pct"/>
            <w:tcBorders>
              <w:top w:val="single" w:sz="4" w:space="0" w:color="auto"/>
              <w:left w:val="single" w:sz="4" w:space="0" w:color="auto"/>
              <w:bottom w:val="single" w:sz="4" w:space="0" w:color="auto"/>
              <w:right w:val="single" w:sz="4" w:space="0" w:color="auto"/>
            </w:tcBorders>
            <w:hideMark/>
          </w:tcPr>
          <w:p w14:paraId="30FE5FB4" w14:textId="77777777" w:rsidR="007D4671" w:rsidRPr="002415D3" w:rsidRDefault="007D4671" w:rsidP="002415D3">
            <w:pPr>
              <w:spacing w:line="240" w:lineRule="auto"/>
              <w:ind w:hanging="21"/>
              <w:contextualSpacing/>
              <w:jc w:val="center"/>
              <w:rPr>
                <w:sz w:val="20"/>
                <w:szCs w:val="20"/>
              </w:rPr>
            </w:pPr>
            <w:r w:rsidRPr="002415D3">
              <w:rPr>
                <w:sz w:val="20"/>
                <w:szCs w:val="20"/>
              </w:rPr>
              <w:t>154,0</w:t>
            </w:r>
          </w:p>
        </w:tc>
        <w:tc>
          <w:tcPr>
            <w:tcW w:w="409" w:type="pct"/>
            <w:tcBorders>
              <w:top w:val="single" w:sz="4" w:space="0" w:color="auto"/>
              <w:left w:val="single" w:sz="4" w:space="0" w:color="auto"/>
              <w:bottom w:val="single" w:sz="4" w:space="0" w:color="auto"/>
              <w:right w:val="single" w:sz="4" w:space="0" w:color="auto"/>
            </w:tcBorders>
            <w:hideMark/>
          </w:tcPr>
          <w:p w14:paraId="29AA45E6" w14:textId="77777777" w:rsidR="007D4671" w:rsidRPr="002415D3" w:rsidRDefault="007D4671" w:rsidP="002415D3">
            <w:pPr>
              <w:spacing w:line="240" w:lineRule="auto"/>
              <w:ind w:hanging="21"/>
              <w:contextualSpacing/>
              <w:jc w:val="center"/>
              <w:rPr>
                <w:sz w:val="20"/>
                <w:szCs w:val="20"/>
              </w:rPr>
            </w:pPr>
            <w:r w:rsidRPr="002415D3">
              <w:rPr>
                <w:sz w:val="20"/>
                <w:szCs w:val="20"/>
              </w:rPr>
              <w:t>154,0</w:t>
            </w:r>
          </w:p>
        </w:tc>
        <w:tc>
          <w:tcPr>
            <w:tcW w:w="409" w:type="pct"/>
            <w:tcBorders>
              <w:top w:val="single" w:sz="4" w:space="0" w:color="auto"/>
              <w:left w:val="single" w:sz="4" w:space="0" w:color="auto"/>
              <w:bottom w:val="single" w:sz="4" w:space="0" w:color="auto"/>
              <w:right w:val="single" w:sz="4" w:space="0" w:color="auto"/>
            </w:tcBorders>
            <w:hideMark/>
          </w:tcPr>
          <w:p w14:paraId="0448434D" w14:textId="77777777" w:rsidR="007D4671" w:rsidRPr="002415D3" w:rsidRDefault="007D4671" w:rsidP="002415D3">
            <w:pPr>
              <w:spacing w:line="240" w:lineRule="auto"/>
              <w:ind w:hanging="21"/>
              <w:contextualSpacing/>
              <w:jc w:val="center"/>
              <w:rPr>
                <w:sz w:val="20"/>
                <w:szCs w:val="20"/>
              </w:rPr>
            </w:pPr>
            <w:r w:rsidRPr="002415D3">
              <w:rPr>
                <w:sz w:val="20"/>
                <w:szCs w:val="20"/>
              </w:rPr>
              <w:t>154,0</w:t>
            </w:r>
          </w:p>
        </w:tc>
        <w:tc>
          <w:tcPr>
            <w:tcW w:w="451" w:type="pct"/>
            <w:tcBorders>
              <w:top w:val="single" w:sz="4" w:space="0" w:color="auto"/>
              <w:left w:val="single" w:sz="4" w:space="0" w:color="auto"/>
              <w:bottom w:val="single" w:sz="4" w:space="0" w:color="auto"/>
              <w:right w:val="single" w:sz="4" w:space="0" w:color="auto"/>
            </w:tcBorders>
            <w:hideMark/>
          </w:tcPr>
          <w:p w14:paraId="634AA408" w14:textId="77777777" w:rsidR="007D4671" w:rsidRPr="002415D3" w:rsidRDefault="007D4671" w:rsidP="002415D3">
            <w:pPr>
              <w:spacing w:line="240" w:lineRule="auto"/>
              <w:ind w:hanging="21"/>
              <w:contextualSpacing/>
              <w:jc w:val="center"/>
              <w:rPr>
                <w:sz w:val="20"/>
                <w:szCs w:val="20"/>
              </w:rPr>
            </w:pPr>
            <w:r w:rsidRPr="002415D3">
              <w:rPr>
                <w:sz w:val="20"/>
                <w:szCs w:val="20"/>
              </w:rPr>
              <w:t>154,0</w:t>
            </w:r>
          </w:p>
        </w:tc>
        <w:tc>
          <w:tcPr>
            <w:tcW w:w="451" w:type="pct"/>
            <w:tcBorders>
              <w:top w:val="single" w:sz="4" w:space="0" w:color="auto"/>
              <w:left w:val="single" w:sz="4" w:space="0" w:color="auto"/>
              <w:bottom w:val="single" w:sz="4" w:space="0" w:color="auto"/>
              <w:right w:val="single" w:sz="4" w:space="0" w:color="auto"/>
            </w:tcBorders>
            <w:hideMark/>
          </w:tcPr>
          <w:p w14:paraId="4183B68D" w14:textId="77777777" w:rsidR="007D4671" w:rsidRPr="002415D3" w:rsidRDefault="007D4671" w:rsidP="002415D3">
            <w:pPr>
              <w:spacing w:line="240" w:lineRule="auto"/>
              <w:ind w:hanging="21"/>
              <w:contextualSpacing/>
              <w:jc w:val="center"/>
              <w:rPr>
                <w:sz w:val="20"/>
                <w:szCs w:val="20"/>
              </w:rPr>
            </w:pPr>
            <w:r w:rsidRPr="002415D3">
              <w:rPr>
                <w:sz w:val="20"/>
                <w:szCs w:val="20"/>
              </w:rPr>
              <w:t>154,0</w:t>
            </w:r>
          </w:p>
        </w:tc>
        <w:tc>
          <w:tcPr>
            <w:tcW w:w="451" w:type="pct"/>
            <w:tcBorders>
              <w:top w:val="single" w:sz="4" w:space="0" w:color="auto"/>
              <w:left w:val="single" w:sz="4" w:space="0" w:color="auto"/>
              <w:bottom w:val="single" w:sz="4" w:space="0" w:color="auto"/>
              <w:right w:val="single" w:sz="4" w:space="0" w:color="auto"/>
            </w:tcBorders>
            <w:hideMark/>
          </w:tcPr>
          <w:p w14:paraId="74FF0B6C" w14:textId="77777777" w:rsidR="007D4671" w:rsidRPr="002415D3" w:rsidRDefault="007D4671" w:rsidP="002415D3">
            <w:pPr>
              <w:spacing w:line="240" w:lineRule="auto"/>
              <w:ind w:hanging="21"/>
              <w:contextualSpacing/>
              <w:jc w:val="center"/>
              <w:rPr>
                <w:sz w:val="20"/>
                <w:szCs w:val="20"/>
              </w:rPr>
            </w:pPr>
            <w:r w:rsidRPr="002415D3">
              <w:rPr>
                <w:sz w:val="20"/>
                <w:szCs w:val="20"/>
              </w:rPr>
              <w:t>154,0</w:t>
            </w:r>
          </w:p>
        </w:tc>
        <w:tc>
          <w:tcPr>
            <w:tcW w:w="451" w:type="pct"/>
            <w:tcBorders>
              <w:top w:val="single" w:sz="4" w:space="0" w:color="auto"/>
              <w:left w:val="single" w:sz="4" w:space="0" w:color="auto"/>
              <w:bottom w:val="single" w:sz="4" w:space="0" w:color="auto"/>
              <w:right w:val="single" w:sz="4" w:space="0" w:color="auto"/>
            </w:tcBorders>
            <w:hideMark/>
          </w:tcPr>
          <w:p w14:paraId="77662405" w14:textId="77777777" w:rsidR="007D4671" w:rsidRPr="002415D3" w:rsidRDefault="007D4671" w:rsidP="002415D3">
            <w:pPr>
              <w:spacing w:line="240" w:lineRule="auto"/>
              <w:ind w:hanging="21"/>
              <w:contextualSpacing/>
              <w:jc w:val="center"/>
              <w:rPr>
                <w:sz w:val="20"/>
                <w:szCs w:val="20"/>
              </w:rPr>
            </w:pPr>
            <w:r w:rsidRPr="002415D3">
              <w:rPr>
                <w:sz w:val="20"/>
                <w:szCs w:val="20"/>
              </w:rPr>
              <w:t>154,0</w:t>
            </w:r>
          </w:p>
        </w:tc>
      </w:tr>
      <w:tr w:rsidR="007D4671" w:rsidRPr="002415D3" w14:paraId="2EB6ECA6" w14:textId="77777777" w:rsidTr="002415D3">
        <w:trPr>
          <w:trHeight w:val="330"/>
        </w:trPr>
        <w:tc>
          <w:tcPr>
            <w:tcW w:w="286" w:type="pct"/>
            <w:tcBorders>
              <w:top w:val="single" w:sz="4" w:space="0" w:color="auto"/>
              <w:left w:val="single" w:sz="4" w:space="0" w:color="auto"/>
              <w:bottom w:val="single" w:sz="4" w:space="0" w:color="auto"/>
              <w:right w:val="single" w:sz="4" w:space="0" w:color="auto"/>
            </w:tcBorders>
            <w:vAlign w:val="center"/>
          </w:tcPr>
          <w:p w14:paraId="7AAC3415" w14:textId="46641464" w:rsidR="007D4671" w:rsidRPr="002415D3" w:rsidRDefault="007D4671" w:rsidP="002415D3">
            <w:pPr>
              <w:pStyle w:val="a6"/>
              <w:numPr>
                <w:ilvl w:val="0"/>
                <w:numId w:val="34"/>
              </w:numPr>
              <w:spacing w:line="240" w:lineRule="auto"/>
              <w:ind w:left="170" w:right="113" w:firstLine="0"/>
              <w:rPr>
                <w:sz w:val="20"/>
                <w:szCs w:val="20"/>
                <w:lang w:val="en-US"/>
              </w:rPr>
            </w:pPr>
          </w:p>
        </w:tc>
        <w:tc>
          <w:tcPr>
            <w:tcW w:w="457" w:type="pct"/>
            <w:vMerge/>
            <w:tcBorders>
              <w:left w:val="single" w:sz="4" w:space="0" w:color="auto"/>
              <w:right w:val="single" w:sz="4" w:space="0" w:color="auto"/>
            </w:tcBorders>
            <w:vAlign w:val="center"/>
            <w:hideMark/>
          </w:tcPr>
          <w:p w14:paraId="3B56F779" w14:textId="77777777" w:rsidR="007D4671" w:rsidRPr="002415D3" w:rsidRDefault="007D4671"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1260C1E3" w14:textId="77777777" w:rsidR="007D4671" w:rsidRPr="002415D3" w:rsidRDefault="007D4671" w:rsidP="002415D3">
            <w:pPr>
              <w:spacing w:line="240" w:lineRule="auto"/>
              <w:ind w:firstLine="0"/>
              <w:contextualSpacing/>
              <w:jc w:val="left"/>
              <w:rPr>
                <w:sz w:val="20"/>
                <w:szCs w:val="20"/>
              </w:rPr>
            </w:pPr>
            <w:r w:rsidRPr="002415D3">
              <w:rPr>
                <w:sz w:val="20"/>
                <w:szCs w:val="20"/>
              </w:rPr>
              <w:t xml:space="preserve">Плотность транспортной сети, в </w:t>
            </w:r>
            <w:proofErr w:type="spellStart"/>
            <w:r w:rsidRPr="002415D3">
              <w:rPr>
                <w:sz w:val="20"/>
                <w:szCs w:val="20"/>
              </w:rPr>
              <w:t>т.ч</w:t>
            </w:r>
            <w:proofErr w:type="spellEnd"/>
            <w:r w:rsidRPr="002415D3">
              <w:rPr>
                <w:sz w:val="20"/>
                <w:szCs w:val="20"/>
              </w:rPr>
              <w:t>.:</w:t>
            </w:r>
          </w:p>
        </w:tc>
        <w:tc>
          <w:tcPr>
            <w:tcW w:w="444" w:type="pct"/>
            <w:tcBorders>
              <w:top w:val="single" w:sz="4" w:space="0" w:color="auto"/>
              <w:left w:val="single" w:sz="4" w:space="0" w:color="auto"/>
              <w:bottom w:val="single" w:sz="4" w:space="0" w:color="auto"/>
              <w:right w:val="single" w:sz="4" w:space="0" w:color="auto"/>
            </w:tcBorders>
            <w:hideMark/>
          </w:tcPr>
          <w:p w14:paraId="24FAEEA5" w14:textId="77777777" w:rsidR="007D4671" w:rsidRPr="002415D3" w:rsidRDefault="007D4671" w:rsidP="002415D3">
            <w:pPr>
              <w:contextualSpacing/>
              <w:jc w:val="center"/>
              <w:rPr>
                <w:sz w:val="20"/>
                <w:szCs w:val="20"/>
              </w:rPr>
            </w:pPr>
          </w:p>
        </w:tc>
        <w:tc>
          <w:tcPr>
            <w:tcW w:w="387" w:type="pct"/>
            <w:tcBorders>
              <w:top w:val="single" w:sz="4" w:space="0" w:color="auto"/>
              <w:left w:val="single" w:sz="4" w:space="0" w:color="auto"/>
              <w:bottom w:val="single" w:sz="4" w:space="0" w:color="auto"/>
              <w:right w:val="single" w:sz="4" w:space="0" w:color="auto"/>
            </w:tcBorders>
            <w:hideMark/>
          </w:tcPr>
          <w:p w14:paraId="49A1E6DD" w14:textId="77777777" w:rsidR="007D4671" w:rsidRPr="002415D3" w:rsidRDefault="007D4671" w:rsidP="002415D3">
            <w:pPr>
              <w:spacing w:line="240" w:lineRule="auto"/>
              <w:ind w:firstLine="0"/>
              <w:contextualSpacing/>
              <w:jc w:val="center"/>
              <w:rPr>
                <w:rFonts w:ascii="Calibri" w:hAnsi="Calibri"/>
                <w:sz w:val="20"/>
                <w:szCs w:val="20"/>
                <w:lang w:eastAsia="ru-RU"/>
              </w:rPr>
            </w:pPr>
          </w:p>
        </w:tc>
        <w:tc>
          <w:tcPr>
            <w:tcW w:w="409" w:type="pct"/>
            <w:tcBorders>
              <w:top w:val="single" w:sz="4" w:space="0" w:color="auto"/>
              <w:left w:val="single" w:sz="4" w:space="0" w:color="auto"/>
              <w:bottom w:val="single" w:sz="4" w:space="0" w:color="auto"/>
              <w:right w:val="single" w:sz="4" w:space="0" w:color="auto"/>
            </w:tcBorders>
            <w:hideMark/>
          </w:tcPr>
          <w:p w14:paraId="63228B98" w14:textId="77777777" w:rsidR="007D4671" w:rsidRPr="002415D3" w:rsidRDefault="007D4671" w:rsidP="002415D3">
            <w:pPr>
              <w:spacing w:line="240" w:lineRule="auto"/>
              <w:ind w:firstLine="0"/>
              <w:contextualSpacing/>
              <w:jc w:val="center"/>
              <w:rPr>
                <w:rFonts w:ascii="Calibri" w:hAnsi="Calibri"/>
                <w:sz w:val="20"/>
                <w:szCs w:val="20"/>
                <w:lang w:eastAsia="ru-RU"/>
              </w:rPr>
            </w:pPr>
          </w:p>
        </w:tc>
        <w:tc>
          <w:tcPr>
            <w:tcW w:w="409" w:type="pct"/>
            <w:tcBorders>
              <w:top w:val="single" w:sz="4" w:space="0" w:color="auto"/>
              <w:left w:val="single" w:sz="4" w:space="0" w:color="auto"/>
              <w:bottom w:val="single" w:sz="4" w:space="0" w:color="auto"/>
              <w:right w:val="single" w:sz="4" w:space="0" w:color="auto"/>
            </w:tcBorders>
            <w:hideMark/>
          </w:tcPr>
          <w:p w14:paraId="3F5221DB" w14:textId="77777777" w:rsidR="007D4671" w:rsidRPr="002415D3" w:rsidRDefault="007D4671" w:rsidP="002415D3">
            <w:pPr>
              <w:spacing w:line="240" w:lineRule="auto"/>
              <w:ind w:firstLine="0"/>
              <w:contextualSpacing/>
              <w:jc w:val="center"/>
              <w:rPr>
                <w:rFonts w:ascii="Calibri" w:hAnsi="Calibri"/>
                <w:sz w:val="20"/>
                <w:szCs w:val="20"/>
                <w:lang w:eastAsia="ru-RU"/>
              </w:rPr>
            </w:pPr>
          </w:p>
        </w:tc>
        <w:tc>
          <w:tcPr>
            <w:tcW w:w="451" w:type="pct"/>
            <w:tcBorders>
              <w:top w:val="single" w:sz="4" w:space="0" w:color="auto"/>
              <w:left w:val="single" w:sz="4" w:space="0" w:color="auto"/>
              <w:bottom w:val="single" w:sz="4" w:space="0" w:color="auto"/>
              <w:right w:val="single" w:sz="4" w:space="0" w:color="auto"/>
            </w:tcBorders>
            <w:hideMark/>
          </w:tcPr>
          <w:p w14:paraId="4CE9AE04" w14:textId="77777777" w:rsidR="007D4671" w:rsidRPr="002415D3" w:rsidRDefault="007D4671" w:rsidP="002415D3">
            <w:pPr>
              <w:spacing w:line="240" w:lineRule="auto"/>
              <w:ind w:firstLine="0"/>
              <w:contextualSpacing/>
              <w:jc w:val="center"/>
              <w:rPr>
                <w:rFonts w:ascii="Calibri" w:hAnsi="Calibri"/>
                <w:sz w:val="20"/>
                <w:szCs w:val="20"/>
                <w:lang w:eastAsia="ru-RU"/>
              </w:rPr>
            </w:pPr>
          </w:p>
        </w:tc>
        <w:tc>
          <w:tcPr>
            <w:tcW w:w="451" w:type="pct"/>
            <w:tcBorders>
              <w:top w:val="single" w:sz="4" w:space="0" w:color="auto"/>
              <w:left w:val="single" w:sz="4" w:space="0" w:color="auto"/>
              <w:bottom w:val="single" w:sz="4" w:space="0" w:color="auto"/>
              <w:right w:val="single" w:sz="4" w:space="0" w:color="auto"/>
            </w:tcBorders>
            <w:hideMark/>
          </w:tcPr>
          <w:p w14:paraId="3BC5B907" w14:textId="77777777" w:rsidR="007D4671" w:rsidRPr="002415D3" w:rsidRDefault="007D4671" w:rsidP="002415D3">
            <w:pPr>
              <w:spacing w:line="240" w:lineRule="auto"/>
              <w:ind w:firstLine="0"/>
              <w:contextualSpacing/>
              <w:jc w:val="center"/>
              <w:rPr>
                <w:rFonts w:ascii="Calibri" w:hAnsi="Calibri"/>
                <w:sz w:val="20"/>
                <w:szCs w:val="20"/>
                <w:lang w:eastAsia="ru-RU"/>
              </w:rPr>
            </w:pPr>
          </w:p>
        </w:tc>
        <w:tc>
          <w:tcPr>
            <w:tcW w:w="451" w:type="pct"/>
            <w:tcBorders>
              <w:top w:val="single" w:sz="4" w:space="0" w:color="auto"/>
              <w:left w:val="single" w:sz="4" w:space="0" w:color="auto"/>
              <w:bottom w:val="single" w:sz="4" w:space="0" w:color="auto"/>
              <w:right w:val="single" w:sz="4" w:space="0" w:color="auto"/>
            </w:tcBorders>
            <w:hideMark/>
          </w:tcPr>
          <w:p w14:paraId="2B5818C3" w14:textId="77777777" w:rsidR="007D4671" w:rsidRPr="002415D3" w:rsidRDefault="007D4671" w:rsidP="002415D3">
            <w:pPr>
              <w:spacing w:line="240" w:lineRule="auto"/>
              <w:ind w:firstLine="0"/>
              <w:contextualSpacing/>
              <w:jc w:val="center"/>
              <w:rPr>
                <w:rFonts w:ascii="Calibri" w:hAnsi="Calibri"/>
                <w:sz w:val="20"/>
                <w:szCs w:val="20"/>
                <w:lang w:eastAsia="ru-RU"/>
              </w:rPr>
            </w:pPr>
          </w:p>
        </w:tc>
        <w:tc>
          <w:tcPr>
            <w:tcW w:w="451" w:type="pct"/>
            <w:tcBorders>
              <w:top w:val="single" w:sz="4" w:space="0" w:color="auto"/>
              <w:left w:val="single" w:sz="4" w:space="0" w:color="auto"/>
              <w:bottom w:val="single" w:sz="4" w:space="0" w:color="auto"/>
              <w:right w:val="single" w:sz="4" w:space="0" w:color="auto"/>
            </w:tcBorders>
            <w:hideMark/>
          </w:tcPr>
          <w:p w14:paraId="6DBAB4CC" w14:textId="77777777" w:rsidR="007D4671" w:rsidRPr="002415D3" w:rsidRDefault="007D4671" w:rsidP="002415D3">
            <w:pPr>
              <w:spacing w:line="240" w:lineRule="auto"/>
              <w:ind w:firstLine="0"/>
              <w:contextualSpacing/>
              <w:jc w:val="center"/>
              <w:rPr>
                <w:rFonts w:ascii="Calibri" w:hAnsi="Calibri"/>
                <w:sz w:val="20"/>
                <w:szCs w:val="20"/>
                <w:lang w:eastAsia="ru-RU"/>
              </w:rPr>
            </w:pPr>
          </w:p>
        </w:tc>
      </w:tr>
      <w:tr w:rsidR="007D4671" w:rsidRPr="002415D3" w14:paraId="17AD61EA" w14:textId="77777777" w:rsidTr="002415D3">
        <w:trPr>
          <w:trHeight w:val="571"/>
        </w:trPr>
        <w:tc>
          <w:tcPr>
            <w:tcW w:w="286" w:type="pct"/>
            <w:tcBorders>
              <w:top w:val="single" w:sz="4" w:space="0" w:color="auto"/>
              <w:left w:val="single" w:sz="4" w:space="0" w:color="auto"/>
              <w:bottom w:val="single" w:sz="4" w:space="0" w:color="auto"/>
              <w:right w:val="single" w:sz="4" w:space="0" w:color="auto"/>
            </w:tcBorders>
            <w:vAlign w:val="center"/>
          </w:tcPr>
          <w:p w14:paraId="3AA15D91" w14:textId="086F1C32" w:rsidR="007D4671" w:rsidRPr="002415D3" w:rsidRDefault="007D4671" w:rsidP="002415D3">
            <w:pPr>
              <w:pStyle w:val="a6"/>
              <w:numPr>
                <w:ilvl w:val="0"/>
                <w:numId w:val="34"/>
              </w:numPr>
              <w:spacing w:line="240" w:lineRule="auto"/>
              <w:ind w:left="170" w:right="113" w:firstLine="0"/>
              <w:rPr>
                <w:sz w:val="20"/>
                <w:szCs w:val="20"/>
              </w:rPr>
            </w:pPr>
          </w:p>
        </w:tc>
        <w:tc>
          <w:tcPr>
            <w:tcW w:w="457" w:type="pct"/>
            <w:vMerge/>
            <w:tcBorders>
              <w:left w:val="single" w:sz="4" w:space="0" w:color="auto"/>
              <w:right w:val="single" w:sz="4" w:space="0" w:color="auto"/>
            </w:tcBorders>
            <w:vAlign w:val="center"/>
            <w:hideMark/>
          </w:tcPr>
          <w:p w14:paraId="5B8F6588" w14:textId="77777777" w:rsidR="007D4671" w:rsidRPr="002415D3" w:rsidRDefault="007D4671"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2736F4CA" w14:textId="77777777" w:rsidR="007D4671" w:rsidRPr="002415D3" w:rsidRDefault="007D4671" w:rsidP="002415D3">
            <w:pPr>
              <w:spacing w:line="240" w:lineRule="auto"/>
              <w:ind w:firstLine="0"/>
              <w:contextualSpacing/>
              <w:jc w:val="left"/>
              <w:rPr>
                <w:sz w:val="20"/>
                <w:szCs w:val="20"/>
              </w:rPr>
            </w:pPr>
            <w:r w:rsidRPr="002415D3">
              <w:rPr>
                <w:sz w:val="20"/>
                <w:szCs w:val="20"/>
              </w:rPr>
              <w:t>- железнодорожный транспорт</w:t>
            </w:r>
          </w:p>
        </w:tc>
        <w:tc>
          <w:tcPr>
            <w:tcW w:w="444" w:type="pct"/>
            <w:tcBorders>
              <w:top w:val="single" w:sz="4" w:space="0" w:color="auto"/>
              <w:left w:val="single" w:sz="4" w:space="0" w:color="auto"/>
              <w:bottom w:val="single" w:sz="4" w:space="0" w:color="auto"/>
              <w:right w:val="single" w:sz="4" w:space="0" w:color="auto"/>
            </w:tcBorders>
            <w:hideMark/>
          </w:tcPr>
          <w:p w14:paraId="0259AFD2" w14:textId="77777777" w:rsidR="007D4671" w:rsidRPr="002415D3" w:rsidRDefault="007D4671" w:rsidP="002415D3">
            <w:pPr>
              <w:spacing w:line="240" w:lineRule="auto"/>
              <w:ind w:right="-53" w:firstLine="13"/>
              <w:contextualSpacing/>
              <w:jc w:val="center"/>
              <w:rPr>
                <w:sz w:val="20"/>
                <w:szCs w:val="20"/>
              </w:rPr>
            </w:pPr>
            <w:r w:rsidRPr="002415D3">
              <w:rPr>
                <w:sz w:val="20"/>
                <w:szCs w:val="20"/>
              </w:rPr>
              <w:t>км/км</w:t>
            </w:r>
            <w:proofErr w:type="gramStart"/>
            <w:r w:rsidRPr="002415D3">
              <w:rPr>
                <w:sz w:val="20"/>
                <w:szCs w:val="20"/>
              </w:rPr>
              <w:t>2</w:t>
            </w:r>
            <w:proofErr w:type="gramEnd"/>
          </w:p>
        </w:tc>
        <w:tc>
          <w:tcPr>
            <w:tcW w:w="387" w:type="pct"/>
            <w:tcBorders>
              <w:top w:val="single" w:sz="4" w:space="0" w:color="auto"/>
              <w:left w:val="single" w:sz="4" w:space="0" w:color="auto"/>
              <w:bottom w:val="single" w:sz="4" w:space="0" w:color="auto"/>
              <w:right w:val="single" w:sz="4" w:space="0" w:color="auto"/>
            </w:tcBorders>
            <w:hideMark/>
          </w:tcPr>
          <w:p w14:paraId="45BAB4E0" w14:textId="77777777" w:rsidR="007D4671" w:rsidRPr="002415D3" w:rsidRDefault="007D4671" w:rsidP="002415D3">
            <w:pPr>
              <w:spacing w:line="240" w:lineRule="auto"/>
              <w:ind w:hanging="21"/>
              <w:contextualSpacing/>
              <w:jc w:val="center"/>
              <w:rPr>
                <w:sz w:val="20"/>
                <w:szCs w:val="20"/>
              </w:rPr>
            </w:pPr>
            <w:r w:rsidRPr="002415D3">
              <w:rPr>
                <w:sz w:val="20"/>
                <w:szCs w:val="20"/>
              </w:rPr>
              <w:t>3,2</w:t>
            </w:r>
          </w:p>
        </w:tc>
        <w:tc>
          <w:tcPr>
            <w:tcW w:w="409" w:type="pct"/>
            <w:tcBorders>
              <w:top w:val="single" w:sz="4" w:space="0" w:color="auto"/>
              <w:left w:val="single" w:sz="4" w:space="0" w:color="auto"/>
              <w:bottom w:val="single" w:sz="4" w:space="0" w:color="auto"/>
              <w:right w:val="single" w:sz="4" w:space="0" w:color="auto"/>
            </w:tcBorders>
            <w:hideMark/>
          </w:tcPr>
          <w:p w14:paraId="26B9C7F3" w14:textId="77777777" w:rsidR="007D4671" w:rsidRPr="002415D3" w:rsidRDefault="007D4671" w:rsidP="002415D3">
            <w:pPr>
              <w:spacing w:line="240" w:lineRule="auto"/>
              <w:ind w:hanging="21"/>
              <w:contextualSpacing/>
              <w:jc w:val="center"/>
              <w:rPr>
                <w:sz w:val="20"/>
                <w:szCs w:val="20"/>
              </w:rPr>
            </w:pPr>
            <w:r w:rsidRPr="002415D3">
              <w:rPr>
                <w:sz w:val="20"/>
                <w:szCs w:val="20"/>
              </w:rPr>
              <w:t>3,2</w:t>
            </w:r>
          </w:p>
        </w:tc>
        <w:tc>
          <w:tcPr>
            <w:tcW w:w="409" w:type="pct"/>
            <w:tcBorders>
              <w:top w:val="single" w:sz="4" w:space="0" w:color="auto"/>
              <w:left w:val="single" w:sz="4" w:space="0" w:color="auto"/>
              <w:bottom w:val="single" w:sz="4" w:space="0" w:color="auto"/>
              <w:right w:val="single" w:sz="4" w:space="0" w:color="auto"/>
            </w:tcBorders>
            <w:hideMark/>
          </w:tcPr>
          <w:p w14:paraId="40388633" w14:textId="77777777" w:rsidR="007D4671" w:rsidRPr="002415D3" w:rsidRDefault="007D4671" w:rsidP="002415D3">
            <w:pPr>
              <w:spacing w:line="240" w:lineRule="auto"/>
              <w:ind w:hanging="21"/>
              <w:contextualSpacing/>
              <w:jc w:val="center"/>
              <w:rPr>
                <w:sz w:val="20"/>
                <w:szCs w:val="20"/>
              </w:rPr>
            </w:pPr>
            <w:r w:rsidRPr="002415D3">
              <w:rPr>
                <w:sz w:val="20"/>
                <w:szCs w:val="20"/>
              </w:rPr>
              <w:t>3,2</w:t>
            </w:r>
          </w:p>
        </w:tc>
        <w:tc>
          <w:tcPr>
            <w:tcW w:w="451" w:type="pct"/>
            <w:tcBorders>
              <w:top w:val="single" w:sz="4" w:space="0" w:color="auto"/>
              <w:left w:val="single" w:sz="4" w:space="0" w:color="auto"/>
              <w:bottom w:val="single" w:sz="4" w:space="0" w:color="auto"/>
              <w:right w:val="single" w:sz="4" w:space="0" w:color="auto"/>
            </w:tcBorders>
            <w:hideMark/>
          </w:tcPr>
          <w:p w14:paraId="538132F6" w14:textId="77777777" w:rsidR="007D4671" w:rsidRPr="002415D3" w:rsidRDefault="007D4671" w:rsidP="002415D3">
            <w:pPr>
              <w:spacing w:line="240" w:lineRule="auto"/>
              <w:ind w:hanging="21"/>
              <w:contextualSpacing/>
              <w:jc w:val="center"/>
              <w:rPr>
                <w:sz w:val="20"/>
                <w:szCs w:val="20"/>
              </w:rPr>
            </w:pPr>
            <w:r w:rsidRPr="002415D3">
              <w:rPr>
                <w:sz w:val="20"/>
                <w:szCs w:val="20"/>
              </w:rPr>
              <w:t>3,2</w:t>
            </w:r>
          </w:p>
        </w:tc>
        <w:tc>
          <w:tcPr>
            <w:tcW w:w="451" w:type="pct"/>
            <w:tcBorders>
              <w:top w:val="single" w:sz="4" w:space="0" w:color="auto"/>
              <w:left w:val="single" w:sz="4" w:space="0" w:color="auto"/>
              <w:bottom w:val="single" w:sz="4" w:space="0" w:color="auto"/>
              <w:right w:val="single" w:sz="4" w:space="0" w:color="auto"/>
            </w:tcBorders>
            <w:hideMark/>
          </w:tcPr>
          <w:p w14:paraId="1E8CD871" w14:textId="77777777" w:rsidR="007D4671" w:rsidRPr="002415D3" w:rsidRDefault="007D4671" w:rsidP="002415D3">
            <w:pPr>
              <w:spacing w:line="240" w:lineRule="auto"/>
              <w:ind w:hanging="21"/>
              <w:contextualSpacing/>
              <w:jc w:val="center"/>
              <w:rPr>
                <w:sz w:val="20"/>
                <w:szCs w:val="20"/>
              </w:rPr>
            </w:pPr>
            <w:r w:rsidRPr="002415D3">
              <w:rPr>
                <w:sz w:val="20"/>
                <w:szCs w:val="20"/>
              </w:rPr>
              <w:t>3,2</w:t>
            </w:r>
          </w:p>
        </w:tc>
        <w:tc>
          <w:tcPr>
            <w:tcW w:w="451" w:type="pct"/>
            <w:tcBorders>
              <w:top w:val="single" w:sz="4" w:space="0" w:color="auto"/>
              <w:left w:val="single" w:sz="4" w:space="0" w:color="auto"/>
              <w:bottom w:val="single" w:sz="4" w:space="0" w:color="auto"/>
              <w:right w:val="single" w:sz="4" w:space="0" w:color="auto"/>
            </w:tcBorders>
            <w:hideMark/>
          </w:tcPr>
          <w:p w14:paraId="1C582F0F" w14:textId="77777777" w:rsidR="007D4671" w:rsidRPr="002415D3" w:rsidRDefault="007D4671" w:rsidP="002415D3">
            <w:pPr>
              <w:spacing w:line="240" w:lineRule="auto"/>
              <w:ind w:hanging="21"/>
              <w:contextualSpacing/>
              <w:jc w:val="center"/>
              <w:rPr>
                <w:sz w:val="20"/>
                <w:szCs w:val="20"/>
              </w:rPr>
            </w:pPr>
            <w:r w:rsidRPr="002415D3">
              <w:rPr>
                <w:sz w:val="20"/>
                <w:szCs w:val="20"/>
              </w:rPr>
              <w:t>3,2</w:t>
            </w:r>
          </w:p>
        </w:tc>
        <w:tc>
          <w:tcPr>
            <w:tcW w:w="451" w:type="pct"/>
            <w:tcBorders>
              <w:top w:val="single" w:sz="4" w:space="0" w:color="auto"/>
              <w:left w:val="single" w:sz="4" w:space="0" w:color="auto"/>
              <w:bottom w:val="single" w:sz="4" w:space="0" w:color="auto"/>
              <w:right w:val="single" w:sz="4" w:space="0" w:color="auto"/>
            </w:tcBorders>
            <w:hideMark/>
          </w:tcPr>
          <w:p w14:paraId="7E121B47" w14:textId="77777777" w:rsidR="007D4671" w:rsidRPr="002415D3" w:rsidRDefault="007D4671" w:rsidP="002415D3">
            <w:pPr>
              <w:spacing w:line="240" w:lineRule="auto"/>
              <w:ind w:hanging="21"/>
              <w:contextualSpacing/>
              <w:jc w:val="center"/>
              <w:rPr>
                <w:sz w:val="20"/>
                <w:szCs w:val="20"/>
              </w:rPr>
            </w:pPr>
            <w:r w:rsidRPr="002415D3">
              <w:rPr>
                <w:sz w:val="20"/>
                <w:szCs w:val="20"/>
              </w:rPr>
              <w:t>3,2</w:t>
            </w:r>
          </w:p>
        </w:tc>
      </w:tr>
      <w:tr w:rsidR="007D4671" w:rsidRPr="002415D3" w14:paraId="7DB61423" w14:textId="77777777" w:rsidTr="002415D3">
        <w:trPr>
          <w:trHeight w:val="330"/>
        </w:trPr>
        <w:tc>
          <w:tcPr>
            <w:tcW w:w="286" w:type="pct"/>
            <w:tcBorders>
              <w:top w:val="single" w:sz="4" w:space="0" w:color="auto"/>
              <w:left w:val="single" w:sz="4" w:space="0" w:color="auto"/>
              <w:bottom w:val="single" w:sz="4" w:space="0" w:color="auto"/>
              <w:right w:val="single" w:sz="4" w:space="0" w:color="auto"/>
            </w:tcBorders>
            <w:vAlign w:val="center"/>
          </w:tcPr>
          <w:p w14:paraId="71920FDE" w14:textId="299951CE" w:rsidR="007D4671" w:rsidRPr="002415D3" w:rsidRDefault="007D4671" w:rsidP="002415D3">
            <w:pPr>
              <w:pStyle w:val="a6"/>
              <w:numPr>
                <w:ilvl w:val="0"/>
                <w:numId w:val="34"/>
              </w:numPr>
              <w:spacing w:line="240" w:lineRule="auto"/>
              <w:ind w:left="170" w:right="113" w:firstLine="0"/>
              <w:rPr>
                <w:sz w:val="20"/>
                <w:szCs w:val="20"/>
                <w:lang w:val="en-US"/>
              </w:rPr>
            </w:pPr>
          </w:p>
        </w:tc>
        <w:tc>
          <w:tcPr>
            <w:tcW w:w="457" w:type="pct"/>
            <w:vMerge/>
            <w:tcBorders>
              <w:left w:val="single" w:sz="4" w:space="0" w:color="auto"/>
              <w:right w:val="single" w:sz="4" w:space="0" w:color="auto"/>
            </w:tcBorders>
            <w:vAlign w:val="center"/>
            <w:hideMark/>
          </w:tcPr>
          <w:p w14:paraId="0B77AAE4" w14:textId="77777777" w:rsidR="007D4671" w:rsidRPr="002415D3" w:rsidRDefault="007D4671"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08E3AE65" w14:textId="77777777" w:rsidR="007D4671" w:rsidRPr="002415D3" w:rsidRDefault="007D4671" w:rsidP="002415D3">
            <w:pPr>
              <w:spacing w:line="240" w:lineRule="auto"/>
              <w:ind w:firstLine="0"/>
              <w:contextualSpacing/>
              <w:jc w:val="left"/>
              <w:rPr>
                <w:sz w:val="20"/>
                <w:szCs w:val="20"/>
              </w:rPr>
            </w:pPr>
            <w:r w:rsidRPr="002415D3">
              <w:rPr>
                <w:sz w:val="20"/>
                <w:szCs w:val="20"/>
              </w:rPr>
              <w:t>- автомобильный транспорт</w:t>
            </w:r>
          </w:p>
        </w:tc>
        <w:tc>
          <w:tcPr>
            <w:tcW w:w="444" w:type="pct"/>
            <w:tcBorders>
              <w:top w:val="single" w:sz="4" w:space="0" w:color="auto"/>
              <w:left w:val="single" w:sz="4" w:space="0" w:color="auto"/>
              <w:bottom w:val="single" w:sz="4" w:space="0" w:color="auto"/>
              <w:right w:val="single" w:sz="4" w:space="0" w:color="auto"/>
            </w:tcBorders>
            <w:hideMark/>
          </w:tcPr>
          <w:p w14:paraId="21A609B2" w14:textId="77777777" w:rsidR="007D4671" w:rsidRPr="002415D3" w:rsidRDefault="007D4671" w:rsidP="002415D3">
            <w:pPr>
              <w:spacing w:line="240" w:lineRule="auto"/>
              <w:ind w:right="-53" w:firstLine="13"/>
              <w:contextualSpacing/>
              <w:jc w:val="center"/>
              <w:rPr>
                <w:sz w:val="20"/>
                <w:szCs w:val="20"/>
              </w:rPr>
            </w:pPr>
            <w:proofErr w:type="gramStart"/>
            <w:r w:rsidRPr="002415D3">
              <w:rPr>
                <w:sz w:val="20"/>
                <w:szCs w:val="20"/>
              </w:rPr>
              <w:t>км</w:t>
            </w:r>
            <w:proofErr w:type="gramEnd"/>
            <w:r w:rsidRPr="002415D3">
              <w:rPr>
                <w:sz w:val="20"/>
                <w:szCs w:val="20"/>
              </w:rPr>
              <w:t>/км3</w:t>
            </w:r>
          </w:p>
        </w:tc>
        <w:tc>
          <w:tcPr>
            <w:tcW w:w="387" w:type="pct"/>
            <w:tcBorders>
              <w:top w:val="single" w:sz="4" w:space="0" w:color="auto"/>
              <w:left w:val="single" w:sz="4" w:space="0" w:color="auto"/>
              <w:bottom w:val="single" w:sz="4" w:space="0" w:color="auto"/>
              <w:right w:val="single" w:sz="4" w:space="0" w:color="auto"/>
            </w:tcBorders>
            <w:hideMark/>
          </w:tcPr>
          <w:p w14:paraId="79CEC38F" w14:textId="77777777" w:rsidR="007D4671" w:rsidRPr="002415D3" w:rsidRDefault="007D4671" w:rsidP="002415D3">
            <w:pPr>
              <w:spacing w:line="240" w:lineRule="auto"/>
              <w:ind w:hanging="21"/>
              <w:contextualSpacing/>
              <w:jc w:val="center"/>
              <w:rPr>
                <w:sz w:val="20"/>
                <w:szCs w:val="20"/>
              </w:rPr>
            </w:pPr>
            <w:r w:rsidRPr="002415D3">
              <w:rPr>
                <w:sz w:val="20"/>
                <w:szCs w:val="20"/>
              </w:rPr>
              <w:t>15,6</w:t>
            </w:r>
          </w:p>
        </w:tc>
        <w:tc>
          <w:tcPr>
            <w:tcW w:w="409" w:type="pct"/>
            <w:tcBorders>
              <w:top w:val="single" w:sz="4" w:space="0" w:color="auto"/>
              <w:left w:val="single" w:sz="4" w:space="0" w:color="auto"/>
              <w:bottom w:val="single" w:sz="4" w:space="0" w:color="auto"/>
              <w:right w:val="single" w:sz="4" w:space="0" w:color="auto"/>
            </w:tcBorders>
            <w:hideMark/>
          </w:tcPr>
          <w:p w14:paraId="0C31333F" w14:textId="77777777" w:rsidR="007D4671" w:rsidRPr="002415D3" w:rsidRDefault="007D4671" w:rsidP="002415D3">
            <w:pPr>
              <w:spacing w:line="240" w:lineRule="auto"/>
              <w:ind w:hanging="21"/>
              <w:contextualSpacing/>
              <w:jc w:val="center"/>
              <w:rPr>
                <w:sz w:val="20"/>
                <w:szCs w:val="20"/>
              </w:rPr>
            </w:pPr>
            <w:r w:rsidRPr="002415D3">
              <w:rPr>
                <w:sz w:val="20"/>
                <w:szCs w:val="20"/>
              </w:rPr>
              <w:t>15,6</w:t>
            </w:r>
          </w:p>
        </w:tc>
        <w:tc>
          <w:tcPr>
            <w:tcW w:w="409" w:type="pct"/>
            <w:tcBorders>
              <w:top w:val="single" w:sz="4" w:space="0" w:color="auto"/>
              <w:left w:val="single" w:sz="4" w:space="0" w:color="auto"/>
              <w:bottom w:val="single" w:sz="4" w:space="0" w:color="auto"/>
              <w:right w:val="single" w:sz="4" w:space="0" w:color="auto"/>
            </w:tcBorders>
            <w:hideMark/>
          </w:tcPr>
          <w:p w14:paraId="5687B9BF" w14:textId="77777777" w:rsidR="007D4671" w:rsidRPr="002415D3" w:rsidRDefault="007D4671" w:rsidP="002415D3">
            <w:pPr>
              <w:spacing w:line="240" w:lineRule="auto"/>
              <w:ind w:hanging="21"/>
              <w:contextualSpacing/>
              <w:jc w:val="center"/>
              <w:rPr>
                <w:sz w:val="20"/>
                <w:szCs w:val="20"/>
              </w:rPr>
            </w:pPr>
            <w:r w:rsidRPr="002415D3">
              <w:rPr>
                <w:sz w:val="20"/>
                <w:szCs w:val="20"/>
              </w:rPr>
              <w:t>15,6</w:t>
            </w:r>
          </w:p>
        </w:tc>
        <w:tc>
          <w:tcPr>
            <w:tcW w:w="451" w:type="pct"/>
            <w:tcBorders>
              <w:top w:val="single" w:sz="4" w:space="0" w:color="auto"/>
              <w:left w:val="single" w:sz="4" w:space="0" w:color="auto"/>
              <w:bottom w:val="single" w:sz="4" w:space="0" w:color="auto"/>
              <w:right w:val="single" w:sz="4" w:space="0" w:color="auto"/>
            </w:tcBorders>
            <w:hideMark/>
          </w:tcPr>
          <w:p w14:paraId="2FEDC7A1" w14:textId="77777777" w:rsidR="007D4671" w:rsidRPr="002415D3" w:rsidRDefault="007D4671" w:rsidP="002415D3">
            <w:pPr>
              <w:spacing w:line="240" w:lineRule="auto"/>
              <w:ind w:hanging="21"/>
              <w:contextualSpacing/>
              <w:jc w:val="center"/>
              <w:rPr>
                <w:sz w:val="20"/>
                <w:szCs w:val="20"/>
              </w:rPr>
            </w:pPr>
            <w:r w:rsidRPr="002415D3">
              <w:rPr>
                <w:sz w:val="20"/>
                <w:szCs w:val="20"/>
              </w:rPr>
              <w:t>15,6</w:t>
            </w:r>
          </w:p>
        </w:tc>
        <w:tc>
          <w:tcPr>
            <w:tcW w:w="451" w:type="pct"/>
            <w:tcBorders>
              <w:top w:val="single" w:sz="4" w:space="0" w:color="auto"/>
              <w:left w:val="single" w:sz="4" w:space="0" w:color="auto"/>
              <w:bottom w:val="single" w:sz="4" w:space="0" w:color="auto"/>
              <w:right w:val="single" w:sz="4" w:space="0" w:color="auto"/>
            </w:tcBorders>
            <w:hideMark/>
          </w:tcPr>
          <w:p w14:paraId="50102CE6" w14:textId="77777777" w:rsidR="007D4671" w:rsidRPr="002415D3" w:rsidRDefault="007D4671" w:rsidP="002415D3">
            <w:pPr>
              <w:spacing w:line="240" w:lineRule="auto"/>
              <w:ind w:hanging="21"/>
              <w:contextualSpacing/>
              <w:jc w:val="center"/>
              <w:rPr>
                <w:sz w:val="20"/>
                <w:szCs w:val="20"/>
              </w:rPr>
            </w:pPr>
            <w:r w:rsidRPr="002415D3">
              <w:rPr>
                <w:sz w:val="20"/>
                <w:szCs w:val="20"/>
              </w:rPr>
              <w:t>15,6</w:t>
            </w:r>
          </w:p>
        </w:tc>
        <w:tc>
          <w:tcPr>
            <w:tcW w:w="451" w:type="pct"/>
            <w:tcBorders>
              <w:top w:val="single" w:sz="4" w:space="0" w:color="auto"/>
              <w:left w:val="single" w:sz="4" w:space="0" w:color="auto"/>
              <w:bottom w:val="single" w:sz="4" w:space="0" w:color="auto"/>
              <w:right w:val="single" w:sz="4" w:space="0" w:color="auto"/>
            </w:tcBorders>
            <w:hideMark/>
          </w:tcPr>
          <w:p w14:paraId="1797635A" w14:textId="77777777" w:rsidR="007D4671" w:rsidRPr="002415D3" w:rsidRDefault="007D4671" w:rsidP="002415D3">
            <w:pPr>
              <w:spacing w:line="240" w:lineRule="auto"/>
              <w:ind w:hanging="21"/>
              <w:contextualSpacing/>
              <w:jc w:val="center"/>
              <w:rPr>
                <w:sz w:val="20"/>
                <w:szCs w:val="20"/>
              </w:rPr>
            </w:pPr>
            <w:r w:rsidRPr="002415D3">
              <w:rPr>
                <w:sz w:val="20"/>
                <w:szCs w:val="20"/>
              </w:rPr>
              <w:t>15,6</w:t>
            </w:r>
          </w:p>
        </w:tc>
        <w:tc>
          <w:tcPr>
            <w:tcW w:w="451" w:type="pct"/>
            <w:tcBorders>
              <w:top w:val="single" w:sz="4" w:space="0" w:color="auto"/>
              <w:left w:val="single" w:sz="4" w:space="0" w:color="auto"/>
              <w:bottom w:val="single" w:sz="4" w:space="0" w:color="auto"/>
              <w:right w:val="single" w:sz="4" w:space="0" w:color="auto"/>
            </w:tcBorders>
            <w:hideMark/>
          </w:tcPr>
          <w:p w14:paraId="25CB2779" w14:textId="77777777" w:rsidR="007D4671" w:rsidRPr="002415D3" w:rsidRDefault="007D4671" w:rsidP="002415D3">
            <w:pPr>
              <w:spacing w:line="240" w:lineRule="auto"/>
              <w:ind w:hanging="21"/>
              <w:contextualSpacing/>
              <w:jc w:val="center"/>
              <w:rPr>
                <w:sz w:val="20"/>
                <w:szCs w:val="20"/>
              </w:rPr>
            </w:pPr>
            <w:r w:rsidRPr="002415D3">
              <w:rPr>
                <w:sz w:val="20"/>
                <w:szCs w:val="20"/>
              </w:rPr>
              <w:t>15,6</w:t>
            </w:r>
          </w:p>
        </w:tc>
      </w:tr>
      <w:tr w:rsidR="007D4671" w:rsidRPr="002415D3" w14:paraId="5C9113E9" w14:textId="77777777" w:rsidTr="002415D3">
        <w:trPr>
          <w:trHeight w:val="330"/>
        </w:trPr>
        <w:tc>
          <w:tcPr>
            <w:tcW w:w="286" w:type="pct"/>
            <w:tcBorders>
              <w:top w:val="single" w:sz="4" w:space="0" w:color="auto"/>
              <w:left w:val="single" w:sz="4" w:space="0" w:color="auto"/>
              <w:bottom w:val="single" w:sz="4" w:space="0" w:color="auto"/>
              <w:right w:val="single" w:sz="4" w:space="0" w:color="auto"/>
            </w:tcBorders>
            <w:vAlign w:val="center"/>
          </w:tcPr>
          <w:p w14:paraId="4D2F71FC" w14:textId="79E402AE" w:rsidR="007D4671" w:rsidRPr="002415D3" w:rsidRDefault="007D4671" w:rsidP="002415D3">
            <w:pPr>
              <w:pStyle w:val="a6"/>
              <w:numPr>
                <w:ilvl w:val="0"/>
                <w:numId w:val="34"/>
              </w:numPr>
              <w:spacing w:line="240" w:lineRule="auto"/>
              <w:ind w:left="170" w:right="113" w:firstLine="0"/>
              <w:rPr>
                <w:sz w:val="20"/>
                <w:szCs w:val="20"/>
                <w:lang w:val="en-US"/>
              </w:rPr>
            </w:pPr>
          </w:p>
        </w:tc>
        <w:tc>
          <w:tcPr>
            <w:tcW w:w="457" w:type="pct"/>
            <w:vMerge/>
            <w:tcBorders>
              <w:left w:val="single" w:sz="4" w:space="0" w:color="auto"/>
              <w:right w:val="single" w:sz="4" w:space="0" w:color="auto"/>
            </w:tcBorders>
            <w:vAlign w:val="center"/>
            <w:hideMark/>
          </w:tcPr>
          <w:p w14:paraId="3034A059" w14:textId="77777777" w:rsidR="007D4671" w:rsidRPr="002415D3" w:rsidRDefault="007D4671"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6DF83AF7" w14:textId="77777777" w:rsidR="007D4671" w:rsidRPr="002415D3" w:rsidRDefault="007D4671" w:rsidP="002415D3">
            <w:pPr>
              <w:spacing w:line="240" w:lineRule="auto"/>
              <w:ind w:firstLine="0"/>
              <w:contextualSpacing/>
              <w:jc w:val="left"/>
              <w:rPr>
                <w:sz w:val="20"/>
                <w:szCs w:val="20"/>
              </w:rPr>
            </w:pPr>
            <w:r w:rsidRPr="002415D3">
              <w:rPr>
                <w:sz w:val="20"/>
                <w:szCs w:val="20"/>
              </w:rPr>
              <w:t>- внутренний водный транспорт</w:t>
            </w:r>
          </w:p>
        </w:tc>
        <w:tc>
          <w:tcPr>
            <w:tcW w:w="444" w:type="pct"/>
            <w:tcBorders>
              <w:top w:val="single" w:sz="4" w:space="0" w:color="auto"/>
              <w:left w:val="single" w:sz="4" w:space="0" w:color="auto"/>
              <w:bottom w:val="single" w:sz="4" w:space="0" w:color="auto"/>
              <w:right w:val="single" w:sz="4" w:space="0" w:color="auto"/>
            </w:tcBorders>
            <w:hideMark/>
          </w:tcPr>
          <w:p w14:paraId="66FAFE41" w14:textId="77777777" w:rsidR="007D4671" w:rsidRPr="002415D3" w:rsidRDefault="007D4671" w:rsidP="002415D3">
            <w:pPr>
              <w:spacing w:line="240" w:lineRule="auto"/>
              <w:ind w:right="-53" w:firstLine="13"/>
              <w:contextualSpacing/>
              <w:jc w:val="center"/>
              <w:rPr>
                <w:sz w:val="20"/>
                <w:szCs w:val="20"/>
              </w:rPr>
            </w:pPr>
            <w:r w:rsidRPr="002415D3">
              <w:rPr>
                <w:sz w:val="20"/>
                <w:szCs w:val="20"/>
              </w:rPr>
              <w:t>км/км</w:t>
            </w:r>
            <w:proofErr w:type="gramStart"/>
            <w:r w:rsidRPr="002415D3">
              <w:rPr>
                <w:sz w:val="20"/>
                <w:szCs w:val="20"/>
              </w:rPr>
              <w:t>4</w:t>
            </w:r>
            <w:proofErr w:type="gramEnd"/>
          </w:p>
        </w:tc>
        <w:tc>
          <w:tcPr>
            <w:tcW w:w="387" w:type="pct"/>
            <w:tcBorders>
              <w:top w:val="single" w:sz="4" w:space="0" w:color="auto"/>
              <w:left w:val="single" w:sz="4" w:space="0" w:color="auto"/>
              <w:bottom w:val="single" w:sz="4" w:space="0" w:color="auto"/>
              <w:right w:val="single" w:sz="4" w:space="0" w:color="auto"/>
            </w:tcBorders>
            <w:hideMark/>
          </w:tcPr>
          <w:p w14:paraId="45F8EC70" w14:textId="77777777" w:rsidR="007D4671" w:rsidRPr="002415D3" w:rsidRDefault="007D4671" w:rsidP="002415D3">
            <w:pPr>
              <w:spacing w:line="240" w:lineRule="auto"/>
              <w:ind w:hanging="21"/>
              <w:contextualSpacing/>
              <w:jc w:val="center"/>
              <w:rPr>
                <w:sz w:val="20"/>
                <w:szCs w:val="20"/>
              </w:rPr>
            </w:pPr>
            <w:r w:rsidRPr="002415D3">
              <w:rPr>
                <w:sz w:val="20"/>
                <w:szCs w:val="20"/>
              </w:rPr>
              <w:t>0,7</w:t>
            </w:r>
          </w:p>
        </w:tc>
        <w:tc>
          <w:tcPr>
            <w:tcW w:w="409" w:type="pct"/>
            <w:tcBorders>
              <w:top w:val="single" w:sz="4" w:space="0" w:color="auto"/>
              <w:left w:val="single" w:sz="4" w:space="0" w:color="auto"/>
              <w:bottom w:val="single" w:sz="4" w:space="0" w:color="auto"/>
              <w:right w:val="single" w:sz="4" w:space="0" w:color="auto"/>
            </w:tcBorders>
            <w:hideMark/>
          </w:tcPr>
          <w:p w14:paraId="799362F2" w14:textId="77777777" w:rsidR="007D4671" w:rsidRPr="002415D3" w:rsidRDefault="007D4671" w:rsidP="002415D3">
            <w:pPr>
              <w:spacing w:line="240" w:lineRule="auto"/>
              <w:ind w:hanging="21"/>
              <w:contextualSpacing/>
              <w:jc w:val="center"/>
              <w:rPr>
                <w:sz w:val="20"/>
                <w:szCs w:val="20"/>
              </w:rPr>
            </w:pPr>
            <w:r w:rsidRPr="002415D3">
              <w:rPr>
                <w:sz w:val="20"/>
                <w:szCs w:val="20"/>
              </w:rPr>
              <w:t>0,7</w:t>
            </w:r>
          </w:p>
        </w:tc>
        <w:tc>
          <w:tcPr>
            <w:tcW w:w="409" w:type="pct"/>
            <w:tcBorders>
              <w:top w:val="single" w:sz="4" w:space="0" w:color="auto"/>
              <w:left w:val="single" w:sz="4" w:space="0" w:color="auto"/>
              <w:bottom w:val="single" w:sz="4" w:space="0" w:color="auto"/>
              <w:right w:val="single" w:sz="4" w:space="0" w:color="auto"/>
            </w:tcBorders>
            <w:hideMark/>
          </w:tcPr>
          <w:p w14:paraId="2647CB16" w14:textId="77777777" w:rsidR="007D4671" w:rsidRPr="002415D3" w:rsidRDefault="007D4671" w:rsidP="002415D3">
            <w:pPr>
              <w:spacing w:line="240" w:lineRule="auto"/>
              <w:ind w:hanging="21"/>
              <w:contextualSpacing/>
              <w:jc w:val="center"/>
              <w:rPr>
                <w:sz w:val="20"/>
                <w:szCs w:val="20"/>
              </w:rPr>
            </w:pPr>
            <w:r w:rsidRPr="002415D3">
              <w:rPr>
                <w:sz w:val="20"/>
                <w:szCs w:val="20"/>
              </w:rPr>
              <w:t>0,7</w:t>
            </w:r>
          </w:p>
        </w:tc>
        <w:tc>
          <w:tcPr>
            <w:tcW w:w="451" w:type="pct"/>
            <w:tcBorders>
              <w:top w:val="single" w:sz="4" w:space="0" w:color="auto"/>
              <w:left w:val="single" w:sz="4" w:space="0" w:color="auto"/>
              <w:bottom w:val="single" w:sz="4" w:space="0" w:color="auto"/>
              <w:right w:val="single" w:sz="4" w:space="0" w:color="auto"/>
            </w:tcBorders>
            <w:hideMark/>
          </w:tcPr>
          <w:p w14:paraId="2B46D77F" w14:textId="77777777" w:rsidR="007D4671" w:rsidRPr="002415D3" w:rsidRDefault="007D4671" w:rsidP="002415D3">
            <w:pPr>
              <w:spacing w:line="240" w:lineRule="auto"/>
              <w:ind w:hanging="21"/>
              <w:contextualSpacing/>
              <w:jc w:val="center"/>
              <w:rPr>
                <w:sz w:val="20"/>
                <w:szCs w:val="20"/>
              </w:rPr>
            </w:pPr>
            <w:r w:rsidRPr="002415D3">
              <w:rPr>
                <w:sz w:val="20"/>
                <w:szCs w:val="20"/>
              </w:rPr>
              <w:t>0,7</w:t>
            </w:r>
          </w:p>
        </w:tc>
        <w:tc>
          <w:tcPr>
            <w:tcW w:w="451" w:type="pct"/>
            <w:tcBorders>
              <w:top w:val="single" w:sz="4" w:space="0" w:color="auto"/>
              <w:left w:val="single" w:sz="4" w:space="0" w:color="auto"/>
              <w:bottom w:val="single" w:sz="4" w:space="0" w:color="auto"/>
              <w:right w:val="single" w:sz="4" w:space="0" w:color="auto"/>
            </w:tcBorders>
            <w:hideMark/>
          </w:tcPr>
          <w:p w14:paraId="57C5E812" w14:textId="77777777" w:rsidR="007D4671" w:rsidRPr="002415D3" w:rsidRDefault="007D4671" w:rsidP="002415D3">
            <w:pPr>
              <w:spacing w:line="240" w:lineRule="auto"/>
              <w:ind w:hanging="21"/>
              <w:contextualSpacing/>
              <w:jc w:val="center"/>
              <w:rPr>
                <w:sz w:val="20"/>
                <w:szCs w:val="20"/>
              </w:rPr>
            </w:pPr>
            <w:r w:rsidRPr="002415D3">
              <w:rPr>
                <w:sz w:val="20"/>
                <w:szCs w:val="20"/>
              </w:rPr>
              <w:t>0,7</w:t>
            </w:r>
          </w:p>
        </w:tc>
        <w:tc>
          <w:tcPr>
            <w:tcW w:w="451" w:type="pct"/>
            <w:tcBorders>
              <w:top w:val="single" w:sz="4" w:space="0" w:color="auto"/>
              <w:left w:val="single" w:sz="4" w:space="0" w:color="auto"/>
              <w:bottom w:val="single" w:sz="4" w:space="0" w:color="auto"/>
              <w:right w:val="single" w:sz="4" w:space="0" w:color="auto"/>
            </w:tcBorders>
            <w:hideMark/>
          </w:tcPr>
          <w:p w14:paraId="5E64D893" w14:textId="77777777" w:rsidR="007D4671" w:rsidRPr="002415D3" w:rsidRDefault="007D4671" w:rsidP="002415D3">
            <w:pPr>
              <w:spacing w:line="240" w:lineRule="auto"/>
              <w:ind w:hanging="21"/>
              <w:contextualSpacing/>
              <w:jc w:val="center"/>
              <w:rPr>
                <w:sz w:val="20"/>
                <w:szCs w:val="20"/>
              </w:rPr>
            </w:pPr>
            <w:r w:rsidRPr="002415D3">
              <w:rPr>
                <w:sz w:val="20"/>
                <w:szCs w:val="20"/>
              </w:rPr>
              <w:t>0,7</w:t>
            </w:r>
          </w:p>
        </w:tc>
        <w:tc>
          <w:tcPr>
            <w:tcW w:w="451" w:type="pct"/>
            <w:tcBorders>
              <w:top w:val="single" w:sz="4" w:space="0" w:color="auto"/>
              <w:left w:val="single" w:sz="4" w:space="0" w:color="auto"/>
              <w:bottom w:val="single" w:sz="4" w:space="0" w:color="auto"/>
              <w:right w:val="single" w:sz="4" w:space="0" w:color="auto"/>
            </w:tcBorders>
            <w:hideMark/>
          </w:tcPr>
          <w:p w14:paraId="5DD557AB" w14:textId="77777777" w:rsidR="007D4671" w:rsidRPr="002415D3" w:rsidRDefault="007D4671" w:rsidP="002415D3">
            <w:pPr>
              <w:spacing w:line="240" w:lineRule="auto"/>
              <w:ind w:hanging="21"/>
              <w:contextualSpacing/>
              <w:jc w:val="center"/>
              <w:rPr>
                <w:sz w:val="20"/>
                <w:szCs w:val="20"/>
              </w:rPr>
            </w:pPr>
            <w:r w:rsidRPr="002415D3">
              <w:rPr>
                <w:sz w:val="20"/>
                <w:szCs w:val="20"/>
              </w:rPr>
              <w:t>0,7</w:t>
            </w:r>
          </w:p>
        </w:tc>
      </w:tr>
      <w:tr w:rsidR="007D4671" w:rsidRPr="002415D3" w14:paraId="26AB8BE0" w14:textId="77777777" w:rsidTr="002415D3">
        <w:trPr>
          <w:trHeight w:val="330"/>
        </w:trPr>
        <w:tc>
          <w:tcPr>
            <w:tcW w:w="286" w:type="pct"/>
            <w:tcBorders>
              <w:top w:val="single" w:sz="4" w:space="0" w:color="auto"/>
              <w:left w:val="single" w:sz="4" w:space="0" w:color="auto"/>
              <w:bottom w:val="single" w:sz="4" w:space="0" w:color="auto"/>
              <w:right w:val="single" w:sz="4" w:space="0" w:color="auto"/>
            </w:tcBorders>
            <w:vAlign w:val="center"/>
          </w:tcPr>
          <w:p w14:paraId="0C8520E1" w14:textId="77777777" w:rsidR="007D4671" w:rsidRPr="002415D3" w:rsidRDefault="007D4671" w:rsidP="002415D3">
            <w:pPr>
              <w:pStyle w:val="a6"/>
              <w:numPr>
                <w:ilvl w:val="0"/>
                <w:numId w:val="34"/>
              </w:numPr>
              <w:spacing w:line="240" w:lineRule="auto"/>
              <w:ind w:left="170" w:right="113" w:firstLine="0"/>
              <w:rPr>
                <w:sz w:val="20"/>
                <w:szCs w:val="20"/>
                <w:lang w:val="en-US"/>
              </w:rPr>
            </w:pPr>
          </w:p>
        </w:tc>
        <w:tc>
          <w:tcPr>
            <w:tcW w:w="457" w:type="pct"/>
            <w:vMerge/>
            <w:tcBorders>
              <w:left w:val="single" w:sz="4" w:space="0" w:color="auto"/>
              <w:right w:val="single" w:sz="4" w:space="0" w:color="auto"/>
            </w:tcBorders>
            <w:vAlign w:val="center"/>
          </w:tcPr>
          <w:p w14:paraId="6A4B04D8" w14:textId="77777777" w:rsidR="007D4671" w:rsidRPr="002415D3" w:rsidRDefault="007D4671"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vAlign w:val="center"/>
          </w:tcPr>
          <w:p w14:paraId="5B05B9A5" w14:textId="634CA59D" w:rsidR="007D4671" w:rsidRPr="002415D3" w:rsidRDefault="007D4671" w:rsidP="002415D3">
            <w:pPr>
              <w:spacing w:line="240" w:lineRule="auto"/>
              <w:ind w:firstLine="0"/>
              <w:contextualSpacing/>
              <w:jc w:val="left"/>
              <w:rPr>
                <w:sz w:val="20"/>
                <w:szCs w:val="20"/>
              </w:rPr>
            </w:pPr>
            <w:r w:rsidRPr="002415D3">
              <w:rPr>
                <w:sz w:val="20"/>
                <w:szCs w:val="20"/>
              </w:rPr>
              <w:t>Строительство аэропортов</w:t>
            </w:r>
          </w:p>
        </w:tc>
        <w:tc>
          <w:tcPr>
            <w:tcW w:w="444" w:type="pct"/>
            <w:tcBorders>
              <w:top w:val="single" w:sz="4" w:space="0" w:color="auto"/>
              <w:left w:val="single" w:sz="4" w:space="0" w:color="auto"/>
              <w:bottom w:val="single" w:sz="4" w:space="0" w:color="auto"/>
              <w:right w:val="single" w:sz="4" w:space="0" w:color="auto"/>
            </w:tcBorders>
            <w:vAlign w:val="center"/>
          </w:tcPr>
          <w:p w14:paraId="05AFCD5B" w14:textId="0E7A5181" w:rsidR="007D4671" w:rsidRPr="002415D3" w:rsidRDefault="007D4671" w:rsidP="002415D3">
            <w:pPr>
              <w:spacing w:line="240" w:lineRule="auto"/>
              <w:ind w:right="-53" w:firstLine="13"/>
              <w:contextualSpacing/>
              <w:jc w:val="center"/>
              <w:rPr>
                <w:sz w:val="20"/>
                <w:szCs w:val="20"/>
              </w:rPr>
            </w:pPr>
            <w:r w:rsidRPr="002415D3">
              <w:rPr>
                <w:color w:val="000000"/>
                <w:sz w:val="20"/>
                <w:szCs w:val="20"/>
              </w:rPr>
              <w:t>шт.</w:t>
            </w:r>
          </w:p>
        </w:tc>
        <w:tc>
          <w:tcPr>
            <w:tcW w:w="387" w:type="pct"/>
            <w:tcBorders>
              <w:top w:val="single" w:sz="4" w:space="0" w:color="auto"/>
              <w:left w:val="single" w:sz="4" w:space="0" w:color="auto"/>
              <w:bottom w:val="single" w:sz="4" w:space="0" w:color="auto"/>
              <w:right w:val="single" w:sz="4" w:space="0" w:color="auto"/>
            </w:tcBorders>
            <w:vAlign w:val="center"/>
          </w:tcPr>
          <w:p w14:paraId="4465CA70" w14:textId="059570B3" w:rsidR="007D4671" w:rsidRPr="002415D3" w:rsidRDefault="007D4671" w:rsidP="002415D3">
            <w:pPr>
              <w:spacing w:line="240" w:lineRule="auto"/>
              <w:ind w:hanging="21"/>
              <w:contextualSpacing/>
              <w:jc w:val="center"/>
              <w:rPr>
                <w:sz w:val="20"/>
                <w:szCs w:val="20"/>
              </w:rPr>
            </w:pPr>
            <w:r w:rsidRPr="002415D3">
              <w:rPr>
                <w:color w:val="000000"/>
                <w:sz w:val="20"/>
                <w:szCs w:val="20"/>
              </w:rPr>
              <w:t>0</w:t>
            </w:r>
          </w:p>
        </w:tc>
        <w:tc>
          <w:tcPr>
            <w:tcW w:w="409" w:type="pct"/>
            <w:tcBorders>
              <w:top w:val="single" w:sz="4" w:space="0" w:color="auto"/>
              <w:left w:val="single" w:sz="4" w:space="0" w:color="auto"/>
              <w:bottom w:val="single" w:sz="4" w:space="0" w:color="auto"/>
              <w:right w:val="single" w:sz="4" w:space="0" w:color="auto"/>
            </w:tcBorders>
            <w:vAlign w:val="center"/>
          </w:tcPr>
          <w:p w14:paraId="1014153D" w14:textId="5111244B" w:rsidR="007D4671" w:rsidRPr="002415D3" w:rsidRDefault="007D4671" w:rsidP="002415D3">
            <w:pPr>
              <w:spacing w:line="240" w:lineRule="auto"/>
              <w:ind w:hanging="21"/>
              <w:contextualSpacing/>
              <w:jc w:val="center"/>
              <w:rPr>
                <w:sz w:val="20"/>
                <w:szCs w:val="20"/>
              </w:rPr>
            </w:pPr>
            <w:r w:rsidRPr="002415D3">
              <w:rPr>
                <w:color w:val="000000"/>
                <w:sz w:val="20"/>
                <w:szCs w:val="20"/>
              </w:rPr>
              <w:t>1</w:t>
            </w:r>
          </w:p>
        </w:tc>
        <w:tc>
          <w:tcPr>
            <w:tcW w:w="409" w:type="pct"/>
            <w:tcBorders>
              <w:top w:val="single" w:sz="4" w:space="0" w:color="auto"/>
              <w:left w:val="single" w:sz="4" w:space="0" w:color="auto"/>
              <w:bottom w:val="single" w:sz="4" w:space="0" w:color="auto"/>
              <w:right w:val="single" w:sz="4" w:space="0" w:color="auto"/>
            </w:tcBorders>
            <w:vAlign w:val="center"/>
          </w:tcPr>
          <w:p w14:paraId="6D7F83DF" w14:textId="19AA43F7" w:rsidR="007D4671" w:rsidRPr="002415D3" w:rsidRDefault="007D4671" w:rsidP="002415D3">
            <w:pPr>
              <w:spacing w:line="240" w:lineRule="auto"/>
              <w:ind w:hanging="21"/>
              <w:contextualSpacing/>
              <w:jc w:val="center"/>
              <w:rPr>
                <w:sz w:val="20"/>
                <w:szCs w:val="20"/>
              </w:rPr>
            </w:pPr>
            <w:r w:rsidRPr="002415D3">
              <w:rPr>
                <w:color w:val="000000"/>
                <w:sz w:val="20"/>
                <w:szCs w:val="20"/>
              </w:rPr>
              <w:t>0</w:t>
            </w:r>
          </w:p>
        </w:tc>
        <w:tc>
          <w:tcPr>
            <w:tcW w:w="451" w:type="pct"/>
            <w:tcBorders>
              <w:top w:val="single" w:sz="4" w:space="0" w:color="auto"/>
              <w:left w:val="single" w:sz="4" w:space="0" w:color="auto"/>
              <w:bottom w:val="single" w:sz="4" w:space="0" w:color="auto"/>
              <w:right w:val="single" w:sz="4" w:space="0" w:color="auto"/>
            </w:tcBorders>
            <w:vAlign w:val="center"/>
          </w:tcPr>
          <w:p w14:paraId="4FF3037D" w14:textId="33FE11BB" w:rsidR="007D4671" w:rsidRPr="002415D3" w:rsidRDefault="007D4671" w:rsidP="002415D3">
            <w:pPr>
              <w:spacing w:line="240" w:lineRule="auto"/>
              <w:ind w:hanging="21"/>
              <w:contextualSpacing/>
              <w:jc w:val="center"/>
              <w:rPr>
                <w:sz w:val="20"/>
                <w:szCs w:val="20"/>
              </w:rPr>
            </w:pPr>
            <w:r w:rsidRPr="002415D3">
              <w:rPr>
                <w:color w:val="000000"/>
                <w:sz w:val="20"/>
                <w:szCs w:val="20"/>
              </w:rPr>
              <w:t>0</w:t>
            </w:r>
          </w:p>
        </w:tc>
        <w:tc>
          <w:tcPr>
            <w:tcW w:w="451" w:type="pct"/>
            <w:tcBorders>
              <w:top w:val="single" w:sz="4" w:space="0" w:color="auto"/>
              <w:left w:val="single" w:sz="4" w:space="0" w:color="auto"/>
              <w:bottom w:val="single" w:sz="4" w:space="0" w:color="auto"/>
              <w:right w:val="single" w:sz="4" w:space="0" w:color="auto"/>
            </w:tcBorders>
            <w:vAlign w:val="center"/>
          </w:tcPr>
          <w:p w14:paraId="38D9A774" w14:textId="34FAF2D9" w:rsidR="007D4671" w:rsidRPr="002415D3" w:rsidRDefault="007D4671" w:rsidP="002415D3">
            <w:pPr>
              <w:spacing w:line="240" w:lineRule="auto"/>
              <w:ind w:hanging="21"/>
              <w:contextualSpacing/>
              <w:jc w:val="center"/>
              <w:rPr>
                <w:sz w:val="20"/>
                <w:szCs w:val="20"/>
              </w:rPr>
            </w:pPr>
            <w:r w:rsidRPr="002415D3">
              <w:rPr>
                <w:color w:val="000000"/>
                <w:sz w:val="20"/>
                <w:szCs w:val="20"/>
              </w:rPr>
              <w:t>1</w:t>
            </w:r>
          </w:p>
        </w:tc>
        <w:tc>
          <w:tcPr>
            <w:tcW w:w="451" w:type="pct"/>
            <w:tcBorders>
              <w:top w:val="single" w:sz="4" w:space="0" w:color="auto"/>
              <w:left w:val="single" w:sz="4" w:space="0" w:color="auto"/>
              <w:bottom w:val="single" w:sz="4" w:space="0" w:color="auto"/>
              <w:right w:val="single" w:sz="4" w:space="0" w:color="auto"/>
            </w:tcBorders>
            <w:vAlign w:val="center"/>
          </w:tcPr>
          <w:p w14:paraId="10F9ED34" w14:textId="1A43465A" w:rsidR="007D4671" w:rsidRPr="002415D3" w:rsidRDefault="007D4671" w:rsidP="002415D3">
            <w:pPr>
              <w:spacing w:line="240" w:lineRule="auto"/>
              <w:ind w:hanging="21"/>
              <w:contextualSpacing/>
              <w:jc w:val="center"/>
              <w:rPr>
                <w:sz w:val="20"/>
                <w:szCs w:val="20"/>
              </w:rPr>
            </w:pPr>
            <w:r w:rsidRPr="002415D3">
              <w:rPr>
                <w:color w:val="000000"/>
                <w:sz w:val="20"/>
                <w:szCs w:val="20"/>
              </w:rPr>
              <w:t>0</w:t>
            </w:r>
          </w:p>
        </w:tc>
        <w:tc>
          <w:tcPr>
            <w:tcW w:w="451" w:type="pct"/>
            <w:tcBorders>
              <w:top w:val="single" w:sz="4" w:space="0" w:color="auto"/>
              <w:left w:val="single" w:sz="4" w:space="0" w:color="auto"/>
              <w:bottom w:val="single" w:sz="4" w:space="0" w:color="auto"/>
              <w:right w:val="single" w:sz="4" w:space="0" w:color="auto"/>
            </w:tcBorders>
            <w:vAlign w:val="center"/>
          </w:tcPr>
          <w:p w14:paraId="5F0D921F" w14:textId="21EEA42B" w:rsidR="007D4671" w:rsidRPr="002415D3" w:rsidRDefault="007D4671" w:rsidP="002415D3">
            <w:pPr>
              <w:spacing w:line="240" w:lineRule="auto"/>
              <w:ind w:hanging="21"/>
              <w:contextualSpacing/>
              <w:jc w:val="center"/>
              <w:rPr>
                <w:sz w:val="20"/>
                <w:szCs w:val="20"/>
              </w:rPr>
            </w:pPr>
            <w:r w:rsidRPr="002415D3">
              <w:rPr>
                <w:color w:val="000000"/>
                <w:sz w:val="20"/>
                <w:szCs w:val="20"/>
              </w:rPr>
              <w:t>1</w:t>
            </w:r>
          </w:p>
        </w:tc>
      </w:tr>
      <w:tr w:rsidR="007D4671" w:rsidRPr="002415D3" w14:paraId="6F51B014" w14:textId="77777777" w:rsidTr="002415D3">
        <w:trPr>
          <w:trHeight w:val="330"/>
        </w:trPr>
        <w:tc>
          <w:tcPr>
            <w:tcW w:w="286" w:type="pct"/>
            <w:tcBorders>
              <w:top w:val="single" w:sz="4" w:space="0" w:color="auto"/>
              <w:left w:val="single" w:sz="4" w:space="0" w:color="auto"/>
              <w:bottom w:val="single" w:sz="4" w:space="0" w:color="auto"/>
              <w:right w:val="single" w:sz="4" w:space="0" w:color="auto"/>
            </w:tcBorders>
            <w:vAlign w:val="center"/>
          </w:tcPr>
          <w:p w14:paraId="112332E7" w14:textId="77777777" w:rsidR="007D4671" w:rsidRPr="002415D3" w:rsidRDefault="007D4671" w:rsidP="002415D3">
            <w:pPr>
              <w:pStyle w:val="a6"/>
              <w:numPr>
                <w:ilvl w:val="0"/>
                <w:numId w:val="34"/>
              </w:numPr>
              <w:spacing w:line="240" w:lineRule="auto"/>
              <w:ind w:left="170" w:right="113" w:firstLine="0"/>
              <w:rPr>
                <w:sz w:val="20"/>
                <w:szCs w:val="20"/>
                <w:lang w:val="en-US"/>
              </w:rPr>
            </w:pPr>
          </w:p>
        </w:tc>
        <w:tc>
          <w:tcPr>
            <w:tcW w:w="457" w:type="pct"/>
            <w:vMerge/>
            <w:tcBorders>
              <w:left w:val="single" w:sz="4" w:space="0" w:color="auto"/>
              <w:right w:val="single" w:sz="4" w:space="0" w:color="auto"/>
            </w:tcBorders>
            <w:vAlign w:val="center"/>
          </w:tcPr>
          <w:p w14:paraId="0E649193" w14:textId="77777777" w:rsidR="007D4671" w:rsidRPr="002415D3" w:rsidRDefault="007D4671"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vAlign w:val="center"/>
          </w:tcPr>
          <w:p w14:paraId="43317D15" w14:textId="5B1CC54F" w:rsidR="007D4671" w:rsidRPr="002415D3" w:rsidRDefault="007D4671" w:rsidP="002415D3">
            <w:pPr>
              <w:spacing w:line="240" w:lineRule="auto"/>
              <w:ind w:firstLine="0"/>
              <w:contextualSpacing/>
              <w:jc w:val="left"/>
              <w:rPr>
                <w:sz w:val="20"/>
                <w:szCs w:val="20"/>
              </w:rPr>
            </w:pPr>
            <w:r w:rsidRPr="002415D3">
              <w:rPr>
                <w:sz w:val="20"/>
                <w:szCs w:val="20"/>
              </w:rPr>
              <w:t>Реконструкция аэропортов</w:t>
            </w:r>
          </w:p>
        </w:tc>
        <w:tc>
          <w:tcPr>
            <w:tcW w:w="444" w:type="pct"/>
            <w:tcBorders>
              <w:top w:val="single" w:sz="4" w:space="0" w:color="auto"/>
              <w:left w:val="single" w:sz="4" w:space="0" w:color="auto"/>
              <w:bottom w:val="single" w:sz="4" w:space="0" w:color="auto"/>
              <w:right w:val="single" w:sz="4" w:space="0" w:color="auto"/>
            </w:tcBorders>
            <w:vAlign w:val="center"/>
          </w:tcPr>
          <w:p w14:paraId="5C986FCF" w14:textId="79CA50AC" w:rsidR="007D4671" w:rsidRPr="002415D3" w:rsidRDefault="007D4671" w:rsidP="002415D3">
            <w:pPr>
              <w:spacing w:line="240" w:lineRule="auto"/>
              <w:ind w:right="-53" w:firstLine="13"/>
              <w:contextualSpacing/>
              <w:jc w:val="center"/>
              <w:rPr>
                <w:sz w:val="20"/>
                <w:szCs w:val="20"/>
              </w:rPr>
            </w:pPr>
            <w:r w:rsidRPr="002415D3">
              <w:rPr>
                <w:color w:val="000000"/>
                <w:sz w:val="20"/>
                <w:szCs w:val="20"/>
              </w:rPr>
              <w:t>шт.</w:t>
            </w:r>
          </w:p>
        </w:tc>
        <w:tc>
          <w:tcPr>
            <w:tcW w:w="387" w:type="pct"/>
            <w:tcBorders>
              <w:top w:val="single" w:sz="4" w:space="0" w:color="auto"/>
              <w:left w:val="single" w:sz="4" w:space="0" w:color="auto"/>
              <w:bottom w:val="single" w:sz="4" w:space="0" w:color="auto"/>
              <w:right w:val="single" w:sz="4" w:space="0" w:color="auto"/>
            </w:tcBorders>
            <w:vAlign w:val="center"/>
          </w:tcPr>
          <w:p w14:paraId="5F064897" w14:textId="6185C2AE" w:rsidR="007D4671" w:rsidRPr="002415D3" w:rsidRDefault="007D4671" w:rsidP="002415D3">
            <w:pPr>
              <w:spacing w:line="240" w:lineRule="auto"/>
              <w:ind w:hanging="21"/>
              <w:contextualSpacing/>
              <w:jc w:val="center"/>
              <w:rPr>
                <w:sz w:val="20"/>
                <w:szCs w:val="20"/>
              </w:rPr>
            </w:pPr>
            <w:r w:rsidRPr="002415D3">
              <w:rPr>
                <w:color w:val="000000"/>
                <w:sz w:val="20"/>
                <w:szCs w:val="20"/>
              </w:rPr>
              <w:t>0</w:t>
            </w:r>
          </w:p>
        </w:tc>
        <w:tc>
          <w:tcPr>
            <w:tcW w:w="409" w:type="pct"/>
            <w:tcBorders>
              <w:top w:val="single" w:sz="4" w:space="0" w:color="auto"/>
              <w:left w:val="single" w:sz="4" w:space="0" w:color="auto"/>
              <w:bottom w:val="single" w:sz="4" w:space="0" w:color="auto"/>
              <w:right w:val="single" w:sz="4" w:space="0" w:color="auto"/>
            </w:tcBorders>
            <w:vAlign w:val="center"/>
          </w:tcPr>
          <w:p w14:paraId="0F1BB462" w14:textId="638A7223" w:rsidR="007D4671" w:rsidRPr="002415D3" w:rsidRDefault="007D4671" w:rsidP="002415D3">
            <w:pPr>
              <w:spacing w:line="240" w:lineRule="auto"/>
              <w:ind w:hanging="21"/>
              <w:contextualSpacing/>
              <w:jc w:val="center"/>
              <w:rPr>
                <w:sz w:val="20"/>
                <w:szCs w:val="20"/>
              </w:rPr>
            </w:pPr>
            <w:r w:rsidRPr="002415D3">
              <w:rPr>
                <w:color w:val="000000"/>
                <w:sz w:val="20"/>
                <w:szCs w:val="20"/>
              </w:rPr>
              <w:t>0</w:t>
            </w:r>
          </w:p>
        </w:tc>
        <w:tc>
          <w:tcPr>
            <w:tcW w:w="409" w:type="pct"/>
            <w:tcBorders>
              <w:top w:val="single" w:sz="4" w:space="0" w:color="auto"/>
              <w:left w:val="single" w:sz="4" w:space="0" w:color="auto"/>
              <w:bottom w:val="single" w:sz="4" w:space="0" w:color="auto"/>
              <w:right w:val="single" w:sz="4" w:space="0" w:color="auto"/>
            </w:tcBorders>
            <w:vAlign w:val="center"/>
          </w:tcPr>
          <w:p w14:paraId="34E3B9D1" w14:textId="51499C41" w:rsidR="007D4671" w:rsidRPr="002415D3" w:rsidRDefault="007D4671" w:rsidP="002415D3">
            <w:pPr>
              <w:spacing w:line="240" w:lineRule="auto"/>
              <w:ind w:hanging="21"/>
              <w:contextualSpacing/>
              <w:jc w:val="center"/>
              <w:rPr>
                <w:sz w:val="20"/>
                <w:szCs w:val="20"/>
              </w:rPr>
            </w:pPr>
            <w:r w:rsidRPr="002415D3">
              <w:rPr>
                <w:color w:val="000000"/>
                <w:sz w:val="20"/>
                <w:szCs w:val="20"/>
              </w:rPr>
              <w:t>1</w:t>
            </w:r>
          </w:p>
        </w:tc>
        <w:tc>
          <w:tcPr>
            <w:tcW w:w="451" w:type="pct"/>
            <w:tcBorders>
              <w:top w:val="single" w:sz="4" w:space="0" w:color="auto"/>
              <w:left w:val="single" w:sz="4" w:space="0" w:color="auto"/>
              <w:bottom w:val="single" w:sz="4" w:space="0" w:color="auto"/>
              <w:right w:val="single" w:sz="4" w:space="0" w:color="auto"/>
            </w:tcBorders>
            <w:vAlign w:val="center"/>
          </w:tcPr>
          <w:p w14:paraId="1F5C52D5" w14:textId="0FFC46E7" w:rsidR="007D4671" w:rsidRPr="002415D3" w:rsidRDefault="007D4671" w:rsidP="002415D3">
            <w:pPr>
              <w:spacing w:line="240" w:lineRule="auto"/>
              <w:ind w:hanging="21"/>
              <w:contextualSpacing/>
              <w:jc w:val="center"/>
              <w:rPr>
                <w:sz w:val="20"/>
                <w:szCs w:val="20"/>
              </w:rPr>
            </w:pPr>
            <w:r w:rsidRPr="002415D3">
              <w:rPr>
                <w:color w:val="000000"/>
                <w:sz w:val="20"/>
                <w:szCs w:val="20"/>
              </w:rPr>
              <w:t>0</w:t>
            </w:r>
          </w:p>
        </w:tc>
        <w:tc>
          <w:tcPr>
            <w:tcW w:w="451" w:type="pct"/>
            <w:tcBorders>
              <w:top w:val="single" w:sz="4" w:space="0" w:color="auto"/>
              <w:left w:val="single" w:sz="4" w:space="0" w:color="auto"/>
              <w:bottom w:val="single" w:sz="4" w:space="0" w:color="auto"/>
              <w:right w:val="single" w:sz="4" w:space="0" w:color="auto"/>
            </w:tcBorders>
            <w:vAlign w:val="center"/>
          </w:tcPr>
          <w:p w14:paraId="33E268EE" w14:textId="5C38C4DD" w:rsidR="007D4671" w:rsidRPr="002415D3" w:rsidRDefault="007D4671" w:rsidP="002415D3">
            <w:pPr>
              <w:spacing w:line="240" w:lineRule="auto"/>
              <w:ind w:hanging="21"/>
              <w:contextualSpacing/>
              <w:jc w:val="center"/>
              <w:rPr>
                <w:sz w:val="20"/>
                <w:szCs w:val="20"/>
              </w:rPr>
            </w:pPr>
            <w:r w:rsidRPr="002415D3">
              <w:rPr>
                <w:color w:val="000000"/>
                <w:sz w:val="20"/>
                <w:szCs w:val="20"/>
              </w:rPr>
              <w:t>0</w:t>
            </w:r>
          </w:p>
        </w:tc>
        <w:tc>
          <w:tcPr>
            <w:tcW w:w="451" w:type="pct"/>
            <w:tcBorders>
              <w:top w:val="single" w:sz="4" w:space="0" w:color="auto"/>
              <w:left w:val="single" w:sz="4" w:space="0" w:color="auto"/>
              <w:bottom w:val="single" w:sz="4" w:space="0" w:color="auto"/>
              <w:right w:val="single" w:sz="4" w:space="0" w:color="auto"/>
            </w:tcBorders>
            <w:vAlign w:val="center"/>
          </w:tcPr>
          <w:p w14:paraId="0FE04B1B" w14:textId="08E52DED" w:rsidR="007D4671" w:rsidRPr="002415D3" w:rsidRDefault="007D4671" w:rsidP="002415D3">
            <w:pPr>
              <w:spacing w:line="240" w:lineRule="auto"/>
              <w:ind w:hanging="21"/>
              <w:contextualSpacing/>
              <w:jc w:val="center"/>
              <w:rPr>
                <w:sz w:val="20"/>
                <w:szCs w:val="20"/>
              </w:rPr>
            </w:pPr>
            <w:r w:rsidRPr="002415D3">
              <w:rPr>
                <w:color w:val="000000"/>
                <w:sz w:val="20"/>
                <w:szCs w:val="20"/>
              </w:rPr>
              <w:t>2</w:t>
            </w:r>
          </w:p>
        </w:tc>
        <w:tc>
          <w:tcPr>
            <w:tcW w:w="451" w:type="pct"/>
            <w:tcBorders>
              <w:top w:val="single" w:sz="4" w:space="0" w:color="auto"/>
              <w:left w:val="single" w:sz="4" w:space="0" w:color="auto"/>
              <w:bottom w:val="single" w:sz="4" w:space="0" w:color="auto"/>
              <w:right w:val="single" w:sz="4" w:space="0" w:color="auto"/>
            </w:tcBorders>
            <w:vAlign w:val="center"/>
          </w:tcPr>
          <w:p w14:paraId="2AADF9B7" w14:textId="5B1F9631" w:rsidR="007D4671" w:rsidRPr="002415D3" w:rsidRDefault="007D4671" w:rsidP="002415D3">
            <w:pPr>
              <w:spacing w:line="240" w:lineRule="auto"/>
              <w:ind w:hanging="21"/>
              <w:contextualSpacing/>
              <w:jc w:val="center"/>
              <w:rPr>
                <w:sz w:val="20"/>
                <w:szCs w:val="20"/>
              </w:rPr>
            </w:pPr>
            <w:r w:rsidRPr="002415D3">
              <w:rPr>
                <w:color w:val="000000"/>
                <w:sz w:val="20"/>
                <w:szCs w:val="20"/>
              </w:rPr>
              <w:t>8</w:t>
            </w:r>
          </w:p>
        </w:tc>
      </w:tr>
      <w:tr w:rsidR="007D4671" w:rsidRPr="002415D3" w14:paraId="23C47933" w14:textId="77777777" w:rsidTr="002415D3">
        <w:trPr>
          <w:trHeight w:val="330"/>
        </w:trPr>
        <w:tc>
          <w:tcPr>
            <w:tcW w:w="286" w:type="pct"/>
            <w:tcBorders>
              <w:top w:val="single" w:sz="4" w:space="0" w:color="auto"/>
              <w:left w:val="single" w:sz="4" w:space="0" w:color="auto"/>
              <w:bottom w:val="single" w:sz="4" w:space="0" w:color="auto"/>
              <w:right w:val="single" w:sz="4" w:space="0" w:color="auto"/>
            </w:tcBorders>
            <w:vAlign w:val="center"/>
          </w:tcPr>
          <w:p w14:paraId="003A3C82" w14:textId="77777777" w:rsidR="007D4671" w:rsidRPr="002415D3" w:rsidRDefault="007D4671" w:rsidP="002415D3">
            <w:pPr>
              <w:pStyle w:val="a6"/>
              <w:numPr>
                <w:ilvl w:val="0"/>
                <w:numId w:val="34"/>
              </w:numPr>
              <w:spacing w:line="240" w:lineRule="auto"/>
              <w:ind w:left="170" w:right="113" w:firstLine="0"/>
              <w:rPr>
                <w:sz w:val="20"/>
                <w:szCs w:val="20"/>
                <w:lang w:val="en-US"/>
              </w:rPr>
            </w:pPr>
          </w:p>
        </w:tc>
        <w:tc>
          <w:tcPr>
            <w:tcW w:w="457" w:type="pct"/>
            <w:vMerge/>
            <w:tcBorders>
              <w:left w:val="single" w:sz="4" w:space="0" w:color="auto"/>
              <w:right w:val="single" w:sz="4" w:space="0" w:color="auto"/>
            </w:tcBorders>
            <w:vAlign w:val="center"/>
          </w:tcPr>
          <w:p w14:paraId="552FE7E5" w14:textId="77777777" w:rsidR="007D4671" w:rsidRPr="002415D3" w:rsidRDefault="007D4671"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vAlign w:val="center"/>
          </w:tcPr>
          <w:p w14:paraId="29E01D87" w14:textId="65D1BF5F" w:rsidR="007D4671" w:rsidRPr="002415D3" w:rsidRDefault="007D4671" w:rsidP="002415D3">
            <w:pPr>
              <w:spacing w:line="240" w:lineRule="auto"/>
              <w:ind w:firstLine="0"/>
              <w:contextualSpacing/>
              <w:jc w:val="left"/>
              <w:rPr>
                <w:sz w:val="20"/>
                <w:szCs w:val="20"/>
              </w:rPr>
            </w:pPr>
            <w:r w:rsidRPr="002415D3">
              <w:rPr>
                <w:sz w:val="20"/>
                <w:szCs w:val="20"/>
              </w:rPr>
              <w:t>Реконструкция вертолетных площадок</w:t>
            </w:r>
          </w:p>
        </w:tc>
        <w:tc>
          <w:tcPr>
            <w:tcW w:w="444" w:type="pct"/>
            <w:tcBorders>
              <w:top w:val="single" w:sz="4" w:space="0" w:color="auto"/>
              <w:left w:val="single" w:sz="4" w:space="0" w:color="auto"/>
              <w:bottom w:val="single" w:sz="4" w:space="0" w:color="auto"/>
              <w:right w:val="single" w:sz="4" w:space="0" w:color="auto"/>
            </w:tcBorders>
            <w:vAlign w:val="center"/>
          </w:tcPr>
          <w:p w14:paraId="15D98409" w14:textId="3AA79D18" w:rsidR="007D4671" w:rsidRPr="002415D3" w:rsidRDefault="007D4671" w:rsidP="002415D3">
            <w:pPr>
              <w:spacing w:line="240" w:lineRule="auto"/>
              <w:ind w:right="-53" w:firstLine="13"/>
              <w:contextualSpacing/>
              <w:jc w:val="center"/>
              <w:rPr>
                <w:sz w:val="20"/>
                <w:szCs w:val="20"/>
              </w:rPr>
            </w:pPr>
            <w:r w:rsidRPr="002415D3">
              <w:rPr>
                <w:color w:val="000000"/>
                <w:sz w:val="20"/>
                <w:szCs w:val="20"/>
              </w:rPr>
              <w:t>шт.</w:t>
            </w:r>
          </w:p>
        </w:tc>
        <w:tc>
          <w:tcPr>
            <w:tcW w:w="387" w:type="pct"/>
            <w:tcBorders>
              <w:top w:val="single" w:sz="4" w:space="0" w:color="auto"/>
              <w:left w:val="single" w:sz="4" w:space="0" w:color="auto"/>
              <w:bottom w:val="single" w:sz="4" w:space="0" w:color="auto"/>
              <w:right w:val="single" w:sz="4" w:space="0" w:color="auto"/>
            </w:tcBorders>
            <w:vAlign w:val="center"/>
          </w:tcPr>
          <w:p w14:paraId="54AB0564" w14:textId="4B4265AE" w:rsidR="007D4671" w:rsidRPr="002415D3" w:rsidRDefault="007D4671" w:rsidP="002415D3">
            <w:pPr>
              <w:spacing w:line="240" w:lineRule="auto"/>
              <w:ind w:hanging="21"/>
              <w:contextualSpacing/>
              <w:jc w:val="center"/>
              <w:rPr>
                <w:sz w:val="20"/>
                <w:szCs w:val="20"/>
              </w:rPr>
            </w:pPr>
            <w:r w:rsidRPr="002415D3">
              <w:rPr>
                <w:color w:val="000000"/>
                <w:sz w:val="20"/>
                <w:szCs w:val="20"/>
              </w:rPr>
              <w:t>0</w:t>
            </w:r>
          </w:p>
        </w:tc>
        <w:tc>
          <w:tcPr>
            <w:tcW w:w="409" w:type="pct"/>
            <w:tcBorders>
              <w:top w:val="single" w:sz="4" w:space="0" w:color="auto"/>
              <w:left w:val="single" w:sz="4" w:space="0" w:color="auto"/>
              <w:bottom w:val="single" w:sz="4" w:space="0" w:color="auto"/>
              <w:right w:val="single" w:sz="4" w:space="0" w:color="auto"/>
            </w:tcBorders>
            <w:vAlign w:val="center"/>
          </w:tcPr>
          <w:p w14:paraId="3FFAA90A" w14:textId="4D439462" w:rsidR="007D4671" w:rsidRPr="002415D3" w:rsidRDefault="007D4671" w:rsidP="002415D3">
            <w:pPr>
              <w:spacing w:line="240" w:lineRule="auto"/>
              <w:ind w:hanging="21"/>
              <w:contextualSpacing/>
              <w:jc w:val="center"/>
              <w:rPr>
                <w:sz w:val="20"/>
                <w:szCs w:val="20"/>
              </w:rPr>
            </w:pPr>
            <w:r w:rsidRPr="002415D3">
              <w:rPr>
                <w:color w:val="000000"/>
                <w:sz w:val="20"/>
                <w:szCs w:val="20"/>
              </w:rPr>
              <w:t>0</w:t>
            </w:r>
          </w:p>
        </w:tc>
        <w:tc>
          <w:tcPr>
            <w:tcW w:w="409" w:type="pct"/>
            <w:tcBorders>
              <w:top w:val="single" w:sz="4" w:space="0" w:color="auto"/>
              <w:left w:val="single" w:sz="4" w:space="0" w:color="auto"/>
              <w:bottom w:val="single" w:sz="4" w:space="0" w:color="auto"/>
              <w:right w:val="single" w:sz="4" w:space="0" w:color="auto"/>
            </w:tcBorders>
            <w:vAlign w:val="center"/>
          </w:tcPr>
          <w:p w14:paraId="0E33CB10" w14:textId="34A05B14" w:rsidR="007D4671" w:rsidRPr="002415D3" w:rsidRDefault="007D4671" w:rsidP="002415D3">
            <w:pPr>
              <w:spacing w:line="240" w:lineRule="auto"/>
              <w:ind w:hanging="21"/>
              <w:contextualSpacing/>
              <w:jc w:val="center"/>
              <w:rPr>
                <w:sz w:val="20"/>
                <w:szCs w:val="20"/>
              </w:rPr>
            </w:pPr>
            <w:r w:rsidRPr="002415D3">
              <w:rPr>
                <w:color w:val="000000"/>
                <w:sz w:val="20"/>
                <w:szCs w:val="20"/>
              </w:rPr>
              <w:t>0</w:t>
            </w:r>
          </w:p>
        </w:tc>
        <w:tc>
          <w:tcPr>
            <w:tcW w:w="451" w:type="pct"/>
            <w:tcBorders>
              <w:top w:val="single" w:sz="4" w:space="0" w:color="auto"/>
              <w:left w:val="single" w:sz="4" w:space="0" w:color="auto"/>
              <w:bottom w:val="single" w:sz="4" w:space="0" w:color="auto"/>
              <w:right w:val="single" w:sz="4" w:space="0" w:color="auto"/>
            </w:tcBorders>
            <w:vAlign w:val="center"/>
          </w:tcPr>
          <w:p w14:paraId="7401E3E6" w14:textId="06D2E230" w:rsidR="007D4671" w:rsidRPr="002415D3" w:rsidRDefault="007D4671" w:rsidP="002415D3">
            <w:pPr>
              <w:spacing w:line="240" w:lineRule="auto"/>
              <w:ind w:hanging="21"/>
              <w:contextualSpacing/>
              <w:jc w:val="center"/>
              <w:rPr>
                <w:sz w:val="20"/>
                <w:szCs w:val="20"/>
              </w:rPr>
            </w:pPr>
            <w:r w:rsidRPr="002415D3">
              <w:rPr>
                <w:color w:val="000000"/>
                <w:sz w:val="20"/>
                <w:szCs w:val="20"/>
              </w:rPr>
              <w:t>0</w:t>
            </w:r>
          </w:p>
        </w:tc>
        <w:tc>
          <w:tcPr>
            <w:tcW w:w="451" w:type="pct"/>
            <w:tcBorders>
              <w:top w:val="single" w:sz="4" w:space="0" w:color="auto"/>
              <w:left w:val="single" w:sz="4" w:space="0" w:color="auto"/>
              <w:bottom w:val="single" w:sz="4" w:space="0" w:color="auto"/>
              <w:right w:val="single" w:sz="4" w:space="0" w:color="auto"/>
            </w:tcBorders>
            <w:vAlign w:val="center"/>
          </w:tcPr>
          <w:p w14:paraId="0790EC83" w14:textId="633C0FB2" w:rsidR="007D4671" w:rsidRPr="002415D3" w:rsidRDefault="007D4671" w:rsidP="002415D3">
            <w:pPr>
              <w:spacing w:line="240" w:lineRule="auto"/>
              <w:ind w:hanging="21"/>
              <w:contextualSpacing/>
              <w:jc w:val="center"/>
              <w:rPr>
                <w:sz w:val="20"/>
                <w:szCs w:val="20"/>
              </w:rPr>
            </w:pPr>
            <w:r w:rsidRPr="002415D3">
              <w:rPr>
                <w:color w:val="000000"/>
                <w:sz w:val="20"/>
                <w:szCs w:val="20"/>
              </w:rPr>
              <w:t>0</w:t>
            </w:r>
          </w:p>
        </w:tc>
        <w:tc>
          <w:tcPr>
            <w:tcW w:w="451" w:type="pct"/>
            <w:tcBorders>
              <w:top w:val="single" w:sz="4" w:space="0" w:color="auto"/>
              <w:left w:val="single" w:sz="4" w:space="0" w:color="auto"/>
              <w:bottom w:val="single" w:sz="4" w:space="0" w:color="auto"/>
              <w:right w:val="single" w:sz="4" w:space="0" w:color="auto"/>
            </w:tcBorders>
            <w:vAlign w:val="center"/>
          </w:tcPr>
          <w:p w14:paraId="5DCE1E1A" w14:textId="12330BB7" w:rsidR="007D4671" w:rsidRPr="002415D3" w:rsidRDefault="007D4671" w:rsidP="002415D3">
            <w:pPr>
              <w:spacing w:line="240" w:lineRule="auto"/>
              <w:ind w:hanging="21"/>
              <w:contextualSpacing/>
              <w:jc w:val="center"/>
              <w:rPr>
                <w:sz w:val="20"/>
                <w:szCs w:val="20"/>
              </w:rPr>
            </w:pPr>
            <w:r w:rsidRPr="002415D3">
              <w:rPr>
                <w:color w:val="000000"/>
                <w:sz w:val="20"/>
                <w:szCs w:val="20"/>
              </w:rPr>
              <w:t>0</w:t>
            </w:r>
          </w:p>
        </w:tc>
        <w:tc>
          <w:tcPr>
            <w:tcW w:w="451" w:type="pct"/>
            <w:tcBorders>
              <w:top w:val="single" w:sz="4" w:space="0" w:color="auto"/>
              <w:left w:val="single" w:sz="4" w:space="0" w:color="auto"/>
              <w:bottom w:val="single" w:sz="4" w:space="0" w:color="auto"/>
              <w:right w:val="single" w:sz="4" w:space="0" w:color="auto"/>
            </w:tcBorders>
            <w:vAlign w:val="center"/>
          </w:tcPr>
          <w:p w14:paraId="4765B458" w14:textId="4B551C1C" w:rsidR="007D4671" w:rsidRPr="002415D3" w:rsidRDefault="007D4671" w:rsidP="002415D3">
            <w:pPr>
              <w:spacing w:line="240" w:lineRule="auto"/>
              <w:ind w:hanging="21"/>
              <w:contextualSpacing/>
              <w:jc w:val="center"/>
              <w:rPr>
                <w:sz w:val="20"/>
                <w:szCs w:val="20"/>
              </w:rPr>
            </w:pPr>
            <w:r w:rsidRPr="002415D3">
              <w:rPr>
                <w:color w:val="000000"/>
                <w:sz w:val="20"/>
                <w:szCs w:val="20"/>
              </w:rPr>
              <w:t>20</w:t>
            </w:r>
          </w:p>
        </w:tc>
      </w:tr>
      <w:tr w:rsidR="007D4671" w:rsidRPr="002415D3" w14:paraId="42860522" w14:textId="77777777" w:rsidTr="002415D3">
        <w:trPr>
          <w:trHeight w:val="330"/>
        </w:trPr>
        <w:tc>
          <w:tcPr>
            <w:tcW w:w="286" w:type="pct"/>
            <w:tcBorders>
              <w:top w:val="single" w:sz="4" w:space="0" w:color="auto"/>
              <w:left w:val="single" w:sz="4" w:space="0" w:color="auto"/>
              <w:bottom w:val="single" w:sz="4" w:space="0" w:color="auto"/>
              <w:right w:val="single" w:sz="4" w:space="0" w:color="auto"/>
            </w:tcBorders>
            <w:vAlign w:val="center"/>
          </w:tcPr>
          <w:p w14:paraId="7715C62F" w14:textId="77777777" w:rsidR="007D4671" w:rsidRPr="002415D3" w:rsidRDefault="007D4671" w:rsidP="002415D3">
            <w:pPr>
              <w:pStyle w:val="a6"/>
              <w:numPr>
                <w:ilvl w:val="0"/>
                <w:numId w:val="34"/>
              </w:numPr>
              <w:spacing w:line="240" w:lineRule="auto"/>
              <w:ind w:left="170" w:right="113" w:firstLine="0"/>
              <w:rPr>
                <w:sz w:val="20"/>
                <w:szCs w:val="20"/>
                <w:lang w:val="en-US"/>
              </w:rPr>
            </w:pPr>
          </w:p>
        </w:tc>
        <w:tc>
          <w:tcPr>
            <w:tcW w:w="457" w:type="pct"/>
            <w:vMerge/>
            <w:tcBorders>
              <w:left w:val="single" w:sz="4" w:space="0" w:color="auto"/>
              <w:bottom w:val="single" w:sz="4" w:space="0" w:color="auto"/>
              <w:right w:val="single" w:sz="4" w:space="0" w:color="auto"/>
            </w:tcBorders>
            <w:vAlign w:val="center"/>
          </w:tcPr>
          <w:p w14:paraId="1960E965" w14:textId="77777777" w:rsidR="007D4671" w:rsidRPr="002415D3" w:rsidRDefault="007D4671"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vAlign w:val="center"/>
          </w:tcPr>
          <w:p w14:paraId="35E685F5" w14:textId="1B243398" w:rsidR="007D4671" w:rsidRPr="002415D3" w:rsidRDefault="007D4671" w:rsidP="002415D3">
            <w:pPr>
              <w:spacing w:line="240" w:lineRule="auto"/>
              <w:ind w:firstLine="0"/>
              <w:contextualSpacing/>
              <w:jc w:val="left"/>
              <w:rPr>
                <w:sz w:val="20"/>
                <w:szCs w:val="20"/>
              </w:rPr>
            </w:pPr>
            <w:r w:rsidRPr="002415D3">
              <w:rPr>
                <w:sz w:val="20"/>
                <w:szCs w:val="20"/>
              </w:rPr>
              <w:t>Строительство вертолетных площадок</w:t>
            </w:r>
          </w:p>
        </w:tc>
        <w:tc>
          <w:tcPr>
            <w:tcW w:w="444" w:type="pct"/>
            <w:tcBorders>
              <w:top w:val="single" w:sz="4" w:space="0" w:color="auto"/>
              <w:left w:val="single" w:sz="4" w:space="0" w:color="auto"/>
              <w:bottom w:val="single" w:sz="4" w:space="0" w:color="auto"/>
              <w:right w:val="single" w:sz="4" w:space="0" w:color="auto"/>
            </w:tcBorders>
            <w:vAlign w:val="center"/>
          </w:tcPr>
          <w:p w14:paraId="67ADDFAB" w14:textId="56DC0464" w:rsidR="007D4671" w:rsidRPr="002415D3" w:rsidRDefault="007D4671" w:rsidP="002415D3">
            <w:pPr>
              <w:spacing w:line="240" w:lineRule="auto"/>
              <w:ind w:right="-53" w:firstLine="13"/>
              <w:contextualSpacing/>
              <w:jc w:val="center"/>
              <w:rPr>
                <w:sz w:val="20"/>
                <w:szCs w:val="20"/>
              </w:rPr>
            </w:pPr>
            <w:r w:rsidRPr="002415D3">
              <w:rPr>
                <w:color w:val="000000"/>
                <w:sz w:val="20"/>
                <w:szCs w:val="20"/>
              </w:rPr>
              <w:t>шт.</w:t>
            </w:r>
          </w:p>
        </w:tc>
        <w:tc>
          <w:tcPr>
            <w:tcW w:w="387" w:type="pct"/>
            <w:tcBorders>
              <w:top w:val="single" w:sz="4" w:space="0" w:color="auto"/>
              <w:left w:val="single" w:sz="4" w:space="0" w:color="auto"/>
              <w:bottom w:val="single" w:sz="4" w:space="0" w:color="auto"/>
              <w:right w:val="single" w:sz="4" w:space="0" w:color="auto"/>
            </w:tcBorders>
            <w:vAlign w:val="center"/>
          </w:tcPr>
          <w:p w14:paraId="146A90E5" w14:textId="51A156AE" w:rsidR="007D4671" w:rsidRPr="002415D3" w:rsidRDefault="007D4671" w:rsidP="002415D3">
            <w:pPr>
              <w:spacing w:line="240" w:lineRule="auto"/>
              <w:ind w:hanging="21"/>
              <w:contextualSpacing/>
              <w:jc w:val="center"/>
              <w:rPr>
                <w:sz w:val="20"/>
                <w:szCs w:val="20"/>
              </w:rPr>
            </w:pPr>
            <w:r w:rsidRPr="002415D3">
              <w:rPr>
                <w:color w:val="000000"/>
                <w:sz w:val="20"/>
                <w:szCs w:val="20"/>
              </w:rPr>
              <w:t>1</w:t>
            </w:r>
          </w:p>
        </w:tc>
        <w:tc>
          <w:tcPr>
            <w:tcW w:w="409" w:type="pct"/>
            <w:tcBorders>
              <w:top w:val="single" w:sz="4" w:space="0" w:color="auto"/>
              <w:left w:val="single" w:sz="4" w:space="0" w:color="auto"/>
              <w:bottom w:val="single" w:sz="4" w:space="0" w:color="auto"/>
              <w:right w:val="single" w:sz="4" w:space="0" w:color="auto"/>
            </w:tcBorders>
            <w:vAlign w:val="center"/>
          </w:tcPr>
          <w:p w14:paraId="574558A3" w14:textId="35872FB2" w:rsidR="007D4671" w:rsidRPr="002415D3" w:rsidRDefault="007D4671" w:rsidP="002415D3">
            <w:pPr>
              <w:spacing w:line="240" w:lineRule="auto"/>
              <w:ind w:hanging="21"/>
              <w:contextualSpacing/>
              <w:jc w:val="center"/>
              <w:rPr>
                <w:sz w:val="20"/>
                <w:szCs w:val="20"/>
              </w:rPr>
            </w:pPr>
            <w:r w:rsidRPr="002415D3">
              <w:rPr>
                <w:color w:val="000000"/>
                <w:sz w:val="20"/>
                <w:szCs w:val="20"/>
              </w:rPr>
              <w:t>0</w:t>
            </w:r>
          </w:p>
        </w:tc>
        <w:tc>
          <w:tcPr>
            <w:tcW w:w="409" w:type="pct"/>
            <w:tcBorders>
              <w:top w:val="single" w:sz="4" w:space="0" w:color="auto"/>
              <w:left w:val="single" w:sz="4" w:space="0" w:color="auto"/>
              <w:bottom w:val="single" w:sz="4" w:space="0" w:color="auto"/>
              <w:right w:val="single" w:sz="4" w:space="0" w:color="auto"/>
            </w:tcBorders>
            <w:vAlign w:val="center"/>
          </w:tcPr>
          <w:p w14:paraId="1A664EF1" w14:textId="1E3D9B61" w:rsidR="007D4671" w:rsidRPr="002415D3" w:rsidRDefault="007D4671" w:rsidP="002415D3">
            <w:pPr>
              <w:spacing w:line="240" w:lineRule="auto"/>
              <w:ind w:hanging="21"/>
              <w:contextualSpacing/>
              <w:jc w:val="center"/>
              <w:rPr>
                <w:sz w:val="20"/>
                <w:szCs w:val="20"/>
              </w:rPr>
            </w:pPr>
            <w:r w:rsidRPr="002415D3">
              <w:rPr>
                <w:color w:val="000000"/>
                <w:sz w:val="20"/>
                <w:szCs w:val="20"/>
              </w:rPr>
              <w:t>0</w:t>
            </w:r>
          </w:p>
        </w:tc>
        <w:tc>
          <w:tcPr>
            <w:tcW w:w="451" w:type="pct"/>
            <w:tcBorders>
              <w:top w:val="single" w:sz="4" w:space="0" w:color="auto"/>
              <w:left w:val="single" w:sz="4" w:space="0" w:color="auto"/>
              <w:bottom w:val="single" w:sz="4" w:space="0" w:color="auto"/>
              <w:right w:val="single" w:sz="4" w:space="0" w:color="auto"/>
            </w:tcBorders>
            <w:vAlign w:val="center"/>
          </w:tcPr>
          <w:p w14:paraId="61EF3257" w14:textId="3C7E984D" w:rsidR="007D4671" w:rsidRPr="002415D3" w:rsidRDefault="007D4671" w:rsidP="002415D3">
            <w:pPr>
              <w:spacing w:line="240" w:lineRule="auto"/>
              <w:ind w:hanging="21"/>
              <w:contextualSpacing/>
              <w:jc w:val="center"/>
              <w:rPr>
                <w:sz w:val="20"/>
                <w:szCs w:val="20"/>
              </w:rPr>
            </w:pPr>
            <w:r w:rsidRPr="002415D3">
              <w:rPr>
                <w:color w:val="000000"/>
                <w:sz w:val="20"/>
                <w:szCs w:val="20"/>
              </w:rPr>
              <w:t>0</w:t>
            </w:r>
          </w:p>
        </w:tc>
        <w:tc>
          <w:tcPr>
            <w:tcW w:w="451" w:type="pct"/>
            <w:tcBorders>
              <w:top w:val="single" w:sz="4" w:space="0" w:color="auto"/>
              <w:left w:val="single" w:sz="4" w:space="0" w:color="auto"/>
              <w:bottom w:val="single" w:sz="4" w:space="0" w:color="auto"/>
              <w:right w:val="single" w:sz="4" w:space="0" w:color="auto"/>
            </w:tcBorders>
            <w:vAlign w:val="center"/>
          </w:tcPr>
          <w:p w14:paraId="306B15B0" w14:textId="5FA5A76D" w:rsidR="007D4671" w:rsidRPr="002415D3" w:rsidRDefault="007D4671" w:rsidP="002415D3">
            <w:pPr>
              <w:spacing w:line="240" w:lineRule="auto"/>
              <w:ind w:hanging="21"/>
              <w:contextualSpacing/>
              <w:jc w:val="center"/>
              <w:rPr>
                <w:sz w:val="20"/>
                <w:szCs w:val="20"/>
              </w:rPr>
            </w:pPr>
            <w:r w:rsidRPr="002415D3">
              <w:rPr>
                <w:color w:val="000000"/>
                <w:sz w:val="20"/>
                <w:szCs w:val="20"/>
              </w:rPr>
              <w:t>0</w:t>
            </w:r>
          </w:p>
        </w:tc>
        <w:tc>
          <w:tcPr>
            <w:tcW w:w="451" w:type="pct"/>
            <w:tcBorders>
              <w:top w:val="single" w:sz="4" w:space="0" w:color="auto"/>
              <w:left w:val="single" w:sz="4" w:space="0" w:color="auto"/>
              <w:bottom w:val="single" w:sz="4" w:space="0" w:color="auto"/>
              <w:right w:val="single" w:sz="4" w:space="0" w:color="auto"/>
            </w:tcBorders>
            <w:vAlign w:val="center"/>
          </w:tcPr>
          <w:p w14:paraId="172BD1DD" w14:textId="7114D830" w:rsidR="007D4671" w:rsidRPr="002415D3" w:rsidRDefault="007D4671" w:rsidP="002415D3">
            <w:pPr>
              <w:spacing w:line="240" w:lineRule="auto"/>
              <w:ind w:hanging="21"/>
              <w:contextualSpacing/>
              <w:jc w:val="center"/>
              <w:rPr>
                <w:sz w:val="20"/>
                <w:szCs w:val="20"/>
              </w:rPr>
            </w:pPr>
            <w:r w:rsidRPr="002415D3">
              <w:rPr>
                <w:color w:val="000000"/>
                <w:sz w:val="20"/>
                <w:szCs w:val="20"/>
              </w:rPr>
              <w:t>0</w:t>
            </w:r>
          </w:p>
        </w:tc>
        <w:tc>
          <w:tcPr>
            <w:tcW w:w="451" w:type="pct"/>
            <w:tcBorders>
              <w:top w:val="single" w:sz="4" w:space="0" w:color="auto"/>
              <w:left w:val="single" w:sz="4" w:space="0" w:color="auto"/>
              <w:bottom w:val="single" w:sz="4" w:space="0" w:color="auto"/>
              <w:right w:val="single" w:sz="4" w:space="0" w:color="auto"/>
            </w:tcBorders>
            <w:vAlign w:val="center"/>
          </w:tcPr>
          <w:p w14:paraId="071EC55C" w14:textId="47B6903D" w:rsidR="007D4671" w:rsidRPr="002415D3" w:rsidRDefault="007D4671" w:rsidP="002415D3">
            <w:pPr>
              <w:spacing w:line="240" w:lineRule="auto"/>
              <w:ind w:hanging="21"/>
              <w:contextualSpacing/>
              <w:jc w:val="center"/>
              <w:rPr>
                <w:sz w:val="20"/>
                <w:szCs w:val="20"/>
              </w:rPr>
            </w:pPr>
            <w:r w:rsidRPr="002415D3">
              <w:rPr>
                <w:color w:val="000000"/>
                <w:sz w:val="20"/>
                <w:szCs w:val="20"/>
              </w:rPr>
              <w:t>15</w:t>
            </w:r>
          </w:p>
        </w:tc>
      </w:tr>
      <w:tr w:rsidR="006E48D7" w:rsidRPr="002415D3" w14:paraId="0E735523" w14:textId="77777777" w:rsidTr="002415D3">
        <w:trPr>
          <w:trHeight w:val="834"/>
        </w:trPr>
        <w:tc>
          <w:tcPr>
            <w:tcW w:w="286" w:type="pct"/>
            <w:tcBorders>
              <w:top w:val="single" w:sz="4" w:space="0" w:color="auto"/>
              <w:left w:val="single" w:sz="4" w:space="0" w:color="auto"/>
              <w:bottom w:val="single" w:sz="4" w:space="0" w:color="auto"/>
              <w:right w:val="single" w:sz="4" w:space="0" w:color="auto"/>
            </w:tcBorders>
            <w:vAlign w:val="center"/>
          </w:tcPr>
          <w:p w14:paraId="44B5B4DA" w14:textId="3B47CBEA" w:rsidR="006E48D7" w:rsidRPr="002415D3" w:rsidRDefault="006E48D7" w:rsidP="002415D3">
            <w:pPr>
              <w:pStyle w:val="a6"/>
              <w:numPr>
                <w:ilvl w:val="0"/>
                <w:numId w:val="34"/>
              </w:numPr>
              <w:spacing w:line="240" w:lineRule="auto"/>
              <w:ind w:left="170" w:right="113" w:firstLine="0"/>
              <w:rPr>
                <w:sz w:val="20"/>
                <w:szCs w:val="20"/>
                <w:lang w:val="en-US"/>
              </w:rPr>
            </w:pPr>
          </w:p>
        </w:tc>
        <w:tc>
          <w:tcPr>
            <w:tcW w:w="457"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E7D58E" w14:textId="77777777" w:rsidR="006E48D7" w:rsidRPr="002415D3" w:rsidRDefault="006E48D7" w:rsidP="002415D3">
            <w:pPr>
              <w:ind w:firstLine="34"/>
              <w:contextualSpacing/>
              <w:jc w:val="center"/>
              <w:rPr>
                <w:sz w:val="20"/>
                <w:szCs w:val="20"/>
              </w:rPr>
            </w:pPr>
            <w:r w:rsidRPr="002415D3">
              <w:rPr>
                <w:sz w:val="20"/>
                <w:szCs w:val="20"/>
              </w:rPr>
              <w:t>Показатели безопасности транспортного обслуживания</w:t>
            </w:r>
          </w:p>
        </w:tc>
        <w:tc>
          <w:tcPr>
            <w:tcW w:w="804" w:type="pct"/>
            <w:tcBorders>
              <w:top w:val="single" w:sz="4" w:space="0" w:color="auto"/>
              <w:left w:val="single" w:sz="4" w:space="0" w:color="auto"/>
              <w:bottom w:val="single" w:sz="4" w:space="0" w:color="auto"/>
              <w:right w:val="single" w:sz="4" w:space="0" w:color="auto"/>
            </w:tcBorders>
            <w:hideMark/>
          </w:tcPr>
          <w:p w14:paraId="1DF87192" w14:textId="77777777" w:rsidR="006E48D7" w:rsidRPr="002415D3" w:rsidRDefault="006E48D7" w:rsidP="002415D3">
            <w:pPr>
              <w:spacing w:line="240" w:lineRule="auto"/>
              <w:ind w:firstLine="0"/>
              <w:contextualSpacing/>
              <w:jc w:val="left"/>
              <w:rPr>
                <w:sz w:val="20"/>
                <w:szCs w:val="20"/>
              </w:rPr>
            </w:pPr>
            <w:r w:rsidRPr="002415D3">
              <w:rPr>
                <w:sz w:val="20"/>
                <w:szCs w:val="20"/>
              </w:rPr>
              <w:t>Смертность от дорожно-транспортных происшествий</w:t>
            </w:r>
          </w:p>
        </w:tc>
        <w:tc>
          <w:tcPr>
            <w:tcW w:w="444" w:type="pct"/>
            <w:tcBorders>
              <w:top w:val="single" w:sz="4" w:space="0" w:color="auto"/>
              <w:left w:val="single" w:sz="4" w:space="0" w:color="auto"/>
              <w:bottom w:val="single" w:sz="4" w:space="0" w:color="auto"/>
              <w:right w:val="single" w:sz="4" w:space="0" w:color="auto"/>
            </w:tcBorders>
            <w:hideMark/>
          </w:tcPr>
          <w:p w14:paraId="5F299E5E" w14:textId="77777777" w:rsidR="006E48D7" w:rsidRPr="002415D3" w:rsidRDefault="006E48D7" w:rsidP="002415D3">
            <w:pPr>
              <w:spacing w:line="240" w:lineRule="auto"/>
              <w:ind w:right="-53" w:firstLine="13"/>
              <w:contextualSpacing/>
              <w:jc w:val="center"/>
              <w:rPr>
                <w:sz w:val="20"/>
                <w:szCs w:val="20"/>
              </w:rPr>
            </w:pPr>
            <w:r w:rsidRPr="002415D3">
              <w:rPr>
                <w:sz w:val="20"/>
                <w:szCs w:val="20"/>
              </w:rPr>
              <w:t>случаев на 100 000 населения</w:t>
            </w:r>
          </w:p>
        </w:tc>
        <w:tc>
          <w:tcPr>
            <w:tcW w:w="387" w:type="pct"/>
            <w:tcBorders>
              <w:top w:val="single" w:sz="4" w:space="0" w:color="auto"/>
              <w:left w:val="single" w:sz="4" w:space="0" w:color="auto"/>
              <w:bottom w:val="single" w:sz="4" w:space="0" w:color="auto"/>
              <w:right w:val="single" w:sz="4" w:space="0" w:color="auto"/>
            </w:tcBorders>
            <w:vAlign w:val="center"/>
            <w:hideMark/>
          </w:tcPr>
          <w:p w14:paraId="5AAD5C0E" w14:textId="1AECA9EC" w:rsidR="006E48D7" w:rsidRPr="002415D3" w:rsidRDefault="006E48D7" w:rsidP="002415D3">
            <w:pPr>
              <w:spacing w:line="240" w:lineRule="auto"/>
              <w:ind w:hanging="21"/>
              <w:contextualSpacing/>
              <w:jc w:val="center"/>
              <w:rPr>
                <w:sz w:val="20"/>
                <w:szCs w:val="20"/>
              </w:rPr>
            </w:pPr>
            <w:r w:rsidRPr="002415D3">
              <w:rPr>
                <w:sz w:val="20"/>
                <w:szCs w:val="20"/>
              </w:rPr>
              <w:t>12,63</w:t>
            </w:r>
          </w:p>
        </w:tc>
        <w:tc>
          <w:tcPr>
            <w:tcW w:w="409" w:type="pct"/>
            <w:tcBorders>
              <w:top w:val="single" w:sz="4" w:space="0" w:color="auto"/>
              <w:left w:val="single" w:sz="4" w:space="0" w:color="auto"/>
              <w:bottom w:val="single" w:sz="4" w:space="0" w:color="auto"/>
              <w:right w:val="single" w:sz="4" w:space="0" w:color="auto"/>
            </w:tcBorders>
            <w:vAlign w:val="center"/>
            <w:hideMark/>
          </w:tcPr>
          <w:p w14:paraId="47B1721B" w14:textId="15F97580" w:rsidR="006E48D7" w:rsidRPr="002415D3" w:rsidRDefault="006E48D7" w:rsidP="002415D3">
            <w:pPr>
              <w:spacing w:line="240" w:lineRule="auto"/>
              <w:ind w:hanging="21"/>
              <w:contextualSpacing/>
              <w:jc w:val="center"/>
              <w:rPr>
                <w:sz w:val="20"/>
                <w:szCs w:val="20"/>
              </w:rPr>
            </w:pPr>
            <w:r w:rsidRPr="002415D3">
              <w:rPr>
                <w:sz w:val="20"/>
                <w:szCs w:val="20"/>
              </w:rPr>
              <w:t>11,79</w:t>
            </w:r>
          </w:p>
        </w:tc>
        <w:tc>
          <w:tcPr>
            <w:tcW w:w="409" w:type="pct"/>
            <w:tcBorders>
              <w:top w:val="single" w:sz="4" w:space="0" w:color="auto"/>
              <w:left w:val="single" w:sz="4" w:space="0" w:color="auto"/>
              <w:bottom w:val="single" w:sz="4" w:space="0" w:color="auto"/>
              <w:right w:val="single" w:sz="4" w:space="0" w:color="auto"/>
            </w:tcBorders>
            <w:vAlign w:val="center"/>
            <w:hideMark/>
          </w:tcPr>
          <w:p w14:paraId="7D735AA9" w14:textId="6C0B58B8" w:rsidR="006E48D7" w:rsidRPr="002415D3" w:rsidRDefault="006E48D7" w:rsidP="002415D3">
            <w:pPr>
              <w:spacing w:line="240" w:lineRule="auto"/>
              <w:ind w:hanging="21"/>
              <w:contextualSpacing/>
              <w:jc w:val="center"/>
              <w:rPr>
                <w:sz w:val="20"/>
                <w:szCs w:val="20"/>
              </w:rPr>
            </w:pPr>
            <w:r w:rsidRPr="002415D3">
              <w:rPr>
                <w:sz w:val="20"/>
                <w:szCs w:val="20"/>
              </w:rPr>
              <w:t>11,08</w:t>
            </w:r>
          </w:p>
        </w:tc>
        <w:tc>
          <w:tcPr>
            <w:tcW w:w="451" w:type="pct"/>
            <w:tcBorders>
              <w:top w:val="single" w:sz="4" w:space="0" w:color="auto"/>
              <w:left w:val="single" w:sz="4" w:space="0" w:color="auto"/>
              <w:bottom w:val="single" w:sz="4" w:space="0" w:color="auto"/>
              <w:right w:val="single" w:sz="4" w:space="0" w:color="auto"/>
            </w:tcBorders>
            <w:vAlign w:val="center"/>
            <w:hideMark/>
          </w:tcPr>
          <w:p w14:paraId="4D69F1F7" w14:textId="576AABFA" w:rsidR="006E48D7" w:rsidRPr="002415D3" w:rsidRDefault="006E48D7" w:rsidP="002415D3">
            <w:pPr>
              <w:spacing w:line="240" w:lineRule="auto"/>
              <w:ind w:hanging="21"/>
              <w:contextualSpacing/>
              <w:jc w:val="center"/>
              <w:rPr>
                <w:sz w:val="20"/>
                <w:szCs w:val="20"/>
              </w:rPr>
            </w:pPr>
            <w:r w:rsidRPr="002415D3">
              <w:rPr>
                <w:sz w:val="20"/>
                <w:szCs w:val="20"/>
              </w:rPr>
              <w:t>10,29</w:t>
            </w:r>
          </w:p>
        </w:tc>
        <w:tc>
          <w:tcPr>
            <w:tcW w:w="451" w:type="pct"/>
            <w:tcBorders>
              <w:top w:val="single" w:sz="4" w:space="0" w:color="auto"/>
              <w:left w:val="single" w:sz="4" w:space="0" w:color="auto"/>
              <w:bottom w:val="single" w:sz="4" w:space="0" w:color="auto"/>
              <w:right w:val="single" w:sz="4" w:space="0" w:color="auto"/>
            </w:tcBorders>
            <w:vAlign w:val="center"/>
            <w:hideMark/>
          </w:tcPr>
          <w:p w14:paraId="74747236" w14:textId="6C32993A" w:rsidR="006E48D7" w:rsidRPr="002415D3" w:rsidRDefault="006E48D7" w:rsidP="002415D3">
            <w:pPr>
              <w:spacing w:line="240" w:lineRule="auto"/>
              <w:ind w:hanging="21"/>
              <w:contextualSpacing/>
              <w:jc w:val="center"/>
              <w:rPr>
                <w:sz w:val="20"/>
                <w:szCs w:val="20"/>
              </w:rPr>
            </w:pPr>
            <w:r w:rsidRPr="002415D3">
              <w:rPr>
                <w:sz w:val="20"/>
                <w:szCs w:val="20"/>
              </w:rPr>
              <w:t>9,7</w:t>
            </w:r>
          </w:p>
        </w:tc>
        <w:tc>
          <w:tcPr>
            <w:tcW w:w="451" w:type="pct"/>
            <w:tcBorders>
              <w:top w:val="single" w:sz="4" w:space="0" w:color="auto"/>
              <w:left w:val="single" w:sz="4" w:space="0" w:color="auto"/>
              <w:bottom w:val="single" w:sz="4" w:space="0" w:color="auto"/>
              <w:right w:val="single" w:sz="4" w:space="0" w:color="auto"/>
            </w:tcBorders>
            <w:vAlign w:val="center"/>
            <w:hideMark/>
          </w:tcPr>
          <w:p w14:paraId="324E6785" w14:textId="1FABA014" w:rsidR="006E48D7" w:rsidRPr="002415D3" w:rsidRDefault="006E48D7" w:rsidP="002415D3">
            <w:pPr>
              <w:spacing w:line="240" w:lineRule="auto"/>
              <w:ind w:hanging="21"/>
              <w:contextualSpacing/>
              <w:jc w:val="center"/>
              <w:rPr>
                <w:sz w:val="20"/>
                <w:szCs w:val="20"/>
              </w:rPr>
            </w:pPr>
            <w:r w:rsidRPr="002415D3">
              <w:rPr>
                <w:sz w:val="20"/>
                <w:szCs w:val="20"/>
              </w:rPr>
              <w:t>9,4</w:t>
            </w:r>
          </w:p>
        </w:tc>
        <w:tc>
          <w:tcPr>
            <w:tcW w:w="451" w:type="pct"/>
            <w:tcBorders>
              <w:top w:val="single" w:sz="4" w:space="0" w:color="auto"/>
              <w:left w:val="single" w:sz="4" w:space="0" w:color="auto"/>
              <w:bottom w:val="single" w:sz="4" w:space="0" w:color="auto"/>
              <w:right w:val="single" w:sz="4" w:space="0" w:color="auto"/>
            </w:tcBorders>
            <w:vAlign w:val="center"/>
            <w:hideMark/>
          </w:tcPr>
          <w:p w14:paraId="04E6345C" w14:textId="39CFF62D" w:rsidR="006E48D7" w:rsidRPr="002415D3" w:rsidRDefault="006E48D7" w:rsidP="002415D3">
            <w:pPr>
              <w:spacing w:line="240" w:lineRule="auto"/>
              <w:ind w:hanging="21"/>
              <w:contextualSpacing/>
              <w:jc w:val="center"/>
              <w:rPr>
                <w:sz w:val="20"/>
                <w:szCs w:val="20"/>
              </w:rPr>
            </w:pPr>
            <w:r w:rsidRPr="002415D3">
              <w:rPr>
                <w:sz w:val="20"/>
                <w:szCs w:val="20"/>
              </w:rPr>
              <w:t>8,9</w:t>
            </w:r>
          </w:p>
        </w:tc>
      </w:tr>
      <w:tr w:rsidR="00B42D7C" w:rsidRPr="002415D3" w14:paraId="679EDF89" w14:textId="77777777" w:rsidTr="00F11469">
        <w:trPr>
          <w:trHeight w:val="312"/>
        </w:trPr>
        <w:tc>
          <w:tcPr>
            <w:tcW w:w="286" w:type="pct"/>
            <w:tcBorders>
              <w:top w:val="single" w:sz="4" w:space="0" w:color="auto"/>
              <w:left w:val="single" w:sz="4" w:space="0" w:color="auto"/>
              <w:bottom w:val="single" w:sz="4" w:space="0" w:color="auto"/>
              <w:right w:val="single" w:sz="4" w:space="0" w:color="auto"/>
            </w:tcBorders>
            <w:vAlign w:val="center"/>
          </w:tcPr>
          <w:p w14:paraId="7995DD87" w14:textId="4C66AFD7" w:rsidR="00B42D7C" w:rsidRPr="002415D3" w:rsidRDefault="00B42D7C" w:rsidP="002415D3">
            <w:pPr>
              <w:pStyle w:val="a6"/>
              <w:numPr>
                <w:ilvl w:val="0"/>
                <w:numId w:val="34"/>
              </w:numPr>
              <w:spacing w:line="240" w:lineRule="auto"/>
              <w:ind w:left="170" w:right="113" w:firstLine="0"/>
              <w:rPr>
                <w:sz w:val="20"/>
                <w:szCs w:val="20"/>
                <w:lang w:val="en-US"/>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05607EA1" w14:textId="77777777" w:rsidR="00B42D7C" w:rsidRPr="002415D3" w:rsidRDefault="00B42D7C" w:rsidP="002415D3">
            <w:pPr>
              <w:spacing w:line="240" w:lineRule="auto"/>
              <w:ind w:firstLine="0"/>
              <w:contextualSpacing/>
              <w:jc w:val="left"/>
              <w:rPr>
                <w:sz w:val="20"/>
                <w:szCs w:val="20"/>
              </w:rPr>
            </w:pPr>
          </w:p>
        </w:tc>
        <w:tc>
          <w:tcPr>
            <w:tcW w:w="4257" w:type="pct"/>
            <w:gridSpan w:val="9"/>
            <w:tcBorders>
              <w:top w:val="single" w:sz="4" w:space="0" w:color="auto"/>
              <w:left w:val="single" w:sz="4" w:space="0" w:color="auto"/>
              <w:bottom w:val="single" w:sz="4" w:space="0" w:color="auto"/>
              <w:right w:val="single" w:sz="4" w:space="0" w:color="auto"/>
            </w:tcBorders>
            <w:hideMark/>
          </w:tcPr>
          <w:p w14:paraId="61E6A042" w14:textId="77777777" w:rsidR="00B42D7C" w:rsidRPr="002415D3" w:rsidRDefault="00B42D7C" w:rsidP="002415D3">
            <w:pPr>
              <w:spacing w:line="240" w:lineRule="auto"/>
              <w:ind w:right="-53" w:hanging="21"/>
              <w:contextualSpacing/>
              <w:jc w:val="center"/>
              <w:rPr>
                <w:sz w:val="20"/>
                <w:szCs w:val="20"/>
              </w:rPr>
            </w:pPr>
            <w:r w:rsidRPr="002415D3">
              <w:rPr>
                <w:sz w:val="20"/>
                <w:szCs w:val="20"/>
              </w:rPr>
              <w:t>Объем выбросов СО</w:t>
            </w:r>
            <w:proofErr w:type="gramStart"/>
            <w:r w:rsidRPr="002415D3">
              <w:rPr>
                <w:sz w:val="20"/>
                <w:szCs w:val="20"/>
              </w:rPr>
              <w:t>2</w:t>
            </w:r>
            <w:proofErr w:type="gramEnd"/>
            <w:r w:rsidRPr="002415D3">
              <w:rPr>
                <w:sz w:val="20"/>
                <w:szCs w:val="20"/>
              </w:rPr>
              <w:t xml:space="preserve"> на один приведенный т-км по видам транспорта (по отношению к уровню 2011 года)</w:t>
            </w:r>
          </w:p>
        </w:tc>
      </w:tr>
      <w:tr w:rsidR="00B42D7C" w:rsidRPr="002415D3" w14:paraId="7C3E02BB" w14:textId="77777777" w:rsidTr="00F11469">
        <w:trPr>
          <w:trHeight w:val="315"/>
        </w:trPr>
        <w:tc>
          <w:tcPr>
            <w:tcW w:w="286" w:type="pct"/>
            <w:tcBorders>
              <w:top w:val="single" w:sz="4" w:space="0" w:color="auto"/>
              <w:left w:val="single" w:sz="4" w:space="0" w:color="auto"/>
              <w:bottom w:val="single" w:sz="4" w:space="0" w:color="auto"/>
              <w:right w:val="single" w:sz="4" w:space="0" w:color="auto"/>
            </w:tcBorders>
            <w:vAlign w:val="center"/>
          </w:tcPr>
          <w:p w14:paraId="54F2899F" w14:textId="1A74B129" w:rsidR="00B42D7C" w:rsidRPr="002415D3" w:rsidRDefault="00B42D7C" w:rsidP="002415D3">
            <w:pPr>
              <w:pStyle w:val="a6"/>
              <w:numPr>
                <w:ilvl w:val="0"/>
                <w:numId w:val="34"/>
              </w:numPr>
              <w:spacing w:line="240" w:lineRule="auto"/>
              <w:ind w:left="170" w:right="113" w:firstLine="0"/>
              <w:rPr>
                <w:sz w:val="20"/>
                <w:szCs w:val="20"/>
                <w:lang w:val="en-US"/>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77968674" w14:textId="77777777" w:rsidR="00B42D7C" w:rsidRPr="002415D3" w:rsidRDefault="00B42D7C"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64B10D58" w14:textId="77777777" w:rsidR="00B42D7C" w:rsidRPr="002415D3" w:rsidRDefault="00B42D7C" w:rsidP="002415D3">
            <w:pPr>
              <w:spacing w:line="240" w:lineRule="auto"/>
              <w:ind w:firstLine="0"/>
              <w:contextualSpacing/>
              <w:jc w:val="left"/>
              <w:rPr>
                <w:sz w:val="20"/>
                <w:szCs w:val="20"/>
              </w:rPr>
            </w:pPr>
            <w:r w:rsidRPr="002415D3">
              <w:rPr>
                <w:sz w:val="20"/>
                <w:szCs w:val="20"/>
              </w:rPr>
              <w:t>- автомобильный транспорт</w:t>
            </w:r>
          </w:p>
        </w:tc>
        <w:tc>
          <w:tcPr>
            <w:tcW w:w="444" w:type="pct"/>
            <w:tcBorders>
              <w:top w:val="single" w:sz="4" w:space="0" w:color="auto"/>
              <w:left w:val="single" w:sz="4" w:space="0" w:color="auto"/>
              <w:bottom w:val="single" w:sz="4" w:space="0" w:color="auto"/>
              <w:right w:val="single" w:sz="4" w:space="0" w:color="auto"/>
            </w:tcBorders>
            <w:hideMark/>
          </w:tcPr>
          <w:p w14:paraId="7759D6E3" w14:textId="77777777" w:rsidR="00B42D7C" w:rsidRPr="002415D3" w:rsidRDefault="00B42D7C" w:rsidP="002415D3">
            <w:pPr>
              <w:spacing w:line="240" w:lineRule="auto"/>
              <w:ind w:right="-53" w:firstLine="13"/>
              <w:contextualSpacing/>
              <w:jc w:val="center"/>
              <w:rPr>
                <w:sz w:val="20"/>
                <w:szCs w:val="20"/>
              </w:rPr>
            </w:pPr>
            <w:r w:rsidRPr="002415D3">
              <w:rPr>
                <w:sz w:val="20"/>
                <w:szCs w:val="20"/>
              </w:rPr>
              <w:t>%</w:t>
            </w:r>
          </w:p>
        </w:tc>
        <w:tc>
          <w:tcPr>
            <w:tcW w:w="387" w:type="pct"/>
            <w:tcBorders>
              <w:top w:val="single" w:sz="4" w:space="0" w:color="auto"/>
              <w:left w:val="single" w:sz="4" w:space="0" w:color="auto"/>
              <w:bottom w:val="single" w:sz="4" w:space="0" w:color="auto"/>
              <w:right w:val="single" w:sz="4" w:space="0" w:color="auto"/>
            </w:tcBorders>
            <w:noWrap/>
            <w:hideMark/>
          </w:tcPr>
          <w:p w14:paraId="4C95AE36" w14:textId="77777777" w:rsidR="00B42D7C" w:rsidRPr="002415D3" w:rsidRDefault="00B42D7C" w:rsidP="002415D3">
            <w:pPr>
              <w:spacing w:line="240" w:lineRule="auto"/>
              <w:ind w:hanging="21"/>
              <w:contextualSpacing/>
              <w:jc w:val="center"/>
              <w:rPr>
                <w:sz w:val="20"/>
                <w:szCs w:val="20"/>
              </w:rPr>
            </w:pPr>
            <w:r w:rsidRPr="002415D3">
              <w:rPr>
                <w:sz w:val="20"/>
                <w:szCs w:val="20"/>
              </w:rPr>
              <w:t>86</w:t>
            </w:r>
          </w:p>
        </w:tc>
        <w:tc>
          <w:tcPr>
            <w:tcW w:w="409" w:type="pct"/>
            <w:tcBorders>
              <w:top w:val="single" w:sz="4" w:space="0" w:color="auto"/>
              <w:left w:val="single" w:sz="4" w:space="0" w:color="auto"/>
              <w:bottom w:val="single" w:sz="4" w:space="0" w:color="auto"/>
              <w:right w:val="single" w:sz="4" w:space="0" w:color="auto"/>
            </w:tcBorders>
            <w:noWrap/>
            <w:hideMark/>
          </w:tcPr>
          <w:p w14:paraId="25492F40" w14:textId="77777777" w:rsidR="00B42D7C" w:rsidRPr="002415D3" w:rsidRDefault="00B42D7C" w:rsidP="002415D3">
            <w:pPr>
              <w:spacing w:line="240" w:lineRule="auto"/>
              <w:ind w:hanging="21"/>
              <w:contextualSpacing/>
              <w:jc w:val="center"/>
              <w:rPr>
                <w:sz w:val="20"/>
                <w:szCs w:val="20"/>
              </w:rPr>
            </w:pPr>
            <w:r w:rsidRPr="002415D3">
              <w:rPr>
                <w:sz w:val="20"/>
                <w:szCs w:val="20"/>
              </w:rPr>
              <w:t>85</w:t>
            </w:r>
          </w:p>
        </w:tc>
        <w:tc>
          <w:tcPr>
            <w:tcW w:w="409" w:type="pct"/>
            <w:tcBorders>
              <w:top w:val="single" w:sz="4" w:space="0" w:color="auto"/>
              <w:left w:val="single" w:sz="4" w:space="0" w:color="auto"/>
              <w:bottom w:val="single" w:sz="4" w:space="0" w:color="auto"/>
              <w:right w:val="single" w:sz="4" w:space="0" w:color="auto"/>
            </w:tcBorders>
            <w:noWrap/>
            <w:hideMark/>
          </w:tcPr>
          <w:p w14:paraId="03A677BB" w14:textId="77777777" w:rsidR="00B42D7C" w:rsidRPr="002415D3" w:rsidRDefault="00B42D7C" w:rsidP="002415D3">
            <w:pPr>
              <w:spacing w:line="240" w:lineRule="auto"/>
              <w:ind w:hanging="21"/>
              <w:contextualSpacing/>
              <w:jc w:val="center"/>
              <w:rPr>
                <w:sz w:val="20"/>
                <w:szCs w:val="20"/>
              </w:rPr>
            </w:pPr>
            <w:r w:rsidRPr="002415D3">
              <w:rPr>
                <w:sz w:val="20"/>
                <w:szCs w:val="20"/>
              </w:rPr>
              <w:t>84</w:t>
            </w:r>
          </w:p>
        </w:tc>
        <w:tc>
          <w:tcPr>
            <w:tcW w:w="451" w:type="pct"/>
            <w:tcBorders>
              <w:top w:val="single" w:sz="4" w:space="0" w:color="auto"/>
              <w:left w:val="single" w:sz="4" w:space="0" w:color="auto"/>
              <w:bottom w:val="single" w:sz="4" w:space="0" w:color="auto"/>
              <w:right w:val="single" w:sz="4" w:space="0" w:color="auto"/>
            </w:tcBorders>
            <w:noWrap/>
            <w:hideMark/>
          </w:tcPr>
          <w:p w14:paraId="244BED5E" w14:textId="77777777" w:rsidR="00B42D7C" w:rsidRPr="002415D3" w:rsidRDefault="00B42D7C" w:rsidP="002415D3">
            <w:pPr>
              <w:spacing w:line="240" w:lineRule="auto"/>
              <w:ind w:hanging="21"/>
              <w:contextualSpacing/>
              <w:jc w:val="center"/>
              <w:rPr>
                <w:sz w:val="20"/>
                <w:szCs w:val="20"/>
              </w:rPr>
            </w:pPr>
            <w:r w:rsidRPr="002415D3">
              <w:rPr>
                <w:sz w:val="20"/>
                <w:szCs w:val="20"/>
              </w:rPr>
              <w:t>83</w:t>
            </w:r>
          </w:p>
        </w:tc>
        <w:tc>
          <w:tcPr>
            <w:tcW w:w="451" w:type="pct"/>
            <w:tcBorders>
              <w:top w:val="single" w:sz="4" w:space="0" w:color="auto"/>
              <w:left w:val="single" w:sz="4" w:space="0" w:color="auto"/>
              <w:bottom w:val="single" w:sz="4" w:space="0" w:color="auto"/>
              <w:right w:val="single" w:sz="4" w:space="0" w:color="auto"/>
            </w:tcBorders>
            <w:noWrap/>
            <w:hideMark/>
          </w:tcPr>
          <w:p w14:paraId="0FDDFDFA" w14:textId="77777777" w:rsidR="00B42D7C" w:rsidRPr="002415D3" w:rsidRDefault="00B42D7C" w:rsidP="002415D3">
            <w:pPr>
              <w:spacing w:line="240" w:lineRule="auto"/>
              <w:ind w:hanging="21"/>
              <w:contextualSpacing/>
              <w:jc w:val="center"/>
              <w:rPr>
                <w:sz w:val="20"/>
                <w:szCs w:val="20"/>
              </w:rPr>
            </w:pPr>
            <w:r w:rsidRPr="002415D3">
              <w:rPr>
                <w:sz w:val="20"/>
                <w:szCs w:val="20"/>
              </w:rPr>
              <w:t>82</w:t>
            </w:r>
          </w:p>
        </w:tc>
        <w:tc>
          <w:tcPr>
            <w:tcW w:w="451" w:type="pct"/>
            <w:tcBorders>
              <w:top w:val="single" w:sz="4" w:space="0" w:color="auto"/>
              <w:left w:val="single" w:sz="4" w:space="0" w:color="auto"/>
              <w:bottom w:val="single" w:sz="4" w:space="0" w:color="auto"/>
              <w:right w:val="single" w:sz="4" w:space="0" w:color="auto"/>
            </w:tcBorders>
            <w:noWrap/>
            <w:hideMark/>
          </w:tcPr>
          <w:p w14:paraId="52651698" w14:textId="77777777" w:rsidR="00B42D7C" w:rsidRPr="002415D3" w:rsidRDefault="00B42D7C" w:rsidP="002415D3">
            <w:pPr>
              <w:spacing w:line="240" w:lineRule="auto"/>
              <w:ind w:hanging="21"/>
              <w:contextualSpacing/>
              <w:jc w:val="center"/>
              <w:rPr>
                <w:sz w:val="20"/>
                <w:szCs w:val="20"/>
              </w:rPr>
            </w:pPr>
            <w:r w:rsidRPr="002415D3">
              <w:rPr>
                <w:sz w:val="20"/>
                <w:szCs w:val="20"/>
              </w:rPr>
              <w:t>81</w:t>
            </w:r>
          </w:p>
        </w:tc>
        <w:tc>
          <w:tcPr>
            <w:tcW w:w="451" w:type="pct"/>
            <w:tcBorders>
              <w:top w:val="single" w:sz="4" w:space="0" w:color="auto"/>
              <w:left w:val="single" w:sz="4" w:space="0" w:color="auto"/>
              <w:bottom w:val="single" w:sz="4" w:space="0" w:color="auto"/>
              <w:right w:val="single" w:sz="4" w:space="0" w:color="auto"/>
            </w:tcBorders>
            <w:noWrap/>
            <w:hideMark/>
          </w:tcPr>
          <w:p w14:paraId="0B209698" w14:textId="77777777" w:rsidR="00B42D7C" w:rsidRPr="002415D3" w:rsidRDefault="00B42D7C" w:rsidP="002415D3">
            <w:pPr>
              <w:spacing w:line="240" w:lineRule="auto"/>
              <w:ind w:hanging="21"/>
              <w:contextualSpacing/>
              <w:jc w:val="center"/>
              <w:rPr>
                <w:sz w:val="20"/>
                <w:szCs w:val="20"/>
              </w:rPr>
            </w:pPr>
            <w:r w:rsidRPr="002415D3">
              <w:rPr>
                <w:sz w:val="20"/>
                <w:szCs w:val="20"/>
              </w:rPr>
              <w:t>75</w:t>
            </w:r>
          </w:p>
        </w:tc>
      </w:tr>
      <w:tr w:rsidR="00B42D7C" w:rsidRPr="002415D3" w14:paraId="2E91B382" w14:textId="77777777" w:rsidTr="00F11469">
        <w:trPr>
          <w:trHeight w:val="315"/>
        </w:trPr>
        <w:tc>
          <w:tcPr>
            <w:tcW w:w="286" w:type="pct"/>
            <w:tcBorders>
              <w:top w:val="single" w:sz="4" w:space="0" w:color="auto"/>
              <w:left w:val="single" w:sz="4" w:space="0" w:color="auto"/>
              <w:bottom w:val="single" w:sz="4" w:space="0" w:color="auto"/>
              <w:right w:val="single" w:sz="4" w:space="0" w:color="auto"/>
            </w:tcBorders>
            <w:vAlign w:val="center"/>
          </w:tcPr>
          <w:p w14:paraId="71FBC501" w14:textId="09BD3482" w:rsidR="00B42D7C" w:rsidRPr="002415D3" w:rsidRDefault="00B42D7C" w:rsidP="002415D3">
            <w:pPr>
              <w:pStyle w:val="a6"/>
              <w:numPr>
                <w:ilvl w:val="0"/>
                <w:numId w:val="34"/>
              </w:numPr>
              <w:spacing w:line="240" w:lineRule="auto"/>
              <w:ind w:left="170" w:right="113" w:firstLine="0"/>
              <w:rPr>
                <w:sz w:val="20"/>
                <w:szCs w:val="20"/>
                <w:lang w:val="en-US"/>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62C1A7FB" w14:textId="77777777" w:rsidR="00B42D7C" w:rsidRPr="002415D3" w:rsidRDefault="00B42D7C"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3A562253" w14:textId="77777777" w:rsidR="00B42D7C" w:rsidRPr="002415D3" w:rsidRDefault="00B42D7C" w:rsidP="002415D3">
            <w:pPr>
              <w:spacing w:line="240" w:lineRule="auto"/>
              <w:ind w:firstLine="0"/>
              <w:contextualSpacing/>
              <w:jc w:val="left"/>
              <w:rPr>
                <w:sz w:val="20"/>
                <w:szCs w:val="20"/>
              </w:rPr>
            </w:pPr>
            <w:r w:rsidRPr="002415D3">
              <w:rPr>
                <w:sz w:val="20"/>
                <w:szCs w:val="20"/>
              </w:rPr>
              <w:t>- железнодорожный транспорт</w:t>
            </w:r>
          </w:p>
        </w:tc>
        <w:tc>
          <w:tcPr>
            <w:tcW w:w="444" w:type="pct"/>
            <w:tcBorders>
              <w:top w:val="single" w:sz="4" w:space="0" w:color="auto"/>
              <w:left w:val="single" w:sz="4" w:space="0" w:color="auto"/>
              <w:bottom w:val="single" w:sz="4" w:space="0" w:color="auto"/>
              <w:right w:val="single" w:sz="4" w:space="0" w:color="auto"/>
            </w:tcBorders>
            <w:hideMark/>
          </w:tcPr>
          <w:p w14:paraId="156F9156" w14:textId="77777777" w:rsidR="00B42D7C" w:rsidRPr="002415D3" w:rsidRDefault="00B42D7C" w:rsidP="002415D3">
            <w:pPr>
              <w:spacing w:line="240" w:lineRule="auto"/>
              <w:ind w:right="-53" w:firstLine="13"/>
              <w:contextualSpacing/>
              <w:jc w:val="center"/>
              <w:rPr>
                <w:sz w:val="20"/>
                <w:szCs w:val="20"/>
              </w:rPr>
            </w:pPr>
            <w:r w:rsidRPr="002415D3">
              <w:rPr>
                <w:sz w:val="20"/>
                <w:szCs w:val="20"/>
              </w:rPr>
              <w:t>%</w:t>
            </w:r>
          </w:p>
        </w:tc>
        <w:tc>
          <w:tcPr>
            <w:tcW w:w="387" w:type="pct"/>
            <w:tcBorders>
              <w:top w:val="single" w:sz="4" w:space="0" w:color="auto"/>
              <w:left w:val="single" w:sz="4" w:space="0" w:color="auto"/>
              <w:bottom w:val="single" w:sz="4" w:space="0" w:color="auto"/>
              <w:right w:val="single" w:sz="4" w:space="0" w:color="auto"/>
            </w:tcBorders>
            <w:noWrap/>
            <w:hideMark/>
          </w:tcPr>
          <w:p w14:paraId="74275925" w14:textId="77777777" w:rsidR="00B42D7C" w:rsidRPr="002415D3" w:rsidRDefault="00B42D7C" w:rsidP="002415D3">
            <w:pPr>
              <w:spacing w:line="240" w:lineRule="auto"/>
              <w:ind w:hanging="21"/>
              <w:contextualSpacing/>
              <w:jc w:val="center"/>
              <w:rPr>
                <w:sz w:val="20"/>
                <w:szCs w:val="20"/>
              </w:rPr>
            </w:pPr>
            <w:r w:rsidRPr="002415D3">
              <w:rPr>
                <w:sz w:val="20"/>
                <w:szCs w:val="20"/>
              </w:rPr>
              <w:t>64</w:t>
            </w:r>
          </w:p>
        </w:tc>
        <w:tc>
          <w:tcPr>
            <w:tcW w:w="409" w:type="pct"/>
            <w:tcBorders>
              <w:top w:val="single" w:sz="4" w:space="0" w:color="auto"/>
              <w:left w:val="single" w:sz="4" w:space="0" w:color="auto"/>
              <w:bottom w:val="single" w:sz="4" w:space="0" w:color="auto"/>
              <w:right w:val="single" w:sz="4" w:space="0" w:color="auto"/>
            </w:tcBorders>
            <w:noWrap/>
            <w:hideMark/>
          </w:tcPr>
          <w:p w14:paraId="2493D688" w14:textId="77777777" w:rsidR="00B42D7C" w:rsidRPr="002415D3" w:rsidRDefault="00B42D7C" w:rsidP="002415D3">
            <w:pPr>
              <w:spacing w:line="240" w:lineRule="auto"/>
              <w:ind w:hanging="21"/>
              <w:contextualSpacing/>
              <w:jc w:val="center"/>
              <w:rPr>
                <w:sz w:val="20"/>
                <w:szCs w:val="20"/>
              </w:rPr>
            </w:pPr>
            <w:r w:rsidRPr="002415D3">
              <w:rPr>
                <w:sz w:val="20"/>
                <w:szCs w:val="20"/>
              </w:rPr>
              <w:t>62</w:t>
            </w:r>
          </w:p>
        </w:tc>
        <w:tc>
          <w:tcPr>
            <w:tcW w:w="409" w:type="pct"/>
            <w:tcBorders>
              <w:top w:val="single" w:sz="4" w:space="0" w:color="auto"/>
              <w:left w:val="single" w:sz="4" w:space="0" w:color="auto"/>
              <w:bottom w:val="single" w:sz="4" w:space="0" w:color="auto"/>
              <w:right w:val="single" w:sz="4" w:space="0" w:color="auto"/>
            </w:tcBorders>
            <w:noWrap/>
            <w:hideMark/>
          </w:tcPr>
          <w:p w14:paraId="5699DD12" w14:textId="77777777" w:rsidR="00B42D7C" w:rsidRPr="002415D3" w:rsidRDefault="00B42D7C" w:rsidP="002415D3">
            <w:pPr>
              <w:spacing w:line="240" w:lineRule="auto"/>
              <w:ind w:hanging="21"/>
              <w:contextualSpacing/>
              <w:jc w:val="center"/>
              <w:rPr>
                <w:sz w:val="20"/>
                <w:szCs w:val="20"/>
              </w:rPr>
            </w:pPr>
            <w:r w:rsidRPr="002415D3">
              <w:rPr>
                <w:sz w:val="20"/>
                <w:szCs w:val="20"/>
              </w:rPr>
              <w:t>60</w:t>
            </w:r>
          </w:p>
        </w:tc>
        <w:tc>
          <w:tcPr>
            <w:tcW w:w="451" w:type="pct"/>
            <w:tcBorders>
              <w:top w:val="single" w:sz="4" w:space="0" w:color="auto"/>
              <w:left w:val="single" w:sz="4" w:space="0" w:color="auto"/>
              <w:bottom w:val="single" w:sz="4" w:space="0" w:color="auto"/>
              <w:right w:val="single" w:sz="4" w:space="0" w:color="auto"/>
            </w:tcBorders>
            <w:noWrap/>
            <w:hideMark/>
          </w:tcPr>
          <w:p w14:paraId="67C2E82F" w14:textId="77777777" w:rsidR="00B42D7C" w:rsidRPr="002415D3" w:rsidRDefault="00B42D7C" w:rsidP="002415D3">
            <w:pPr>
              <w:spacing w:line="240" w:lineRule="auto"/>
              <w:ind w:hanging="21"/>
              <w:contextualSpacing/>
              <w:jc w:val="center"/>
              <w:rPr>
                <w:sz w:val="20"/>
                <w:szCs w:val="20"/>
              </w:rPr>
            </w:pPr>
            <w:r w:rsidRPr="002415D3">
              <w:rPr>
                <w:sz w:val="20"/>
                <w:szCs w:val="20"/>
              </w:rPr>
              <w:t>59</w:t>
            </w:r>
          </w:p>
        </w:tc>
        <w:tc>
          <w:tcPr>
            <w:tcW w:w="451" w:type="pct"/>
            <w:tcBorders>
              <w:top w:val="single" w:sz="4" w:space="0" w:color="auto"/>
              <w:left w:val="single" w:sz="4" w:space="0" w:color="auto"/>
              <w:bottom w:val="single" w:sz="4" w:space="0" w:color="auto"/>
              <w:right w:val="single" w:sz="4" w:space="0" w:color="auto"/>
            </w:tcBorders>
            <w:noWrap/>
            <w:hideMark/>
          </w:tcPr>
          <w:p w14:paraId="3B523B73" w14:textId="77777777" w:rsidR="00B42D7C" w:rsidRPr="002415D3" w:rsidRDefault="00B42D7C" w:rsidP="002415D3">
            <w:pPr>
              <w:spacing w:line="240" w:lineRule="auto"/>
              <w:ind w:hanging="21"/>
              <w:contextualSpacing/>
              <w:jc w:val="center"/>
              <w:rPr>
                <w:sz w:val="20"/>
                <w:szCs w:val="20"/>
              </w:rPr>
            </w:pPr>
            <w:r w:rsidRPr="002415D3">
              <w:rPr>
                <w:sz w:val="20"/>
                <w:szCs w:val="20"/>
              </w:rPr>
              <w:t>57</w:t>
            </w:r>
          </w:p>
        </w:tc>
        <w:tc>
          <w:tcPr>
            <w:tcW w:w="451" w:type="pct"/>
            <w:tcBorders>
              <w:top w:val="single" w:sz="4" w:space="0" w:color="auto"/>
              <w:left w:val="single" w:sz="4" w:space="0" w:color="auto"/>
              <w:bottom w:val="single" w:sz="4" w:space="0" w:color="auto"/>
              <w:right w:val="single" w:sz="4" w:space="0" w:color="auto"/>
            </w:tcBorders>
            <w:noWrap/>
            <w:hideMark/>
          </w:tcPr>
          <w:p w14:paraId="5CBF8597" w14:textId="77777777" w:rsidR="00B42D7C" w:rsidRPr="002415D3" w:rsidRDefault="00B42D7C" w:rsidP="002415D3">
            <w:pPr>
              <w:spacing w:line="240" w:lineRule="auto"/>
              <w:ind w:hanging="21"/>
              <w:contextualSpacing/>
              <w:jc w:val="center"/>
              <w:rPr>
                <w:sz w:val="20"/>
                <w:szCs w:val="20"/>
              </w:rPr>
            </w:pPr>
            <w:r w:rsidRPr="002415D3">
              <w:rPr>
                <w:sz w:val="20"/>
                <w:szCs w:val="20"/>
              </w:rPr>
              <w:t>55</w:t>
            </w:r>
          </w:p>
        </w:tc>
        <w:tc>
          <w:tcPr>
            <w:tcW w:w="451" w:type="pct"/>
            <w:tcBorders>
              <w:top w:val="single" w:sz="4" w:space="0" w:color="auto"/>
              <w:left w:val="single" w:sz="4" w:space="0" w:color="auto"/>
              <w:bottom w:val="single" w:sz="4" w:space="0" w:color="auto"/>
              <w:right w:val="single" w:sz="4" w:space="0" w:color="auto"/>
            </w:tcBorders>
            <w:noWrap/>
            <w:hideMark/>
          </w:tcPr>
          <w:p w14:paraId="3A74D164" w14:textId="77777777" w:rsidR="00B42D7C" w:rsidRPr="002415D3" w:rsidRDefault="00B42D7C" w:rsidP="002415D3">
            <w:pPr>
              <w:spacing w:line="240" w:lineRule="auto"/>
              <w:ind w:hanging="21"/>
              <w:contextualSpacing/>
              <w:jc w:val="center"/>
              <w:rPr>
                <w:sz w:val="20"/>
                <w:szCs w:val="20"/>
              </w:rPr>
            </w:pPr>
            <w:r w:rsidRPr="002415D3">
              <w:rPr>
                <w:sz w:val="20"/>
                <w:szCs w:val="20"/>
              </w:rPr>
              <w:t>47</w:t>
            </w:r>
          </w:p>
        </w:tc>
      </w:tr>
      <w:tr w:rsidR="00B42D7C" w:rsidRPr="002415D3" w14:paraId="7A6C6708" w14:textId="77777777" w:rsidTr="00F11469">
        <w:trPr>
          <w:trHeight w:val="315"/>
        </w:trPr>
        <w:tc>
          <w:tcPr>
            <w:tcW w:w="286" w:type="pct"/>
            <w:tcBorders>
              <w:top w:val="single" w:sz="4" w:space="0" w:color="auto"/>
              <w:left w:val="single" w:sz="4" w:space="0" w:color="auto"/>
              <w:bottom w:val="single" w:sz="4" w:space="0" w:color="auto"/>
              <w:right w:val="single" w:sz="4" w:space="0" w:color="auto"/>
            </w:tcBorders>
            <w:vAlign w:val="center"/>
          </w:tcPr>
          <w:p w14:paraId="26A05553" w14:textId="3A94250F" w:rsidR="00B42D7C" w:rsidRPr="002415D3" w:rsidRDefault="00B42D7C" w:rsidP="002415D3">
            <w:pPr>
              <w:pStyle w:val="a6"/>
              <w:numPr>
                <w:ilvl w:val="0"/>
                <w:numId w:val="34"/>
              </w:numPr>
              <w:spacing w:line="240" w:lineRule="auto"/>
              <w:ind w:left="170" w:right="113" w:firstLine="0"/>
              <w:rPr>
                <w:sz w:val="20"/>
                <w:szCs w:val="20"/>
                <w:lang w:val="en-US"/>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6FF6157C" w14:textId="77777777" w:rsidR="00B42D7C" w:rsidRPr="002415D3" w:rsidRDefault="00B42D7C"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4EA32910" w14:textId="77777777" w:rsidR="00B42D7C" w:rsidRPr="002415D3" w:rsidRDefault="00B42D7C" w:rsidP="002415D3">
            <w:pPr>
              <w:spacing w:line="240" w:lineRule="auto"/>
              <w:ind w:firstLine="0"/>
              <w:contextualSpacing/>
              <w:jc w:val="left"/>
              <w:rPr>
                <w:sz w:val="20"/>
                <w:szCs w:val="20"/>
              </w:rPr>
            </w:pPr>
            <w:r w:rsidRPr="002415D3">
              <w:rPr>
                <w:sz w:val="20"/>
                <w:szCs w:val="20"/>
              </w:rPr>
              <w:t>- воздушный транспорт</w:t>
            </w:r>
          </w:p>
        </w:tc>
        <w:tc>
          <w:tcPr>
            <w:tcW w:w="444" w:type="pct"/>
            <w:tcBorders>
              <w:top w:val="single" w:sz="4" w:space="0" w:color="auto"/>
              <w:left w:val="single" w:sz="4" w:space="0" w:color="auto"/>
              <w:bottom w:val="single" w:sz="4" w:space="0" w:color="auto"/>
              <w:right w:val="single" w:sz="4" w:space="0" w:color="auto"/>
            </w:tcBorders>
            <w:hideMark/>
          </w:tcPr>
          <w:p w14:paraId="646B1DC2" w14:textId="77777777" w:rsidR="00B42D7C" w:rsidRPr="002415D3" w:rsidRDefault="00B42D7C" w:rsidP="002415D3">
            <w:pPr>
              <w:spacing w:line="240" w:lineRule="auto"/>
              <w:ind w:right="-53" w:firstLine="13"/>
              <w:contextualSpacing/>
              <w:jc w:val="center"/>
              <w:rPr>
                <w:sz w:val="20"/>
                <w:szCs w:val="20"/>
              </w:rPr>
            </w:pPr>
            <w:r w:rsidRPr="002415D3">
              <w:rPr>
                <w:sz w:val="20"/>
                <w:szCs w:val="20"/>
              </w:rPr>
              <w:t>%</w:t>
            </w:r>
          </w:p>
        </w:tc>
        <w:tc>
          <w:tcPr>
            <w:tcW w:w="387" w:type="pct"/>
            <w:tcBorders>
              <w:top w:val="single" w:sz="4" w:space="0" w:color="auto"/>
              <w:left w:val="single" w:sz="4" w:space="0" w:color="auto"/>
              <w:bottom w:val="single" w:sz="4" w:space="0" w:color="auto"/>
              <w:right w:val="single" w:sz="4" w:space="0" w:color="auto"/>
            </w:tcBorders>
            <w:noWrap/>
            <w:hideMark/>
          </w:tcPr>
          <w:p w14:paraId="7C61783C" w14:textId="77777777" w:rsidR="00B42D7C" w:rsidRPr="002415D3" w:rsidRDefault="00B42D7C" w:rsidP="002415D3">
            <w:pPr>
              <w:spacing w:line="240" w:lineRule="auto"/>
              <w:ind w:hanging="21"/>
              <w:contextualSpacing/>
              <w:jc w:val="center"/>
              <w:rPr>
                <w:sz w:val="20"/>
                <w:szCs w:val="20"/>
              </w:rPr>
            </w:pPr>
            <w:r w:rsidRPr="002415D3">
              <w:rPr>
                <w:sz w:val="20"/>
                <w:szCs w:val="20"/>
              </w:rPr>
              <w:t>87</w:t>
            </w:r>
          </w:p>
        </w:tc>
        <w:tc>
          <w:tcPr>
            <w:tcW w:w="409" w:type="pct"/>
            <w:tcBorders>
              <w:top w:val="single" w:sz="4" w:space="0" w:color="auto"/>
              <w:left w:val="single" w:sz="4" w:space="0" w:color="auto"/>
              <w:bottom w:val="single" w:sz="4" w:space="0" w:color="auto"/>
              <w:right w:val="single" w:sz="4" w:space="0" w:color="auto"/>
            </w:tcBorders>
            <w:noWrap/>
            <w:hideMark/>
          </w:tcPr>
          <w:p w14:paraId="424E910E" w14:textId="77777777" w:rsidR="00B42D7C" w:rsidRPr="002415D3" w:rsidRDefault="00B42D7C" w:rsidP="002415D3">
            <w:pPr>
              <w:spacing w:line="240" w:lineRule="auto"/>
              <w:ind w:hanging="21"/>
              <w:contextualSpacing/>
              <w:jc w:val="center"/>
              <w:rPr>
                <w:sz w:val="20"/>
                <w:szCs w:val="20"/>
              </w:rPr>
            </w:pPr>
            <w:r w:rsidRPr="002415D3">
              <w:rPr>
                <w:sz w:val="20"/>
                <w:szCs w:val="20"/>
              </w:rPr>
              <w:t>85</w:t>
            </w:r>
          </w:p>
        </w:tc>
        <w:tc>
          <w:tcPr>
            <w:tcW w:w="409" w:type="pct"/>
            <w:tcBorders>
              <w:top w:val="single" w:sz="4" w:space="0" w:color="auto"/>
              <w:left w:val="single" w:sz="4" w:space="0" w:color="auto"/>
              <w:bottom w:val="single" w:sz="4" w:space="0" w:color="auto"/>
              <w:right w:val="single" w:sz="4" w:space="0" w:color="auto"/>
            </w:tcBorders>
            <w:noWrap/>
            <w:hideMark/>
          </w:tcPr>
          <w:p w14:paraId="5B1F9848" w14:textId="77777777" w:rsidR="00B42D7C" w:rsidRPr="002415D3" w:rsidRDefault="00B42D7C" w:rsidP="002415D3">
            <w:pPr>
              <w:spacing w:line="240" w:lineRule="auto"/>
              <w:ind w:hanging="21"/>
              <w:contextualSpacing/>
              <w:jc w:val="center"/>
              <w:rPr>
                <w:sz w:val="20"/>
                <w:szCs w:val="20"/>
              </w:rPr>
            </w:pPr>
            <w:r w:rsidRPr="002415D3">
              <w:rPr>
                <w:sz w:val="20"/>
                <w:szCs w:val="20"/>
              </w:rPr>
              <w:t>82</w:t>
            </w:r>
          </w:p>
        </w:tc>
        <w:tc>
          <w:tcPr>
            <w:tcW w:w="451" w:type="pct"/>
            <w:tcBorders>
              <w:top w:val="single" w:sz="4" w:space="0" w:color="auto"/>
              <w:left w:val="single" w:sz="4" w:space="0" w:color="auto"/>
              <w:bottom w:val="single" w:sz="4" w:space="0" w:color="auto"/>
              <w:right w:val="single" w:sz="4" w:space="0" w:color="auto"/>
            </w:tcBorders>
            <w:noWrap/>
            <w:hideMark/>
          </w:tcPr>
          <w:p w14:paraId="6621E5F5" w14:textId="77777777" w:rsidR="00B42D7C" w:rsidRPr="002415D3" w:rsidRDefault="00B42D7C" w:rsidP="002415D3">
            <w:pPr>
              <w:spacing w:line="240" w:lineRule="auto"/>
              <w:ind w:hanging="21"/>
              <w:contextualSpacing/>
              <w:jc w:val="center"/>
              <w:rPr>
                <w:sz w:val="20"/>
                <w:szCs w:val="20"/>
              </w:rPr>
            </w:pPr>
            <w:r w:rsidRPr="002415D3">
              <w:rPr>
                <w:sz w:val="20"/>
                <w:szCs w:val="20"/>
              </w:rPr>
              <w:t>80</w:t>
            </w:r>
          </w:p>
        </w:tc>
        <w:tc>
          <w:tcPr>
            <w:tcW w:w="451" w:type="pct"/>
            <w:tcBorders>
              <w:top w:val="single" w:sz="4" w:space="0" w:color="auto"/>
              <w:left w:val="single" w:sz="4" w:space="0" w:color="auto"/>
              <w:bottom w:val="single" w:sz="4" w:space="0" w:color="auto"/>
              <w:right w:val="single" w:sz="4" w:space="0" w:color="auto"/>
            </w:tcBorders>
            <w:noWrap/>
            <w:hideMark/>
          </w:tcPr>
          <w:p w14:paraId="3D7FE61C" w14:textId="77777777" w:rsidR="00B42D7C" w:rsidRPr="002415D3" w:rsidRDefault="00B42D7C" w:rsidP="002415D3">
            <w:pPr>
              <w:spacing w:line="240" w:lineRule="auto"/>
              <w:ind w:hanging="21"/>
              <w:contextualSpacing/>
              <w:jc w:val="center"/>
              <w:rPr>
                <w:sz w:val="20"/>
                <w:szCs w:val="20"/>
              </w:rPr>
            </w:pPr>
            <w:r w:rsidRPr="002415D3">
              <w:rPr>
                <w:sz w:val="20"/>
                <w:szCs w:val="20"/>
              </w:rPr>
              <w:t>77</w:t>
            </w:r>
          </w:p>
        </w:tc>
        <w:tc>
          <w:tcPr>
            <w:tcW w:w="451" w:type="pct"/>
            <w:tcBorders>
              <w:top w:val="single" w:sz="4" w:space="0" w:color="auto"/>
              <w:left w:val="single" w:sz="4" w:space="0" w:color="auto"/>
              <w:bottom w:val="single" w:sz="4" w:space="0" w:color="auto"/>
              <w:right w:val="single" w:sz="4" w:space="0" w:color="auto"/>
            </w:tcBorders>
            <w:noWrap/>
            <w:hideMark/>
          </w:tcPr>
          <w:p w14:paraId="6EAB8E8B" w14:textId="77777777" w:rsidR="00B42D7C" w:rsidRPr="002415D3" w:rsidRDefault="00B42D7C" w:rsidP="002415D3">
            <w:pPr>
              <w:spacing w:line="240" w:lineRule="auto"/>
              <w:ind w:hanging="21"/>
              <w:contextualSpacing/>
              <w:jc w:val="center"/>
              <w:rPr>
                <w:sz w:val="20"/>
                <w:szCs w:val="20"/>
              </w:rPr>
            </w:pPr>
            <w:r w:rsidRPr="002415D3">
              <w:rPr>
                <w:sz w:val="20"/>
                <w:szCs w:val="20"/>
              </w:rPr>
              <w:t>75</w:t>
            </w:r>
          </w:p>
        </w:tc>
        <w:tc>
          <w:tcPr>
            <w:tcW w:w="451" w:type="pct"/>
            <w:tcBorders>
              <w:top w:val="single" w:sz="4" w:space="0" w:color="auto"/>
              <w:left w:val="single" w:sz="4" w:space="0" w:color="auto"/>
              <w:bottom w:val="single" w:sz="4" w:space="0" w:color="auto"/>
              <w:right w:val="single" w:sz="4" w:space="0" w:color="auto"/>
            </w:tcBorders>
            <w:noWrap/>
            <w:hideMark/>
          </w:tcPr>
          <w:p w14:paraId="46886A8C" w14:textId="77777777" w:rsidR="00B42D7C" w:rsidRPr="002415D3" w:rsidRDefault="00B42D7C" w:rsidP="002415D3">
            <w:pPr>
              <w:spacing w:line="240" w:lineRule="auto"/>
              <w:ind w:hanging="21"/>
              <w:contextualSpacing/>
              <w:jc w:val="center"/>
              <w:rPr>
                <w:sz w:val="20"/>
                <w:szCs w:val="20"/>
              </w:rPr>
            </w:pPr>
            <w:r w:rsidRPr="002415D3">
              <w:rPr>
                <w:sz w:val="20"/>
                <w:szCs w:val="20"/>
              </w:rPr>
              <w:t>66</w:t>
            </w:r>
          </w:p>
        </w:tc>
      </w:tr>
      <w:tr w:rsidR="00B42D7C" w:rsidRPr="002415D3" w14:paraId="51021254" w14:textId="77777777" w:rsidTr="00F11469">
        <w:trPr>
          <w:trHeight w:val="315"/>
        </w:trPr>
        <w:tc>
          <w:tcPr>
            <w:tcW w:w="286" w:type="pct"/>
            <w:tcBorders>
              <w:top w:val="single" w:sz="4" w:space="0" w:color="auto"/>
              <w:left w:val="single" w:sz="4" w:space="0" w:color="auto"/>
              <w:bottom w:val="single" w:sz="4" w:space="0" w:color="auto"/>
              <w:right w:val="single" w:sz="4" w:space="0" w:color="auto"/>
            </w:tcBorders>
            <w:vAlign w:val="center"/>
          </w:tcPr>
          <w:p w14:paraId="2BB98682" w14:textId="605E9560" w:rsidR="00B42D7C" w:rsidRPr="002415D3" w:rsidRDefault="00B42D7C" w:rsidP="002415D3">
            <w:pPr>
              <w:pStyle w:val="a6"/>
              <w:numPr>
                <w:ilvl w:val="0"/>
                <w:numId w:val="34"/>
              </w:numPr>
              <w:spacing w:line="240" w:lineRule="auto"/>
              <w:ind w:left="170" w:right="113" w:firstLine="0"/>
              <w:rPr>
                <w:sz w:val="20"/>
                <w:szCs w:val="20"/>
                <w:lang w:val="en-US"/>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0769F296" w14:textId="77777777" w:rsidR="00B42D7C" w:rsidRPr="002415D3" w:rsidRDefault="00B42D7C" w:rsidP="002415D3">
            <w:pPr>
              <w:spacing w:line="240" w:lineRule="auto"/>
              <w:ind w:firstLine="0"/>
              <w:contextualSpacing/>
              <w:jc w:val="left"/>
              <w:rPr>
                <w:sz w:val="20"/>
                <w:szCs w:val="20"/>
              </w:rPr>
            </w:pPr>
          </w:p>
        </w:tc>
        <w:tc>
          <w:tcPr>
            <w:tcW w:w="804" w:type="pct"/>
            <w:tcBorders>
              <w:top w:val="single" w:sz="4" w:space="0" w:color="auto"/>
              <w:left w:val="single" w:sz="4" w:space="0" w:color="auto"/>
              <w:bottom w:val="single" w:sz="4" w:space="0" w:color="auto"/>
              <w:right w:val="single" w:sz="4" w:space="0" w:color="auto"/>
            </w:tcBorders>
            <w:hideMark/>
          </w:tcPr>
          <w:p w14:paraId="068C114E" w14:textId="77777777" w:rsidR="00B42D7C" w:rsidRPr="002415D3" w:rsidRDefault="00B42D7C" w:rsidP="002415D3">
            <w:pPr>
              <w:spacing w:line="240" w:lineRule="auto"/>
              <w:ind w:firstLine="0"/>
              <w:contextualSpacing/>
              <w:jc w:val="left"/>
              <w:rPr>
                <w:sz w:val="20"/>
                <w:szCs w:val="20"/>
              </w:rPr>
            </w:pPr>
            <w:r w:rsidRPr="002415D3">
              <w:rPr>
                <w:sz w:val="20"/>
                <w:szCs w:val="20"/>
              </w:rPr>
              <w:t>- водный транспорт</w:t>
            </w:r>
          </w:p>
        </w:tc>
        <w:tc>
          <w:tcPr>
            <w:tcW w:w="444" w:type="pct"/>
            <w:tcBorders>
              <w:top w:val="single" w:sz="4" w:space="0" w:color="auto"/>
              <w:left w:val="single" w:sz="4" w:space="0" w:color="auto"/>
              <w:bottom w:val="single" w:sz="4" w:space="0" w:color="auto"/>
              <w:right w:val="single" w:sz="4" w:space="0" w:color="auto"/>
            </w:tcBorders>
            <w:hideMark/>
          </w:tcPr>
          <w:p w14:paraId="46808247" w14:textId="77777777" w:rsidR="00B42D7C" w:rsidRPr="002415D3" w:rsidRDefault="00B42D7C" w:rsidP="002415D3">
            <w:pPr>
              <w:spacing w:line="240" w:lineRule="auto"/>
              <w:ind w:right="-53" w:firstLine="13"/>
              <w:contextualSpacing/>
              <w:jc w:val="center"/>
              <w:rPr>
                <w:sz w:val="20"/>
                <w:szCs w:val="20"/>
              </w:rPr>
            </w:pPr>
            <w:r w:rsidRPr="002415D3">
              <w:rPr>
                <w:sz w:val="20"/>
                <w:szCs w:val="20"/>
              </w:rPr>
              <w:t>%</w:t>
            </w:r>
          </w:p>
        </w:tc>
        <w:tc>
          <w:tcPr>
            <w:tcW w:w="387" w:type="pct"/>
            <w:tcBorders>
              <w:top w:val="single" w:sz="4" w:space="0" w:color="auto"/>
              <w:left w:val="single" w:sz="4" w:space="0" w:color="auto"/>
              <w:bottom w:val="single" w:sz="4" w:space="0" w:color="auto"/>
              <w:right w:val="single" w:sz="4" w:space="0" w:color="auto"/>
            </w:tcBorders>
            <w:noWrap/>
            <w:hideMark/>
          </w:tcPr>
          <w:p w14:paraId="4B12A653" w14:textId="77777777" w:rsidR="00B42D7C" w:rsidRPr="002415D3" w:rsidRDefault="00B42D7C" w:rsidP="002415D3">
            <w:pPr>
              <w:spacing w:line="240" w:lineRule="auto"/>
              <w:ind w:hanging="21"/>
              <w:contextualSpacing/>
              <w:jc w:val="center"/>
              <w:rPr>
                <w:sz w:val="20"/>
                <w:szCs w:val="20"/>
              </w:rPr>
            </w:pPr>
            <w:r w:rsidRPr="002415D3">
              <w:rPr>
                <w:sz w:val="20"/>
                <w:szCs w:val="20"/>
              </w:rPr>
              <w:t>86</w:t>
            </w:r>
          </w:p>
        </w:tc>
        <w:tc>
          <w:tcPr>
            <w:tcW w:w="409" w:type="pct"/>
            <w:tcBorders>
              <w:top w:val="single" w:sz="4" w:space="0" w:color="auto"/>
              <w:left w:val="single" w:sz="4" w:space="0" w:color="auto"/>
              <w:bottom w:val="single" w:sz="4" w:space="0" w:color="auto"/>
              <w:right w:val="single" w:sz="4" w:space="0" w:color="auto"/>
            </w:tcBorders>
            <w:noWrap/>
            <w:hideMark/>
          </w:tcPr>
          <w:p w14:paraId="25839166" w14:textId="77777777" w:rsidR="00B42D7C" w:rsidRPr="002415D3" w:rsidRDefault="00B42D7C" w:rsidP="002415D3">
            <w:pPr>
              <w:spacing w:line="240" w:lineRule="auto"/>
              <w:ind w:hanging="21"/>
              <w:contextualSpacing/>
              <w:jc w:val="center"/>
              <w:rPr>
                <w:sz w:val="20"/>
                <w:szCs w:val="20"/>
              </w:rPr>
            </w:pPr>
            <w:r w:rsidRPr="002415D3">
              <w:rPr>
                <w:sz w:val="20"/>
                <w:szCs w:val="20"/>
              </w:rPr>
              <w:t>85</w:t>
            </w:r>
          </w:p>
        </w:tc>
        <w:tc>
          <w:tcPr>
            <w:tcW w:w="409" w:type="pct"/>
            <w:tcBorders>
              <w:top w:val="single" w:sz="4" w:space="0" w:color="auto"/>
              <w:left w:val="single" w:sz="4" w:space="0" w:color="auto"/>
              <w:bottom w:val="single" w:sz="4" w:space="0" w:color="auto"/>
              <w:right w:val="single" w:sz="4" w:space="0" w:color="auto"/>
            </w:tcBorders>
            <w:noWrap/>
            <w:hideMark/>
          </w:tcPr>
          <w:p w14:paraId="436DC853" w14:textId="77777777" w:rsidR="00B42D7C" w:rsidRPr="002415D3" w:rsidRDefault="00B42D7C" w:rsidP="002415D3">
            <w:pPr>
              <w:spacing w:line="240" w:lineRule="auto"/>
              <w:ind w:hanging="21"/>
              <w:contextualSpacing/>
              <w:jc w:val="center"/>
              <w:rPr>
                <w:sz w:val="20"/>
                <w:szCs w:val="20"/>
              </w:rPr>
            </w:pPr>
            <w:r w:rsidRPr="002415D3">
              <w:rPr>
                <w:sz w:val="20"/>
                <w:szCs w:val="20"/>
              </w:rPr>
              <w:t>84</w:t>
            </w:r>
          </w:p>
        </w:tc>
        <w:tc>
          <w:tcPr>
            <w:tcW w:w="451" w:type="pct"/>
            <w:tcBorders>
              <w:top w:val="single" w:sz="4" w:space="0" w:color="auto"/>
              <w:left w:val="single" w:sz="4" w:space="0" w:color="auto"/>
              <w:bottom w:val="single" w:sz="4" w:space="0" w:color="auto"/>
              <w:right w:val="single" w:sz="4" w:space="0" w:color="auto"/>
            </w:tcBorders>
            <w:noWrap/>
            <w:hideMark/>
          </w:tcPr>
          <w:p w14:paraId="65AB02EC" w14:textId="77777777" w:rsidR="00B42D7C" w:rsidRPr="002415D3" w:rsidRDefault="00B42D7C" w:rsidP="002415D3">
            <w:pPr>
              <w:spacing w:line="240" w:lineRule="auto"/>
              <w:ind w:hanging="21"/>
              <w:contextualSpacing/>
              <w:jc w:val="center"/>
              <w:rPr>
                <w:sz w:val="20"/>
                <w:szCs w:val="20"/>
              </w:rPr>
            </w:pPr>
            <w:r w:rsidRPr="002415D3">
              <w:rPr>
                <w:sz w:val="20"/>
                <w:szCs w:val="20"/>
              </w:rPr>
              <w:t>82</w:t>
            </w:r>
          </w:p>
        </w:tc>
        <w:tc>
          <w:tcPr>
            <w:tcW w:w="451" w:type="pct"/>
            <w:tcBorders>
              <w:top w:val="single" w:sz="4" w:space="0" w:color="auto"/>
              <w:left w:val="single" w:sz="4" w:space="0" w:color="auto"/>
              <w:bottom w:val="single" w:sz="4" w:space="0" w:color="auto"/>
              <w:right w:val="single" w:sz="4" w:space="0" w:color="auto"/>
            </w:tcBorders>
            <w:noWrap/>
            <w:hideMark/>
          </w:tcPr>
          <w:p w14:paraId="6C9C11B7" w14:textId="77777777" w:rsidR="00B42D7C" w:rsidRPr="002415D3" w:rsidRDefault="00B42D7C" w:rsidP="002415D3">
            <w:pPr>
              <w:spacing w:line="240" w:lineRule="auto"/>
              <w:ind w:hanging="21"/>
              <w:contextualSpacing/>
              <w:jc w:val="center"/>
              <w:rPr>
                <w:sz w:val="20"/>
                <w:szCs w:val="20"/>
              </w:rPr>
            </w:pPr>
            <w:r w:rsidRPr="002415D3">
              <w:rPr>
                <w:sz w:val="20"/>
                <w:szCs w:val="20"/>
              </w:rPr>
              <w:t>81</w:t>
            </w:r>
          </w:p>
        </w:tc>
        <w:tc>
          <w:tcPr>
            <w:tcW w:w="451" w:type="pct"/>
            <w:tcBorders>
              <w:top w:val="single" w:sz="4" w:space="0" w:color="auto"/>
              <w:left w:val="single" w:sz="4" w:space="0" w:color="auto"/>
              <w:bottom w:val="single" w:sz="4" w:space="0" w:color="auto"/>
              <w:right w:val="single" w:sz="4" w:space="0" w:color="auto"/>
            </w:tcBorders>
            <w:noWrap/>
            <w:hideMark/>
          </w:tcPr>
          <w:p w14:paraId="3A608E98" w14:textId="77777777" w:rsidR="00B42D7C" w:rsidRPr="002415D3" w:rsidRDefault="00B42D7C" w:rsidP="002415D3">
            <w:pPr>
              <w:spacing w:line="240" w:lineRule="auto"/>
              <w:ind w:hanging="21"/>
              <w:contextualSpacing/>
              <w:jc w:val="center"/>
              <w:rPr>
                <w:sz w:val="20"/>
                <w:szCs w:val="20"/>
              </w:rPr>
            </w:pPr>
            <w:r w:rsidRPr="002415D3">
              <w:rPr>
                <w:sz w:val="20"/>
                <w:szCs w:val="20"/>
              </w:rPr>
              <w:t>80</w:t>
            </w:r>
          </w:p>
        </w:tc>
        <w:tc>
          <w:tcPr>
            <w:tcW w:w="451" w:type="pct"/>
            <w:tcBorders>
              <w:top w:val="single" w:sz="4" w:space="0" w:color="auto"/>
              <w:left w:val="single" w:sz="4" w:space="0" w:color="auto"/>
              <w:bottom w:val="single" w:sz="4" w:space="0" w:color="auto"/>
              <w:right w:val="single" w:sz="4" w:space="0" w:color="auto"/>
            </w:tcBorders>
            <w:noWrap/>
            <w:hideMark/>
          </w:tcPr>
          <w:p w14:paraId="254B3377" w14:textId="77777777" w:rsidR="00B42D7C" w:rsidRPr="002415D3" w:rsidRDefault="00B42D7C" w:rsidP="002415D3">
            <w:pPr>
              <w:spacing w:line="240" w:lineRule="auto"/>
              <w:ind w:hanging="21"/>
              <w:contextualSpacing/>
              <w:jc w:val="center"/>
              <w:rPr>
                <w:sz w:val="20"/>
                <w:szCs w:val="20"/>
              </w:rPr>
            </w:pPr>
            <w:r w:rsidRPr="002415D3">
              <w:rPr>
                <w:sz w:val="20"/>
                <w:szCs w:val="20"/>
              </w:rPr>
              <w:t>76</w:t>
            </w:r>
          </w:p>
        </w:tc>
      </w:tr>
    </w:tbl>
    <w:p w14:paraId="5785FFE6" w14:textId="77777777" w:rsidR="00B42D7C" w:rsidRPr="002415D3" w:rsidRDefault="00B42D7C" w:rsidP="002415D3">
      <w:pPr>
        <w:spacing w:after="0"/>
        <w:ind w:firstLine="0"/>
        <w:contextualSpacing/>
        <w:jc w:val="left"/>
        <w:rPr>
          <w:rFonts w:ascii="Calibri Light" w:eastAsia="Times New Roman" w:hAnsi="Calibri Light" w:cs="Times New Roman"/>
          <w:color w:val="2E74B5" w:themeColor="accent1" w:themeShade="BF"/>
          <w:sz w:val="32"/>
          <w:szCs w:val="32"/>
        </w:rPr>
        <w:sectPr w:rsidR="00B42D7C" w:rsidRPr="002415D3">
          <w:pgSz w:w="16838" w:h="11906" w:orient="landscape"/>
          <w:pgMar w:top="1701" w:right="1134" w:bottom="851" w:left="1134" w:header="708" w:footer="708" w:gutter="0"/>
          <w:cols w:space="720"/>
        </w:sectPr>
      </w:pPr>
    </w:p>
    <w:p w14:paraId="6EC671BF" w14:textId="39ADA362" w:rsidR="00ED0667" w:rsidRPr="002415D3" w:rsidRDefault="0035684D" w:rsidP="002415D3">
      <w:pPr>
        <w:pStyle w:val="1"/>
        <w:numPr>
          <w:ilvl w:val="0"/>
          <w:numId w:val="12"/>
        </w:numPr>
        <w:contextualSpacing/>
        <w:rPr>
          <w:rFonts w:ascii="Times New Roman" w:hAnsi="Times New Roman" w:cs="Times New Roman"/>
          <w:b/>
          <w:bCs/>
          <w:color w:val="000000" w:themeColor="text1"/>
          <w:sz w:val="28"/>
          <w:szCs w:val="24"/>
        </w:rPr>
      </w:pPr>
      <w:r w:rsidRPr="002415D3">
        <w:rPr>
          <w:rFonts w:ascii="Times New Roman" w:hAnsi="Times New Roman" w:cs="Times New Roman"/>
          <w:b/>
          <w:bCs/>
          <w:color w:val="000000" w:themeColor="text1"/>
          <w:sz w:val="28"/>
          <w:szCs w:val="24"/>
        </w:rPr>
        <w:lastRenderedPageBreak/>
        <w:t>П</w:t>
      </w:r>
      <w:r w:rsidR="00ED0667" w:rsidRPr="002415D3">
        <w:rPr>
          <w:rFonts w:ascii="Times New Roman" w:hAnsi="Times New Roman" w:cs="Times New Roman"/>
          <w:b/>
          <w:bCs/>
          <w:color w:val="000000" w:themeColor="text1"/>
          <w:sz w:val="28"/>
          <w:szCs w:val="24"/>
        </w:rPr>
        <w:t>еречни мероприятий по вариантам реализации КСОТ</w:t>
      </w:r>
    </w:p>
    <w:p w14:paraId="4E06B1E9" w14:textId="39F52620" w:rsidR="00ED0667" w:rsidRPr="002415D3" w:rsidRDefault="006C56E5" w:rsidP="002415D3">
      <w:pPr>
        <w:pStyle w:val="2"/>
        <w:numPr>
          <w:ilvl w:val="1"/>
          <w:numId w:val="12"/>
        </w:numPr>
        <w:contextualSpacing/>
        <w:rPr>
          <w:rFonts w:ascii="Times New Roman" w:hAnsi="Times New Roman" w:cs="Times New Roman"/>
          <w:b/>
          <w:bCs/>
          <w:color w:val="000000" w:themeColor="text1"/>
          <w:sz w:val="24"/>
          <w:szCs w:val="24"/>
        </w:rPr>
      </w:pPr>
      <w:r w:rsidRPr="002415D3">
        <w:rPr>
          <w:rFonts w:ascii="Times New Roman" w:hAnsi="Times New Roman" w:cs="Times New Roman"/>
          <w:b/>
          <w:bCs/>
          <w:color w:val="000000" w:themeColor="text1"/>
          <w:sz w:val="24"/>
          <w:szCs w:val="24"/>
        </w:rPr>
        <w:t xml:space="preserve"> </w:t>
      </w:r>
      <w:r w:rsidR="00AC5C1E" w:rsidRPr="002415D3">
        <w:rPr>
          <w:rFonts w:ascii="Times New Roman" w:hAnsi="Times New Roman" w:cs="Times New Roman"/>
          <w:b/>
          <w:bCs/>
          <w:color w:val="000000" w:themeColor="text1"/>
          <w:sz w:val="24"/>
          <w:szCs w:val="24"/>
        </w:rPr>
        <w:t xml:space="preserve">Мероприятия </w:t>
      </w:r>
      <w:r w:rsidR="00ED0667" w:rsidRPr="002415D3">
        <w:rPr>
          <w:rFonts w:ascii="Times New Roman" w:hAnsi="Times New Roman" w:cs="Times New Roman"/>
          <w:b/>
          <w:bCs/>
          <w:color w:val="000000" w:themeColor="text1"/>
          <w:sz w:val="24"/>
          <w:szCs w:val="24"/>
        </w:rPr>
        <w:t>по развитию инфраструктуры ПТОП.</w:t>
      </w:r>
    </w:p>
    <w:p w14:paraId="71E4057E" w14:textId="0EC755E1" w:rsidR="0035684D" w:rsidRPr="002415D3" w:rsidRDefault="0035684D" w:rsidP="002415D3">
      <w:pPr>
        <w:contextualSpacing/>
      </w:pPr>
      <w:r w:rsidRPr="002415D3">
        <w:t>При проработке перечней мероприятий по вариантам реализации КСОТ были выделены наиболее дорогостоящие и значимые мероприятия транспортной инфраструктуры, способные, по предварительной экспертной оценке, внести значительный вклад в улучшение условий для перемещения грузов и людей.</w:t>
      </w:r>
    </w:p>
    <w:p w14:paraId="0E9525F7" w14:textId="77777777" w:rsidR="004062EB" w:rsidRPr="002415D3" w:rsidRDefault="004062EB" w:rsidP="002415D3">
      <w:pPr>
        <w:contextualSpacing/>
      </w:pPr>
      <w:r w:rsidRPr="002415D3">
        <w:t xml:space="preserve">Главным назначением строящейся железной линии по территории </w:t>
      </w:r>
      <w:proofErr w:type="spellStart"/>
      <w:r w:rsidRPr="002415D3">
        <w:t>Аларского</w:t>
      </w:r>
      <w:proofErr w:type="spellEnd"/>
      <w:r w:rsidRPr="002415D3">
        <w:t xml:space="preserve"> и Черемховского районов, примыкающей к </w:t>
      </w:r>
      <w:proofErr w:type="spellStart"/>
      <w:r w:rsidRPr="002415D3">
        <w:t>ТрансСибирской</w:t>
      </w:r>
      <w:proofErr w:type="spellEnd"/>
      <w:r w:rsidRPr="002415D3">
        <w:t xml:space="preserve"> магистрали является перемещение талька и других рудных полезных ископаемых из перспективного </w:t>
      </w:r>
      <w:proofErr w:type="spellStart"/>
      <w:r w:rsidRPr="002415D3">
        <w:t>Онотского</w:t>
      </w:r>
      <w:proofErr w:type="spellEnd"/>
      <w:r w:rsidRPr="002415D3">
        <w:t xml:space="preserve"> месторождения. В настоящее время в связи с отсутствием крупных инвесторов добыча талька производится только путем переборки ранее добытой горной массы и выборки талька в карьерах и зонах обрушения старательским способом. Дальнейшая разработка карьера спровоцирует маятниковую миграцию </w:t>
      </w:r>
      <w:proofErr w:type="spellStart"/>
      <w:r w:rsidRPr="002415D3">
        <w:t>вахтовиков</w:t>
      </w:r>
      <w:proofErr w:type="spellEnd"/>
      <w:r w:rsidRPr="002415D3">
        <w:t xml:space="preserve"> на добывающие разрезы.</w:t>
      </w:r>
    </w:p>
    <w:p w14:paraId="1BB583F8" w14:textId="1BE64B53" w:rsidR="005E6F79" w:rsidRPr="002415D3" w:rsidRDefault="009210CB" w:rsidP="002415D3">
      <w:pPr>
        <w:keepNext/>
        <w:ind w:firstLine="0"/>
        <w:contextualSpacing/>
        <w:jc w:val="center"/>
      </w:pPr>
      <w:r w:rsidRPr="002415D3">
        <w:rPr>
          <w:noProof/>
          <w:lang w:eastAsia="ru-RU"/>
        </w:rPr>
        <w:drawing>
          <wp:inline distT="0" distB="0" distL="0" distR="0" wp14:anchorId="298E7570" wp14:editId="496ECEDB">
            <wp:extent cx="5943600" cy="48291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4829175"/>
                    </a:xfrm>
                    <a:prstGeom prst="rect">
                      <a:avLst/>
                    </a:prstGeom>
                    <a:noFill/>
                    <a:ln>
                      <a:noFill/>
                    </a:ln>
                  </pic:spPr>
                </pic:pic>
              </a:graphicData>
            </a:graphic>
          </wp:inline>
        </w:drawing>
      </w:r>
    </w:p>
    <w:p w14:paraId="5D8A1F8A" w14:textId="3946B22B" w:rsidR="005E6F79" w:rsidRPr="002415D3" w:rsidRDefault="005E6F79" w:rsidP="002415D3">
      <w:pPr>
        <w:spacing w:line="240" w:lineRule="auto"/>
        <w:contextualSpacing/>
        <w:jc w:val="left"/>
        <w:rPr>
          <w:sz w:val="20"/>
        </w:rPr>
      </w:pPr>
      <w:r w:rsidRPr="002415D3">
        <w:rPr>
          <w:sz w:val="20"/>
        </w:rPr>
        <w:t xml:space="preserve">Рисунок </w:t>
      </w:r>
      <w:r w:rsidRPr="002415D3">
        <w:rPr>
          <w:sz w:val="20"/>
        </w:rPr>
        <w:fldChar w:fldCharType="begin"/>
      </w:r>
      <w:r w:rsidRPr="002415D3">
        <w:rPr>
          <w:sz w:val="20"/>
        </w:rPr>
        <w:instrText xml:space="preserve"> SEQ Рисунок \* ARABIC </w:instrText>
      </w:r>
      <w:r w:rsidRPr="002415D3">
        <w:rPr>
          <w:sz w:val="20"/>
        </w:rPr>
        <w:fldChar w:fldCharType="separate"/>
      </w:r>
      <w:r w:rsidR="00CB4DDE">
        <w:rPr>
          <w:noProof/>
          <w:sz w:val="20"/>
        </w:rPr>
        <w:t>1</w:t>
      </w:r>
      <w:r w:rsidRPr="002415D3">
        <w:rPr>
          <w:sz w:val="20"/>
        </w:rPr>
        <w:fldChar w:fldCharType="end"/>
      </w:r>
      <w:r w:rsidRPr="002415D3">
        <w:rPr>
          <w:sz w:val="20"/>
        </w:rPr>
        <w:t xml:space="preserve"> - Строительство железной </w:t>
      </w:r>
      <w:r w:rsidR="00795EBB" w:rsidRPr="002415D3">
        <w:rPr>
          <w:sz w:val="20"/>
        </w:rPr>
        <w:t>линии</w:t>
      </w:r>
      <w:r w:rsidRPr="002415D3">
        <w:rPr>
          <w:sz w:val="20"/>
        </w:rPr>
        <w:t xml:space="preserve"> по территории </w:t>
      </w:r>
      <w:proofErr w:type="spellStart"/>
      <w:r w:rsidRPr="002415D3">
        <w:rPr>
          <w:sz w:val="20"/>
        </w:rPr>
        <w:t>Аларского</w:t>
      </w:r>
      <w:proofErr w:type="spellEnd"/>
      <w:r w:rsidRPr="002415D3">
        <w:rPr>
          <w:sz w:val="20"/>
        </w:rPr>
        <w:t xml:space="preserve"> и </w:t>
      </w:r>
      <w:proofErr w:type="gramStart"/>
      <w:r w:rsidRPr="002415D3">
        <w:rPr>
          <w:sz w:val="20"/>
        </w:rPr>
        <w:t>Черемховского</w:t>
      </w:r>
      <w:proofErr w:type="gramEnd"/>
      <w:r w:rsidRPr="002415D3">
        <w:rPr>
          <w:sz w:val="20"/>
        </w:rPr>
        <w:t xml:space="preserve"> районов, примыкающей к </w:t>
      </w:r>
      <w:proofErr w:type="spellStart"/>
      <w:r w:rsidRPr="002415D3">
        <w:rPr>
          <w:sz w:val="20"/>
        </w:rPr>
        <w:t>ТрансСибирской</w:t>
      </w:r>
      <w:proofErr w:type="spellEnd"/>
      <w:r w:rsidRPr="002415D3">
        <w:rPr>
          <w:sz w:val="20"/>
        </w:rPr>
        <w:t xml:space="preserve"> магистрали</w:t>
      </w:r>
    </w:p>
    <w:p w14:paraId="0CB8ABBC" w14:textId="0B2D5041" w:rsidR="00E00E43" w:rsidRPr="002415D3" w:rsidRDefault="00E00E43" w:rsidP="002415D3">
      <w:pPr>
        <w:contextualSpacing/>
      </w:pPr>
      <w:r w:rsidRPr="002415D3">
        <w:lastRenderedPageBreak/>
        <w:t>При выборе вида общественного транспорта для совершения перемещений, пассажиры руководствуются уровнем комфорта и расстоянием, которое необходимо преодолеть. Так, перемещения на колёсном транспорте предпочтительнее, при дальности поездки не более 350 километров. При необходимости переезда на более дальние расстояния люди предпочитают ави</w:t>
      </w:r>
      <w:proofErr w:type="gramStart"/>
      <w:r w:rsidRPr="002415D3">
        <w:t>а-</w:t>
      </w:r>
      <w:proofErr w:type="gramEnd"/>
      <w:r w:rsidRPr="002415D3">
        <w:t xml:space="preserve"> или железнодорожное сообщение. </w:t>
      </w:r>
      <w:proofErr w:type="gramStart"/>
      <w:r w:rsidRPr="002415D3">
        <w:t>Учитывая большую доступность железнодорожного транспорта проектом предусмотрено строительство железной</w:t>
      </w:r>
      <w:proofErr w:type="gramEnd"/>
      <w:r w:rsidRPr="002415D3">
        <w:t xml:space="preserve"> дороги «Усть-Кут - Жигалово – Иркутск». Новая железнодорожная линия позволит увеличить транспортную доступность населения Иркутской области к региональному центру. Второстепенной является задача снижения грузооборота БАМ</w:t>
      </w:r>
      <w:r w:rsidR="00AC7F67" w:rsidRPr="002415D3">
        <w:t>а</w:t>
      </w:r>
      <w:r w:rsidRPr="002415D3">
        <w:t xml:space="preserve"> и </w:t>
      </w:r>
      <w:proofErr w:type="spellStart"/>
      <w:r w:rsidRPr="002415D3">
        <w:t>ТрансСиба</w:t>
      </w:r>
      <w:proofErr w:type="spellEnd"/>
      <w:r w:rsidRPr="002415D3">
        <w:t xml:space="preserve"> за</w:t>
      </w:r>
      <w:r w:rsidR="00AC7F67" w:rsidRPr="002415D3">
        <w:t xml:space="preserve"> счёт перераспределения грузопотока на новую линию.</w:t>
      </w:r>
    </w:p>
    <w:p w14:paraId="55EEB489" w14:textId="19ADD07D" w:rsidR="005E6F79" w:rsidRPr="002415D3" w:rsidRDefault="009210CB" w:rsidP="002415D3">
      <w:pPr>
        <w:keepNext/>
        <w:ind w:firstLine="0"/>
        <w:contextualSpacing/>
      </w:pPr>
      <w:r w:rsidRPr="002415D3">
        <w:rPr>
          <w:noProof/>
          <w:lang w:eastAsia="ru-RU"/>
        </w:rPr>
        <w:drawing>
          <wp:inline distT="0" distB="0" distL="0" distR="0" wp14:anchorId="780DCEE2" wp14:editId="2EE27AF1">
            <wp:extent cx="5940000" cy="5940000"/>
            <wp:effectExtent l="0" t="0" r="381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000" cy="5940000"/>
                    </a:xfrm>
                    <a:prstGeom prst="rect">
                      <a:avLst/>
                    </a:prstGeom>
                    <a:noFill/>
                    <a:ln>
                      <a:noFill/>
                    </a:ln>
                  </pic:spPr>
                </pic:pic>
              </a:graphicData>
            </a:graphic>
          </wp:inline>
        </w:drawing>
      </w:r>
    </w:p>
    <w:p w14:paraId="4E2A4501" w14:textId="5A01DB4F" w:rsidR="0035684D" w:rsidRPr="002415D3" w:rsidRDefault="005E6F79" w:rsidP="002415D3">
      <w:pPr>
        <w:contextualSpacing/>
        <w:jc w:val="left"/>
        <w:rPr>
          <w:sz w:val="20"/>
        </w:rPr>
      </w:pPr>
      <w:r w:rsidRPr="002415D3">
        <w:rPr>
          <w:sz w:val="20"/>
        </w:rPr>
        <w:t xml:space="preserve">Рисунок </w:t>
      </w:r>
      <w:r w:rsidRPr="002415D3">
        <w:rPr>
          <w:sz w:val="20"/>
        </w:rPr>
        <w:fldChar w:fldCharType="begin"/>
      </w:r>
      <w:r w:rsidRPr="002415D3">
        <w:rPr>
          <w:sz w:val="20"/>
        </w:rPr>
        <w:instrText xml:space="preserve"> SEQ Рисунок \* ARABIC </w:instrText>
      </w:r>
      <w:r w:rsidRPr="002415D3">
        <w:rPr>
          <w:sz w:val="20"/>
        </w:rPr>
        <w:fldChar w:fldCharType="separate"/>
      </w:r>
      <w:r w:rsidR="00CB4DDE">
        <w:rPr>
          <w:noProof/>
          <w:sz w:val="20"/>
        </w:rPr>
        <w:t>2</w:t>
      </w:r>
      <w:r w:rsidRPr="002415D3">
        <w:rPr>
          <w:sz w:val="20"/>
        </w:rPr>
        <w:fldChar w:fldCharType="end"/>
      </w:r>
      <w:r w:rsidRPr="002415D3">
        <w:rPr>
          <w:sz w:val="20"/>
        </w:rPr>
        <w:t xml:space="preserve"> - Строительство железной дороги «Усть-Кут - Жигалово – Иркутск»</w:t>
      </w:r>
    </w:p>
    <w:p w14:paraId="0B76952B" w14:textId="01F7FE95" w:rsidR="00AC7F67" w:rsidRPr="002415D3" w:rsidRDefault="00AC7F67" w:rsidP="002415D3">
      <w:pPr>
        <w:contextualSpacing/>
      </w:pPr>
      <w:r w:rsidRPr="002415D3">
        <w:lastRenderedPageBreak/>
        <w:t xml:space="preserve">В </w:t>
      </w:r>
      <w:proofErr w:type="gramStart"/>
      <w:r w:rsidRPr="002415D3">
        <w:t>рамках</w:t>
      </w:r>
      <w:proofErr w:type="gramEnd"/>
      <w:r w:rsidRPr="002415D3">
        <w:t xml:space="preserve"> строительства Северо-Сибирской железной дороги, которая соединит Ханты-Мансийский автономный округ, Томскую область, Красноярский край и </w:t>
      </w:r>
      <w:proofErr w:type="spellStart"/>
      <w:r w:rsidRPr="002415D3">
        <w:t>Приангарье</w:t>
      </w:r>
      <w:proofErr w:type="spellEnd"/>
      <w:r w:rsidRPr="002415D3">
        <w:t xml:space="preserve">, запланировано создание ветки Усть-Илимск – </w:t>
      </w:r>
      <w:proofErr w:type="spellStart"/>
      <w:r w:rsidRPr="002415D3">
        <w:t>Кодинск</w:t>
      </w:r>
      <w:proofErr w:type="spellEnd"/>
      <w:r w:rsidRPr="002415D3">
        <w:t xml:space="preserve">. Создание нового транспортного узла в тупиковом на данный момент </w:t>
      </w:r>
      <w:proofErr w:type="spellStart"/>
      <w:r w:rsidRPr="002415D3">
        <w:t>г</w:t>
      </w:r>
      <w:proofErr w:type="gramStart"/>
      <w:r w:rsidRPr="002415D3">
        <w:t>.У</w:t>
      </w:r>
      <w:proofErr w:type="gramEnd"/>
      <w:r w:rsidRPr="002415D3">
        <w:t>сть-Илимск</w:t>
      </w:r>
      <w:proofErr w:type="spellEnd"/>
      <w:r w:rsidRPr="002415D3">
        <w:t xml:space="preserve"> вкупе с железнодорожной веткой Усть-Илимск – </w:t>
      </w:r>
      <w:proofErr w:type="spellStart"/>
      <w:r w:rsidRPr="002415D3">
        <w:t>Нерюнда</w:t>
      </w:r>
      <w:proofErr w:type="spellEnd"/>
      <w:r w:rsidRPr="002415D3">
        <w:t xml:space="preserve"> сделает доступным </w:t>
      </w:r>
      <w:proofErr w:type="spellStart"/>
      <w:r w:rsidRPr="002415D3">
        <w:t>Нерюндинское</w:t>
      </w:r>
      <w:proofErr w:type="spellEnd"/>
      <w:r w:rsidRPr="002415D3">
        <w:t xml:space="preserve"> железорудное месторождение, которое планируется активно разрабатывать в ближайшие годы</w:t>
      </w:r>
      <w:r w:rsidR="002F0943" w:rsidRPr="002415D3">
        <w:t>.</w:t>
      </w:r>
    </w:p>
    <w:p w14:paraId="08070CA3" w14:textId="27B68593" w:rsidR="005E6F79" w:rsidRPr="002415D3" w:rsidRDefault="009210CB" w:rsidP="002415D3">
      <w:pPr>
        <w:keepNext/>
        <w:ind w:firstLine="0"/>
        <w:contextualSpacing/>
      </w:pPr>
      <w:r w:rsidRPr="002415D3">
        <w:rPr>
          <w:noProof/>
          <w:lang w:eastAsia="ru-RU"/>
        </w:rPr>
        <w:drawing>
          <wp:inline distT="0" distB="0" distL="0" distR="0" wp14:anchorId="485C43FD" wp14:editId="70E9CEF9">
            <wp:extent cx="5940000" cy="5940000"/>
            <wp:effectExtent l="0" t="0" r="381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000" cy="5940000"/>
                    </a:xfrm>
                    <a:prstGeom prst="rect">
                      <a:avLst/>
                    </a:prstGeom>
                    <a:noFill/>
                    <a:ln>
                      <a:noFill/>
                    </a:ln>
                  </pic:spPr>
                </pic:pic>
              </a:graphicData>
            </a:graphic>
          </wp:inline>
        </w:drawing>
      </w:r>
    </w:p>
    <w:p w14:paraId="517323EF" w14:textId="2B4A7F9F" w:rsidR="0035684D" w:rsidRPr="002415D3" w:rsidRDefault="005E6F79" w:rsidP="002415D3">
      <w:pPr>
        <w:contextualSpacing/>
        <w:jc w:val="left"/>
        <w:rPr>
          <w:sz w:val="20"/>
        </w:rPr>
      </w:pPr>
      <w:r w:rsidRPr="002415D3">
        <w:rPr>
          <w:sz w:val="20"/>
        </w:rPr>
        <w:t xml:space="preserve">Рисунок </w:t>
      </w:r>
      <w:r w:rsidRPr="002415D3">
        <w:rPr>
          <w:sz w:val="20"/>
        </w:rPr>
        <w:fldChar w:fldCharType="begin"/>
      </w:r>
      <w:r w:rsidRPr="002415D3">
        <w:rPr>
          <w:sz w:val="20"/>
        </w:rPr>
        <w:instrText xml:space="preserve"> SEQ Рисунок \* ARABIC </w:instrText>
      </w:r>
      <w:r w:rsidRPr="002415D3">
        <w:rPr>
          <w:sz w:val="20"/>
        </w:rPr>
        <w:fldChar w:fldCharType="separate"/>
      </w:r>
      <w:r w:rsidR="00CB4DDE">
        <w:rPr>
          <w:noProof/>
          <w:sz w:val="20"/>
        </w:rPr>
        <w:t>3</w:t>
      </w:r>
      <w:r w:rsidRPr="002415D3">
        <w:rPr>
          <w:sz w:val="20"/>
        </w:rPr>
        <w:fldChar w:fldCharType="end"/>
      </w:r>
      <w:r w:rsidRPr="002415D3">
        <w:rPr>
          <w:sz w:val="20"/>
        </w:rPr>
        <w:t xml:space="preserve"> - Строительство железной дороги «Усть-Илимск-</w:t>
      </w:r>
      <w:proofErr w:type="spellStart"/>
      <w:r w:rsidRPr="002415D3">
        <w:rPr>
          <w:sz w:val="20"/>
        </w:rPr>
        <w:t>Кодинск</w:t>
      </w:r>
      <w:proofErr w:type="spellEnd"/>
      <w:r w:rsidRPr="002415D3">
        <w:rPr>
          <w:sz w:val="20"/>
        </w:rPr>
        <w:t>»</w:t>
      </w:r>
    </w:p>
    <w:p w14:paraId="6D1C15D7" w14:textId="697ED350" w:rsidR="00BD5F58" w:rsidRPr="002415D3" w:rsidRDefault="00BD5F58" w:rsidP="002415D3">
      <w:pPr>
        <w:spacing w:line="259" w:lineRule="auto"/>
        <w:ind w:firstLine="0"/>
        <w:contextualSpacing/>
        <w:jc w:val="left"/>
      </w:pPr>
      <w:r w:rsidRPr="002415D3">
        <w:br w:type="page"/>
      </w:r>
    </w:p>
    <w:p w14:paraId="68D7D1E6" w14:textId="3B029508" w:rsidR="002F0943" w:rsidRPr="002415D3" w:rsidRDefault="002F0943" w:rsidP="002415D3">
      <w:pPr>
        <w:contextualSpacing/>
      </w:pPr>
      <w:r w:rsidRPr="002415D3">
        <w:lastRenderedPageBreak/>
        <w:t xml:space="preserve">Строительство железнодорожной линии «Обход в районе ст. Батарейная» производится для снижения задержек пассажиров и грузов на </w:t>
      </w:r>
      <w:proofErr w:type="spellStart"/>
      <w:r w:rsidRPr="002415D3">
        <w:t>ст</w:t>
      </w:r>
      <w:proofErr w:type="gramStart"/>
      <w:r w:rsidRPr="002415D3">
        <w:t>.Б</w:t>
      </w:r>
      <w:proofErr w:type="gramEnd"/>
      <w:r w:rsidRPr="002415D3">
        <w:t>атарейной</w:t>
      </w:r>
      <w:proofErr w:type="spellEnd"/>
      <w:r w:rsidRPr="002415D3">
        <w:t>, вызванных её высокой загрузкой.</w:t>
      </w:r>
    </w:p>
    <w:p w14:paraId="26875E0D" w14:textId="0362C015" w:rsidR="00E957E7" w:rsidRPr="002415D3" w:rsidRDefault="009210CB" w:rsidP="002415D3">
      <w:pPr>
        <w:keepNext/>
        <w:ind w:firstLine="0"/>
        <w:contextualSpacing/>
      </w:pPr>
      <w:r w:rsidRPr="002415D3">
        <w:rPr>
          <w:noProof/>
          <w:lang w:eastAsia="ru-RU"/>
        </w:rPr>
        <w:drawing>
          <wp:inline distT="0" distB="0" distL="0" distR="0" wp14:anchorId="13A31D41" wp14:editId="195F984F">
            <wp:extent cx="5943600" cy="5943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1F9157BB" w14:textId="49F6A431" w:rsidR="00540397" w:rsidRPr="002415D3" w:rsidRDefault="00E957E7" w:rsidP="002415D3">
      <w:pPr>
        <w:contextualSpacing/>
        <w:jc w:val="left"/>
        <w:rPr>
          <w:sz w:val="20"/>
        </w:rPr>
      </w:pPr>
      <w:r w:rsidRPr="002415D3">
        <w:rPr>
          <w:sz w:val="20"/>
        </w:rPr>
        <w:t xml:space="preserve">Рисунок </w:t>
      </w:r>
      <w:r w:rsidRPr="002415D3">
        <w:rPr>
          <w:sz w:val="20"/>
        </w:rPr>
        <w:fldChar w:fldCharType="begin"/>
      </w:r>
      <w:r w:rsidRPr="002415D3">
        <w:rPr>
          <w:sz w:val="20"/>
        </w:rPr>
        <w:instrText xml:space="preserve"> SEQ Рисунок \* ARABIC </w:instrText>
      </w:r>
      <w:r w:rsidRPr="002415D3">
        <w:rPr>
          <w:sz w:val="20"/>
        </w:rPr>
        <w:fldChar w:fldCharType="separate"/>
      </w:r>
      <w:r w:rsidR="00CB4DDE">
        <w:rPr>
          <w:noProof/>
          <w:sz w:val="20"/>
        </w:rPr>
        <w:t>4</w:t>
      </w:r>
      <w:r w:rsidRPr="002415D3">
        <w:rPr>
          <w:sz w:val="20"/>
        </w:rPr>
        <w:fldChar w:fldCharType="end"/>
      </w:r>
      <w:r w:rsidRPr="002415D3">
        <w:rPr>
          <w:sz w:val="20"/>
        </w:rPr>
        <w:t xml:space="preserve"> - </w:t>
      </w:r>
      <w:r w:rsidR="00540397" w:rsidRPr="002415D3">
        <w:rPr>
          <w:sz w:val="20"/>
        </w:rPr>
        <w:t xml:space="preserve">Строительство железной дороги обход в районе ст. </w:t>
      </w:r>
      <w:proofErr w:type="gramStart"/>
      <w:r w:rsidR="00540397" w:rsidRPr="002415D3">
        <w:rPr>
          <w:sz w:val="20"/>
        </w:rPr>
        <w:t>Батарейная</w:t>
      </w:r>
      <w:proofErr w:type="gramEnd"/>
    </w:p>
    <w:p w14:paraId="03FBACE5" w14:textId="77777777" w:rsidR="00F76468" w:rsidRPr="002415D3" w:rsidRDefault="00F76468" w:rsidP="002415D3">
      <w:pPr>
        <w:spacing w:line="259" w:lineRule="auto"/>
        <w:ind w:firstLine="0"/>
        <w:contextualSpacing/>
        <w:jc w:val="left"/>
      </w:pPr>
      <w:r w:rsidRPr="002415D3">
        <w:br w:type="page"/>
      </w:r>
    </w:p>
    <w:p w14:paraId="41A2BAD0" w14:textId="36235188" w:rsidR="002F0943" w:rsidRPr="002415D3" w:rsidRDefault="002F0943" w:rsidP="002415D3">
      <w:pPr>
        <w:contextualSpacing/>
      </w:pPr>
      <w:r w:rsidRPr="002415D3">
        <w:lastRenderedPageBreak/>
        <w:t>Железнодорожная линия «Лена-</w:t>
      </w:r>
      <w:proofErr w:type="spellStart"/>
      <w:r w:rsidRPr="002415D3">
        <w:t>Непа</w:t>
      </w:r>
      <w:proofErr w:type="spellEnd"/>
      <w:r w:rsidRPr="002415D3">
        <w:t>-Ленск» необходима для соединения Иркутской области с республикой Саха, грузы из которой преимущественно доставляются речным транспортом. Новая железная дорога позволит соединить населённые пункты, в данный момент отрезанные от «большой земли», сделать толчок к развитию месторождений в труднопроходимых местах, и увеличив транспортную доступность населения Иркутской области и её туристический потенциал для жителей Якутии.</w:t>
      </w:r>
    </w:p>
    <w:p w14:paraId="5B816047" w14:textId="77777777" w:rsidR="00F76468" w:rsidRPr="002415D3" w:rsidRDefault="00F76468" w:rsidP="002415D3">
      <w:pPr>
        <w:keepNext/>
        <w:spacing w:line="259" w:lineRule="auto"/>
        <w:ind w:firstLine="0"/>
        <w:contextualSpacing/>
        <w:jc w:val="left"/>
      </w:pPr>
      <w:r w:rsidRPr="002415D3">
        <w:rPr>
          <w:noProof/>
          <w:sz w:val="20"/>
          <w:lang w:eastAsia="ru-RU"/>
        </w:rPr>
        <w:drawing>
          <wp:inline distT="0" distB="0" distL="0" distR="0" wp14:anchorId="3F7B2F9A" wp14:editId="17AB237D">
            <wp:extent cx="5934075" cy="5934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4075" cy="5934075"/>
                    </a:xfrm>
                    <a:prstGeom prst="rect">
                      <a:avLst/>
                    </a:prstGeom>
                    <a:noFill/>
                    <a:ln>
                      <a:noFill/>
                    </a:ln>
                  </pic:spPr>
                </pic:pic>
              </a:graphicData>
            </a:graphic>
          </wp:inline>
        </w:drawing>
      </w:r>
    </w:p>
    <w:p w14:paraId="08C59B06" w14:textId="7D0DE968" w:rsidR="00F72F4D" w:rsidRPr="002415D3" w:rsidRDefault="00F76468" w:rsidP="002415D3">
      <w:pPr>
        <w:contextualSpacing/>
        <w:jc w:val="left"/>
        <w:rPr>
          <w:sz w:val="20"/>
        </w:rPr>
      </w:pPr>
      <w:r w:rsidRPr="002415D3">
        <w:rPr>
          <w:sz w:val="20"/>
        </w:rPr>
        <w:t xml:space="preserve">Рисунок </w:t>
      </w:r>
      <w:r w:rsidRPr="002415D3">
        <w:rPr>
          <w:sz w:val="20"/>
        </w:rPr>
        <w:fldChar w:fldCharType="begin"/>
      </w:r>
      <w:r w:rsidRPr="002415D3">
        <w:rPr>
          <w:sz w:val="20"/>
        </w:rPr>
        <w:instrText xml:space="preserve"> SEQ Рисунок \* ARABIC </w:instrText>
      </w:r>
      <w:r w:rsidRPr="002415D3">
        <w:rPr>
          <w:sz w:val="20"/>
        </w:rPr>
        <w:fldChar w:fldCharType="separate"/>
      </w:r>
      <w:r w:rsidR="00CB4DDE">
        <w:rPr>
          <w:noProof/>
          <w:sz w:val="20"/>
        </w:rPr>
        <w:t>5</w:t>
      </w:r>
      <w:r w:rsidRPr="002415D3">
        <w:rPr>
          <w:sz w:val="20"/>
        </w:rPr>
        <w:fldChar w:fldCharType="end"/>
      </w:r>
      <w:r w:rsidRPr="002415D3">
        <w:rPr>
          <w:sz w:val="20"/>
        </w:rPr>
        <w:t xml:space="preserve"> Строительство новой железнодорожной линии «Лена – </w:t>
      </w:r>
      <w:proofErr w:type="spellStart"/>
      <w:r w:rsidRPr="002415D3">
        <w:rPr>
          <w:sz w:val="20"/>
        </w:rPr>
        <w:t>Непа</w:t>
      </w:r>
      <w:proofErr w:type="spellEnd"/>
      <w:r w:rsidRPr="002415D3">
        <w:rPr>
          <w:sz w:val="20"/>
        </w:rPr>
        <w:t xml:space="preserve"> – Ленск»</w:t>
      </w:r>
    </w:p>
    <w:p w14:paraId="4B97462B" w14:textId="77777777" w:rsidR="00F72F4D" w:rsidRPr="002415D3" w:rsidRDefault="00F72F4D" w:rsidP="002415D3">
      <w:pPr>
        <w:spacing w:line="259" w:lineRule="auto"/>
        <w:ind w:firstLine="0"/>
        <w:contextualSpacing/>
        <w:jc w:val="left"/>
        <w:rPr>
          <w:sz w:val="20"/>
        </w:rPr>
      </w:pPr>
      <w:r w:rsidRPr="002415D3">
        <w:rPr>
          <w:sz w:val="20"/>
        </w:rPr>
        <w:br w:type="page"/>
      </w:r>
    </w:p>
    <w:p w14:paraId="633E2F54" w14:textId="630E8228" w:rsidR="0035684D" w:rsidRPr="002415D3" w:rsidRDefault="0035684D" w:rsidP="002415D3">
      <w:pPr>
        <w:pStyle w:val="2"/>
        <w:numPr>
          <w:ilvl w:val="1"/>
          <w:numId w:val="12"/>
        </w:numPr>
        <w:contextualSpacing/>
        <w:rPr>
          <w:rFonts w:ascii="Times New Roman" w:hAnsi="Times New Roman" w:cs="Times New Roman"/>
          <w:b/>
          <w:bCs/>
          <w:color w:val="000000" w:themeColor="text1"/>
          <w:sz w:val="24"/>
          <w:szCs w:val="24"/>
        </w:rPr>
      </w:pPr>
      <w:r w:rsidRPr="002415D3">
        <w:rPr>
          <w:rFonts w:ascii="Times New Roman" w:hAnsi="Times New Roman" w:cs="Times New Roman"/>
          <w:b/>
          <w:bCs/>
          <w:color w:val="000000" w:themeColor="text1"/>
          <w:sz w:val="24"/>
          <w:szCs w:val="24"/>
        </w:rPr>
        <w:lastRenderedPageBreak/>
        <w:t xml:space="preserve">Мероприятия в области </w:t>
      </w:r>
      <w:r w:rsidR="005E7536" w:rsidRPr="002415D3">
        <w:rPr>
          <w:rFonts w:ascii="Times New Roman" w:hAnsi="Times New Roman" w:cs="Times New Roman"/>
          <w:b/>
          <w:bCs/>
          <w:color w:val="000000" w:themeColor="text1"/>
          <w:sz w:val="24"/>
          <w:szCs w:val="24"/>
        </w:rPr>
        <w:t>внутреннего водного</w:t>
      </w:r>
      <w:r w:rsidRPr="002415D3">
        <w:rPr>
          <w:rFonts w:ascii="Times New Roman" w:hAnsi="Times New Roman" w:cs="Times New Roman"/>
          <w:b/>
          <w:bCs/>
          <w:color w:val="000000" w:themeColor="text1"/>
          <w:sz w:val="24"/>
          <w:szCs w:val="24"/>
        </w:rPr>
        <w:t xml:space="preserve"> транспорта</w:t>
      </w:r>
    </w:p>
    <w:p w14:paraId="50A0A00C" w14:textId="65961892" w:rsidR="0061033C" w:rsidRPr="002415D3" w:rsidRDefault="0061033C" w:rsidP="002415D3">
      <w:pPr>
        <w:contextualSpacing/>
      </w:pPr>
      <w:r w:rsidRPr="002415D3">
        <w:t xml:space="preserve">Необходимость реализации мероприятий, направленных на развитие </w:t>
      </w:r>
      <w:r w:rsidR="00BD5F58" w:rsidRPr="002415D3">
        <w:t>инфраструктуры</w:t>
      </w:r>
      <w:r w:rsidRPr="002415D3">
        <w:t xml:space="preserve"> водного транспорта</w:t>
      </w:r>
      <w:r w:rsidR="002415D3">
        <w:t xml:space="preserve"> обусловлена</w:t>
      </w:r>
      <w:r w:rsidRPr="002415D3">
        <w:t xml:space="preserve"> крайней изношенностью и старением флота судоходн</w:t>
      </w:r>
      <w:r w:rsidR="005E7536" w:rsidRPr="002415D3">
        <w:t>ых</w:t>
      </w:r>
      <w:r w:rsidRPr="002415D3">
        <w:t xml:space="preserve"> ком</w:t>
      </w:r>
      <w:r w:rsidR="00BD5F58" w:rsidRPr="002415D3">
        <w:t>пани</w:t>
      </w:r>
      <w:r w:rsidR="005E7536" w:rsidRPr="002415D3">
        <w:t>й</w:t>
      </w:r>
      <w:r w:rsidRPr="002415D3">
        <w:t>, неудовлетворительным состоянием гидротехнических сооружений речных портов. Значительная часть</w:t>
      </w:r>
      <w:r w:rsidR="007E0ACD" w:rsidRPr="002415D3">
        <w:t xml:space="preserve"> объектов портовой, причальной</w:t>
      </w:r>
      <w:r w:rsidRPr="002415D3">
        <w:t xml:space="preserve"> </w:t>
      </w:r>
      <w:r w:rsidR="007E0ACD" w:rsidRPr="002415D3">
        <w:t>инфраструктуры</w:t>
      </w:r>
      <w:r w:rsidRPr="002415D3">
        <w:t xml:space="preserve"> находится в непригодном для эксплуатации состоянии и требует значительных вложений на проведение капитального ремонта (по отдельным объектам износ составляет порядка 90%). Большинство единиц флота, которыми осуществляются перевозки автотранспорта и пассажирские перевозки по воде силами муниципальных образований Иркутской области близки к аварийному состоянию либо имеют несоответствия требованиям ФАУ «Российский Речной Регистр». Эксплуатация таких судов </w:t>
      </w:r>
      <w:r w:rsidR="005E7536" w:rsidRPr="002415D3">
        <w:t>небезопасна</w:t>
      </w:r>
      <w:r w:rsidRPr="002415D3">
        <w:t xml:space="preserve">. </w:t>
      </w:r>
      <w:proofErr w:type="gramStart"/>
      <w:r w:rsidRPr="002415D3">
        <w:t>Обновление и содержание судов и иных объектов (плавучие объекты, причальная инфраструктура) внутреннего водного транспорта непосильно для муниципальных образований и требует поддержки от государства на региональном и федеральном уровнях, в том числе оказание мер содействия муниципальным образованиям Иркутской области, где водный транспорт является безальтернативным, направленных на переоборудование, модернизацию, ремонт</w:t>
      </w:r>
      <w:r w:rsidR="005E7536" w:rsidRPr="002415D3">
        <w:t>, строительство</w:t>
      </w:r>
      <w:r w:rsidRPr="002415D3">
        <w:t xml:space="preserve"> судов и иных объектов внутреннего водного транс-порта в целях осуществления регулярного</w:t>
      </w:r>
      <w:proofErr w:type="gramEnd"/>
      <w:r w:rsidRPr="002415D3">
        <w:t xml:space="preserve"> пассажирского сообщения.</w:t>
      </w:r>
    </w:p>
    <w:p w14:paraId="243AA04A" w14:textId="570A28C3" w:rsidR="00CE635D" w:rsidRPr="002415D3" w:rsidRDefault="0061033C" w:rsidP="002415D3">
      <w:pPr>
        <w:contextualSpacing/>
      </w:pPr>
      <w:r w:rsidRPr="002415D3">
        <w:t>Представляется целесообразным разви</w:t>
      </w:r>
      <w:r w:rsidR="002415D3">
        <w:t>тие</w:t>
      </w:r>
      <w:r w:rsidRPr="002415D3">
        <w:t xml:space="preserve"> </w:t>
      </w:r>
      <w:r w:rsidR="005E7536" w:rsidRPr="002415D3">
        <w:t>внутренн</w:t>
      </w:r>
      <w:r w:rsidR="002415D3">
        <w:t>его водного</w:t>
      </w:r>
      <w:r w:rsidR="005E7536" w:rsidRPr="002415D3">
        <w:t xml:space="preserve"> </w:t>
      </w:r>
      <w:r w:rsidRPr="002415D3">
        <w:t xml:space="preserve"> транспорт</w:t>
      </w:r>
      <w:r w:rsidR="002415D3">
        <w:t>а</w:t>
      </w:r>
      <w:r w:rsidRPr="002415D3">
        <w:t xml:space="preserve"> в рамках</w:t>
      </w:r>
      <w:r w:rsidR="002415D3">
        <w:t xml:space="preserve"> программы развития</w:t>
      </w:r>
      <w:r w:rsidRPr="002415D3">
        <w:t xml:space="preserve"> транспортной системы </w:t>
      </w:r>
      <w:r w:rsidR="007E0ACD" w:rsidRPr="002415D3">
        <w:t xml:space="preserve">Иркутской </w:t>
      </w:r>
      <w:r w:rsidRPr="002415D3">
        <w:t xml:space="preserve">области. Он может развиваться и как грузовой - для местных нужд, и как экскурсионный - конечно, в ограниченные сезонные сроки. Расчет на сохранение и развитие </w:t>
      </w:r>
      <w:r w:rsidR="007E0ACD" w:rsidRPr="002415D3">
        <w:t>водного</w:t>
      </w:r>
      <w:r w:rsidRPr="002415D3">
        <w:t xml:space="preserve"> транспорта, в т. ч. пассажирского, на ограниченных линиях сегодня существует — в частности, рассматривается вопрос о строительстве новых причалов в рамках развития туристических кластеров области.</w:t>
      </w:r>
    </w:p>
    <w:p w14:paraId="63AAA811" w14:textId="1ACDBB20" w:rsidR="0035684D" w:rsidRPr="002415D3" w:rsidRDefault="0035684D" w:rsidP="002415D3">
      <w:pPr>
        <w:contextualSpacing/>
      </w:pPr>
      <w:r w:rsidRPr="002415D3">
        <w:t xml:space="preserve">Реконструкция причалов в городе </w:t>
      </w:r>
      <w:proofErr w:type="spellStart"/>
      <w:r w:rsidRPr="002415D3">
        <w:t>Слюдянка</w:t>
      </w:r>
      <w:proofErr w:type="spellEnd"/>
      <w:r w:rsidRPr="002415D3">
        <w:t xml:space="preserve"> технически </w:t>
      </w:r>
      <w:proofErr w:type="gramStart"/>
      <w:r w:rsidRPr="002415D3">
        <w:t>необходима</w:t>
      </w:r>
      <w:proofErr w:type="gramEnd"/>
      <w:r w:rsidRPr="002415D3">
        <w:t xml:space="preserve"> так как </w:t>
      </w:r>
      <w:r w:rsidR="007E0ACD" w:rsidRPr="002415D3">
        <w:t>они</w:t>
      </w:r>
      <w:r w:rsidRPr="002415D3">
        <w:t xml:space="preserve"> находятся в плачевном состоянии</w:t>
      </w:r>
      <w:r w:rsidR="007E0ACD" w:rsidRPr="002415D3">
        <w:t>.</w:t>
      </w:r>
      <w:r w:rsidRPr="002415D3">
        <w:t xml:space="preserve"> </w:t>
      </w:r>
      <w:r w:rsidR="007E0ACD" w:rsidRPr="002415D3">
        <w:t>Р</w:t>
      </w:r>
      <w:r w:rsidRPr="002415D3">
        <w:t xml:space="preserve">еконструкция будет </w:t>
      </w:r>
      <w:proofErr w:type="gramStart"/>
      <w:r w:rsidRPr="002415D3">
        <w:t>производится</w:t>
      </w:r>
      <w:proofErr w:type="gramEnd"/>
      <w:r w:rsidRPr="002415D3">
        <w:t xml:space="preserve"> так же для поддержания водного сообщения с важными населенными пунктами, имеющими </w:t>
      </w:r>
      <w:r w:rsidR="007E0ACD" w:rsidRPr="002415D3">
        <w:t>соответствующую инфраструктуру</w:t>
      </w:r>
      <w:r w:rsidRPr="002415D3">
        <w:t xml:space="preserve"> для </w:t>
      </w:r>
      <w:r w:rsidR="007E0ACD" w:rsidRPr="002415D3">
        <w:t xml:space="preserve">доставки, загрузки/выгрузки и дальнейшей  </w:t>
      </w:r>
      <w:r w:rsidRPr="002415D3">
        <w:t>транспортировки грузов</w:t>
      </w:r>
      <w:r w:rsidR="007E0ACD" w:rsidRPr="002415D3">
        <w:t>.</w:t>
      </w:r>
      <w:r w:rsidRPr="002415D3">
        <w:t xml:space="preserve"> </w:t>
      </w:r>
      <w:r w:rsidR="007E0ACD" w:rsidRPr="002415D3">
        <w:t>С</w:t>
      </w:r>
      <w:r w:rsidRPr="002415D3">
        <w:t xml:space="preserve">троительство нового причала </w:t>
      </w:r>
      <w:proofErr w:type="gramStart"/>
      <w:r w:rsidRPr="002415D3">
        <w:t>позволит</w:t>
      </w:r>
      <w:proofErr w:type="gramEnd"/>
      <w:r w:rsidRPr="002415D3">
        <w:t xml:space="preserve"> увеличит возможности </w:t>
      </w:r>
      <w:proofErr w:type="spellStart"/>
      <w:r w:rsidRPr="002415D3">
        <w:t>Слюдянки</w:t>
      </w:r>
      <w:proofErr w:type="spellEnd"/>
      <w:r w:rsidRPr="002415D3">
        <w:t xml:space="preserve"> для передвижения грузов и пассажиров в населенные пункты до которых уже существуют маршруты</w:t>
      </w:r>
      <w:r w:rsidR="003D2922" w:rsidRPr="002415D3">
        <w:t xml:space="preserve"> </w:t>
      </w:r>
      <w:r w:rsidR="007E0ACD" w:rsidRPr="002415D3">
        <w:t>внутреннего водного транспорта</w:t>
      </w:r>
      <w:r w:rsidRPr="002415D3">
        <w:t xml:space="preserve">. С учётом того, что город </w:t>
      </w:r>
      <w:proofErr w:type="spellStart"/>
      <w:r w:rsidRPr="002415D3">
        <w:t>Слюдянка</w:t>
      </w:r>
      <w:proofErr w:type="spellEnd"/>
      <w:r w:rsidRPr="002415D3">
        <w:t xml:space="preserve"> курортный город, который посещают множество туристов, реконструкция </w:t>
      </w:r>
      <w:r w:rsidR="003D2922" w:rsidRPr="002415D3">
        <w:t xml:space="preserve">имеющейся причальной инфраструктуры </w:t>
      </w:r>
      <w:r w:rsidRPr="002415D3">
        <w:t xml:space="preserve">и строительство нового причала даст городу </w:t>
      </w:r>
      <w:r w:rsidRPr="002415D3">
        <w:lastRenderedPageBreak/>
        <w:t xml:space="preserve">больше возможностей для </w:t>
      </w:r>
      <w:r w:rsidR="003D2922" w:rsidRPr="002415D3">
        <w:t xml:space="preserve">развития </w:t>
      </w:r>
      <w:r w:rsidRPr="002415D3">
        <w:t>водного транспорта и так же увеличит курортные возможности города.</w:t>
      </w:r>
    </w:p>
    <w:p w14:paraId="545B8CBF" w14:textId="67CC5DA3" w:rsidR="0035684D" w:rsidRPr="002415D3" w:rsidRDefault="0035684D" w:rsidP="002415D3">
      <w:pPr>
        <w:pStyle w:val="2"/>
        <w:numPr>
          <w:ilvl w:val="1"/>
          <w:numId w:val="12"/>
        </w:numPr>
        <w:contextualSpacing/>
        <w:rPr>
          <w:rFonts w:ascii="Times New Roman" w:hAnsi="Times New Roman" w:cs="Times New Roman"/>
          <w:b/>
          <w:bCs/>
          <w:color w:val="000000" w:themeColor="text1"/>
          <w:sz w:val="24"/>
          <w:szCs w:val="24"/>
        </w:rPr>
      </w:pPr>
      <w:r w:rsidRPr="002415D3">
        <w:rPr>
          <w:rFonts w:ascii="Times New Roman" w:hAnsi="Times New Roman" w:cs="Times New Roman"/>
          <w:b/>
          <w:bCs/>
          <w:color w:val="000000" w:themeColor="text1"/>
          <w:sz w:val="24"/>
          <w:szCs w:val="24"/>
        </w:rPr>
        <w:t>Мероприятия в области авиатранспорта</w:t>
      </w:r>
    </w:p>
    <w:p w14:paraId="573367BB" w14:textId="77777777" w:rsidR="0035684D" w:rsidRPr="002415D3" w:rsidRDefault="0035684D" w:rsidP="002415D3">
      <w:pPr>
        <w:contextualSpacing/>
        <w:rPr>
          <w:bCs/>
        </w:rPr>
      </w:pPr>
      <w:r w:rsidRPr="002415D3">
        <w:rPr>
          <w:bCs/>
        </w:rPr>
        <w:t>Строительство нового аэропорта за чертой города Иркутска необходимое мероприятие, несущее ряд положительных моментов таких как:</w:t>
      </w:r>
    </w:p>
    <w:p w14:paraId="6A1F63CC" w14:textId="5E5B200F" w:rsidR="0035684D" w:rsidRPr="002415D3" w:rsidRDefault="0035684D" w:rsidP="002415D3">
      <w:pPr>
        <w:pStyle w:val="a6"/>
        <w:numPr>
          <w:ilvl w:val="0"/>
          <w:numId w:val="21"/>
        </w:numPr>
        <w:ind w:left="709" w:firstLine="360"/>
        <w:rPr>
          <w:bCs/>
        </w:rPr>
      </w:pPr>
      <w:r w:rsidRPr="002415D3">
        <w:rPr>
          <w:bCs/>
        </w:rPr>
        <w:t xml:space="preserve">Безопасность </w:t>
      </w:r>
      <w:proofErr w:type="gramStart"/>
      <w:r w:rsidRPr="002415D3">
        <w:rPr>
          <w:bCs/>
        </w:rPr>
        <w:t>-н</w:t>
      </w:r>
      <w:proofErr w:type="gramEnd"/>
      <w:r w:rsidRPr="002415D3">
        <w:rPr>
          <w:bCs/>
        </w:rPr>
        <w:t>а данный момент аэропорт города Иркутск расположен в городской черте вблизи массовой застройки что потенциально не безопасно и может привести к непоправимые последствия в случае крушения воздушного судна в момент взлета или посадки.</w:t>
      </w:r>
    </w:p>
    <w:p w14:paraId="51447468" w14:textId="7C0C0ACD" w:rsidR="0035684D" w:rsidRPr="002415D3" w:rsidRDefault="0035684D" w:rsidP="002415D3">
      <w:pPr>
        <w:pStyle w:val="a6"/>
        <w:numPr>
          <w:ilvl w:val="0"/>
          <w:numId w:val="21"/>
        </w:numPr>
        <w:ind w:left="709" w:firstLine="360"/>
        <w:rPr>
          <w:bCs/>
        </w:rPr>
      </w:pPr>
      <w:proofErr w:type="gramStart"/>
      <w:r w:rsidRPr="002415D3">
        <w:rPr>
          <w:bCs/>
        </w:rPr>
        <w:t xml:space="preserve">Иркутская область является туристическим регионом благодаря находящихся на ее территории </w:t>
      </w:r>
      <w:r w:rsidR="00F07525" w:rsidRPr="002415D3">
        <w:rPr>
          <w:bCs/>
        </w:rPr>
        <w:t>озеру Байкал</w:t>
      </w:r>
      <w:r w:rsidRPr="002415D3">
        <w:rPr>
          <w:bCs/>
        </w:rPr>
        <w:t xml:space="preserve"> и неповторимой природой строительство нового современного международного аэропорта даст скачек роста численности как </w:t>
      </w:r>
      <w:r w:rsidR="00F07525" w:rsidRPr="002415D3">
        <w:rPr>
          <w:bCs/>
        </w:rPr>
        <w:t>иностранных,</w:t>
      </w:r>
      <w:r w:rsidRPr="002415D3">
        <w:rPr>
          <w:bCs/>
        </w:rPr>
        <w:t xml:space="preserve"> так и российских </w:t>
      </w:r>
      <w:r w:rsidR="00F07525" w:rsidRPr="002415D3">
        <w:rPr>
          <w:bCs/>
        </w:rPr>
        <w:t>туристов, а</w:t>
      </w:r>
      <w:r w:rsidRPr="002415D3">
        <w:rPr>
          <w:bCs/>
        </w:rPr>
        <w:t xml:space="preserve"> благодаря строительству его вне городской черты позволит занять большую </w:t>
      </w:r>
      <w:r w:rsidR="00F07525" w:rsidRPr="002415D3">
        <w:rPr>
          <w:bCs/>
        </w:rPr>
        <w:t>территорию, что</w:t>
      </w:r>
      <w:r w:rsidRPr="002415D3">
        <w:rPr>
          <w:bCs/>
        </w:rPr>
        <w:t xml:space="preserve"> в свое время приведет к увеличению места для парковки самолетов и соответственно привлечению более крупных перевозчиков.</w:t>
      </w:r>
      <w:proofErr w:type="gramEnd"/>
    </w:p>
    <w:p w14:paraId="4A3297D1" w14:textId="69C7BD3A" w:rsidR="0035684D" w:rsidRPr="002415D3" w:rsidRDefault="0035684D" w:rsidP="002415D3">
      <w:pPr>
        <w:pStyle w:val="a6"/>
        <w:numPr>
          <w:ilvl w:val="0"/>
          <w:numId w:val="21"/>
        </w:numPr>
        <w:ind w:left="709" w:firstLine="360"/>
        <w:rPr>
          <w:bCs/>
        </w:rPr>
      </w:pPr>
      <w:r w:rsidRPr="002415D3">
        <w:rPr>
          <w:bCs/>
        </w:rPr>
        <w:t>Экономическое развитие региона – развитие туризма в регионе приведет к появлению инвесторов заинтересованных в строительстве гостиниц, организации мероприятий отдыха для населения и гостей региона, строительству новых горнолыжных курортов (климат региона благополучно этому способствует).</w:t>
      </w:r>
    </w:p>
    <w:p w14:paraId="253CE110" w14:textId="6F69021D" w:rsidR="0035684D" w:rsidRPr="002415D3" w:rsidRDefault="0035684D" w:rsidP="002415D3">
      <w:pPr>
        <w:contextualSpacing/>
      </w:pPr>
      <w:proofErr w:type="gramStart"/>
      <w:r w:rsidRPr="002415D3">
        <w:t xml:space="preserve">Строительство вертолётной площадки на о. Ольхон благоприятно повлияет на жизнь населения острова, появится возможность перевозки людей в экстренных ситуациях, когда необходимо как можно быстрее перевести пострадавших для срочного оказания помощи, а также </w:t>
      </w:r>
      <w:r w:rsidR="00BA4F7E" w:rsidRPr="002415D3">
        <w:t>по</w:t>
      </w:r>
      <w:r w:rsidRPr="002415D3">
        <w:t>высит туристические возможности острова что будет улучшать туризм в Иркутской области в целом.</w:t>
      </w:r>
      <w:proofErr w:type="gramEnd"/>
    </w:p>
    <w:p w14:paraId="1D97BFD7" w14:textId="02D6B3EC" w:rsidR="00780E07" w:rsidRPr="002415D3" w:rsidRDefault="00780E07" w:rsidP="002415D3">
      <w:pPr>
        <w:contextualSpacing/>
      </w:pPr>
      <w:proofErr w:type="gramStart"/>
      <w:r w:rsidRPr="002415D3">
        <w:t>Строительство аэропорта в городе Бодайбо, предусмотренное в рамках государственной программы Российской Федерации «Развитие транспортной системы» подпрограммы «Гражданская авиация и аэронавигационное обслуживание» мероприятия «Развитие региональных аэропортов и маршрутов»  увеличит возможности транспортировки людей и грузов в район, что благоприятно будет играть роль в доставке всех необходимых средств, при отсутствии возможности доставки людей и провизии, из-за изоляции района большу</w:t>
      </w:r>
      <w:r w:rsidR="00DB3FAC" w:rsidRPr="002415D3">
        <w:t>ю</w:t>
      </w:r>
      <w:r w:rsidRPr="002415D3">
        <w:t xml:space="preserve"> часть года из-за исключения</w:t>
      </w:r>
      <w:proofErr w:type="gramEnd"/>
      <w:r w:rsidRPr="002415D3">
        <w:t xml:space="preserve"> передвижения на автомобилях в другие районы Иркутской области.</w:t>
      </w:r>
    </w:p>
    <w:p w14:paraId="78A43F9A" w14:textId="48B73FEF" w:rsidR="00E43876" w:rsidRPr="002415D3" w:rsidRDefault="00E43876" w:rsidP="002415D3">
      <w:pPr>
        <w:contextualSpacing/>
      </w:pPr>
      <w:r w:rsidRPr="002415D3">
        <w:lastRenderedPageBreak/>
        <w:t xml:space="preserve">В </w:t>
      </w:r>
      <w:proofErr w:type="gramStart"/>
      <w:r w:rsidRPr="002415D3">
        <w:t>рамках</w:t>
      </w:r>
      <w:proofErr w:type="gramEnd"/>
      <w:r w:rsidRPr="002415D3">
        <w:t xml:space="preserve"> реконструкции аэропорта Братска предусмотрено расширение взлётно-посадочной полосы, ремонт рулёжных дорожек и перронов, обновление инженерных коммуникаций, ограждения аэродрома, наружных сетей связи и системы светосигнального обеспечения. В данный момен</w:t>
      </w:r>
      <w:r w:rsidR="008B7A2E" w:rsidRPr="002415D3">
        <w:t>т</w:t>
      </w:r>
      <w:r w:rsidRPr="002415D3">
        <w:t xml:space="preserve"> работы по реконструкции уже ведутся. Завершение работ рекомендуется в период 2021 – 2022 гг.</w:t>
      </w:r>
    </w:p>
    <w:p w14:paraId="3E0805F7" w14:textId="50BB711C" w:rsidR="0085267D" w:rsidRPr="002415D3" w:rsidRDefault="006C56E5" w:rsidP="002415D3">
      <w:pPr>
        <w:pStyle w:val="2"/>
        <w:numPr>
          <w:ilvl w:val="1"/>
          <w:numId w:val="12"/>
        </w:numPr>
        <w:contextualSpacing/>
        <w:rPr>
          <w:rFonts w:ascii="Times New Roman" w:hAnsi="Times New Roman" w:cs="Times New Roman"/>
          <w:b/>
          <w:bCs/>
          <w:color w:val="000000" w:themeColor="text1"/>
          <w:sz w:val="24"/>
          <w:szCs w:val="24"/>
        </w:rPr>
      </w:pPr>
      <w:r w:rsidRPr="002415D3">
        <w:rPr>
          <w:rFonts w:ascii="Times New Roman" w:hAnsi="Times New Roman" w:cs="Times New Roman"/>
          <w:b/>
          <w:bCs/>
          <w:color w:val="000000" w:themeColor="text1"/>
          <w:sz w:val="24"/>
          <w:szCs w:val="24"/>
        </w:rPr>
        <w:t xml:space="preserve"> </w:t>
      </w:r>
      <w:r w:rsidR="0085267D" w:rsidRPr="002415D3">
        <w:rPr>
          <w:rFonts w:ascii="Times New Roman" w:hAnsi="Times New Roman" w:cs="Times New Roman"/>
          <w:b/>
          <w:bCs/>
          <w:color w:val="000000" w:themeColor="text1"/>
          <w:sz w:val="24"/>
          <w:szCs w:val="24"/>
        </w:rPr>
        <w:t>Мероприятия в области автомобильного транспорта</w:t>
      </w:r>
    </w:p>
    <w:p w14:paraId="54D9AB6C" w14:textId="77777777" w:rsidR="009B3755" w:rsidRPr="002415D3" w:rsidRDefault="0085267D" w:rsidP="002415D3">
      <w:pPr>
        <w:contextualSpacing/>
      </w:pPr>
      <w:proofErr w:type="gramStart"/>
      <w:r w:rsidRPr="002415D3">
        <w:t>В рамках планируемого развития транспортной инфраструктуры</w:t>
      </w:r>
      <w:r w:rsidR="009B3755" w:rsidRPr="002415D3">
        <w:t xml:space="preserve">, ориентируясь на </w:t>
      </w:r>
      <w:r w:rsidRPr="002415D3">
        <w:t xml:space="preserve"> </w:t>
      </w:r>
      <w:r w:rsidR="009B3755" w:rsidRPr="002415D3">
        <w:t xml:space="preserve">постановление правительства Иркутской области №479-пп от 19.06.19г. о предоставлении субсидий на строительство метановых заправочных станций, </w:t>
      </w:r>
      <w:r w:rsidRPr="002415D3">
        <w:t xml:space="preserve">предусмотрено размещение </w:t>
      </w:r>
      <w:r w:rsidR="009B3755" w:rsidRPr="002415D3">
        <w:t xml:space="preserve">на территории муниципальных образований Иркутской области </w:t>
      </w:r>
      <w:r w:rsidRPr="002415D3">
        <w:t>автомобильных газозаправочных станций (АГЗС), ориентированных как на обновление парка старой техники, так и переоборудование существующего колёсного общественного транспорта на газомоторное топливо.</w:t>
      </w:r>
      <w:r w:rsidR="009B3755" w:rsidRPr="002415D3">
        <w:t xml:space="preserve"> </w:t>
      </w:r>
      <w:proofErr w:type="gramEnd"/>
    </w:p>
    <w:p w14:paraId="3D922E25" w14:textId="35FA7C4D" w:rsidR="009B3755" w:rsidRPr="002415D3" w:rsidRDefault="009B3755" w:rsidP="002415D3">
      <w:pPr>
        <w:contextualSpacing/>
      </w:pPr>
      <w:r w:rsidRPr="002415D3">
        <w:t xml:space="preserve">Руководствуясь положениями Приложения 1 </w:t>
      </w:r>
      <w:hyperlink r:id="rId16" w:history="1">
        <w:r w:rsidRPr="002415D3">
          <w:t>Постановления Правительства</w:t>
        </w:r>
      </w:hyperlink>
      <w:r w:rsidRPr="002415D3">
        <w:t> Российской Федерации от 29.10.2009 г. № 860 «О требованиях к обеспеченности автомобильных дорог общего пользования объектами дорожного сервиса, размещаемыми в границах полос отвода» разработана схема размещения 34 новых АГЗС.</w:t>
      </w:r>
    </w:p>
    <w:p w14:paraId="691917F6" w14:textId="6ED3FC37" w:rsidR="0063547E" w:rsidRPr="002415D3" w:rsidRDefault="009210CB" w:rsidP="002415D3">
      <w:pPr>
        <w:keepNext/>
        <w:ind w:firstLine="0"/>
        <w:contextualSpacing/>
      </w:pPr>
      <w:r w:rsidRPr="002415D3">
        <w:rPr>
          <w:noProof/>
          <w:lang w:eastAsia="ru-RU"/>
        </w:rPr>
        <w:lastRenderedPageBreak/>
        <w:drawing>
          <wp:inline distT="0" distB="0" distL="0" distR="0" wp14:anchorId="3762CB91" wp14:editId="75D3E50B">
            <wp:extent cx="5943600" cy="7038974"/>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7038974"/>
                    </a:xfrm>
                    <a:prstGeom prst="rect">
                      <a:avLst/>
                    </a:prstGeom>
                    <a:noFill/>
                    <a:ln>
                      <a:noFill/>
                    </a:ln>
                  </pic:spPr>
                </pic:pic>
              </a:graphicData>
            </a:graphic>
          </wp:inline>
        </w:drawing>
      </w:r>
    </w:p>
    <w:p w14:paraId="2C01081A" w14:textId="514FF6D7" w:rsidR="00226DA0" w:rsidRPr="002415D3" w:rsidRDefault="0063547E" w:rsidP="002415D3">
      <w:pPr>
        <w:contextualSpacing/>
        <w:jc w:val="left"/>
        <w:rPr>
          <w:sz w:val="20"/>
        </w:rPr>
      </w:pPr>
      <w:r w:rsidRPr="002415D3">
        <w:rPr>
          <w:sz w:val="20"/>
        </w:rPr>
        <w:t xml:space="preserve">Рисунок </w:t>
      </w:r>
      <w:r w:rsidRPr="002415D3">
        <w:rPr>
          <w:sz w:val="20"/>
        </w:rPr>
        <w:fldChar w:fldCharType="begin"/>
      </w:r>
      <w:r w:rsidRPr="002415D3">
        <w:rPr>
          <w:sz w:val="20"/>
        </w:rPr>
        <w:instrText xml:space="preserve"> SEQ Рисунок \* ARABIC </w:instrText>
      </w:r>
      <w:r w:rsidRPr="002415D3">
        <w:rPr>
          <w:sz w:val="20"/>
        </w:rPr>
        <w:fldChar w:fldCharType="separate"/>
      </w:r>
      <w:r w:rsidR="00CB4DDE">
        <w:rPr>
          <w:noProof/>
          <w:sz w:val="20"/>
        </w:rPr>
        <w:t>6</w:t>
      </w:r>
      <w:r w:rsidRPr="002415D3">
        <w:rPr>
          <w:sz w:val="20"/>
        </w:rPr>
        <w:fldChar w:fldCharType="end"/>
      </w:r>
      <w:r w:rsidRPr="002415D3">
        <w:rPr>
          <w:sz w:val="20"/>
        </w:rPr>
        <w:t xml:space="preserve"> - Схема размещения АГЗС</w:t>
      </w:r>
    </w:p>
    <w:p w14:paraId="1D6DA76D" w14:textId="77777777" w:rsidR="00226DA0" w:rsidRPr="002415D3" w:rsidRDefault="00226DA0" w:rsidP="002415D3">
      <w:pPr>
        <w:spacing w:line="259" w:lineRule="auto"/>
        <w:ind w:firstLine="0"/>
        <w:contextualSpacing/>
        <w:jc w:val="left"/>
        <w:rPr>
          <w:sz w:val="20"/>
        </w:rPr>
      </w:pPr>
      <w:r w:rsidRPr="002415D3">
        <w:rPr>
          <w:sz w:val="20"/>
        </w:rPr>
        <w:br w:type="page"/>
      </w:r>
    </w:p>
    <w:p w14:paraId="3EA08BF0" w14:textId="6AA9D910" w:rsidR="00570632" w:rsidRPr="002415D3" w:rsidRDefault="00570632" w:rsidP="002415D3">
      <w:pPr>
        <w:pStyle w:val="2"/>
        <w:numPr>
          <w:ilvl w:val="1"/>
          <w:numId w:val="12"/>
        </w:numPr>
        <w:contextualSpacing/>
        <w:rPr>
          <w:rFonts w:ascii="Times New Roman" w:hAnsi="Times New Roman" w:cs="Times New Roman"/>
          <w:b/>
          <w:bCs/>
          <w:color w:val="000000" w:themeColor="text1"/>
          <w:sz w:val="24"/>
          <w:szCs w:val="24"/>
        </w:rPr>
      </w:pPr>
      <w:r w:rsidRPr="002415D3">
        <w:rPr>
          <w:rFonts w:ascii="Times New Roman" w:hAnsi="Times New Roman" w:cs="Times New Roman"/>
          <w:b/>
          <w:bCs/>
          <w:color w:val="000000" w:themeColor="text1"/>
          <w:sz w:val="24"/>
          <w:szCs w:val="24"/>
        </w:rPr>
        <w:lastRenderedPageBreak/>
        <w:t>Мероприятия в области реорганизации маршрутной сети</w:t>
      </w:r>
    </w:p>
    <w:p w14:paraId="30253C66" w14:textId="12DD0A08" w:rsidR="00570632" w:rsidRPr="002415D3" w:rsidRDefault="00570632" w:rsidP="002415D3">
      <w:pPr>
        <w:contextualSpacing/>
      </w:pPr>
      <w:r w:rsidRPr="002415D3">
        <w:t xml:space="preserve">В </w:t>
      </w:r>
      <w:proofErr w:type="gramStart"/>
      <w:r w:rsidRPr="002415D3">
        <w:t>рамках</w:t>
      </w:r>
      <w:proofErr w:type="gramEnd"/>
      <w:r w:rsidRPr="002415D3">
        <w:t xml:space="preserve"> реорганизации маршрутной сети проработаны трассировки</w:t>
      </w:r>
      <w:r w:rsidR="00D66137" w:rsidRPr="002415D3">
        <w:t xml:space="preserve"> </w:t>
      </w:r>
      <w:r w:rsidRPr="002415D3">
        <w:t xml:space="preserve">новых маршрутов </w:t>
      </w:r>
      <w:r w:rsidR="00D66137" w:rsidRPr="002415D3">
        <w:t xml:space="preserve">как </w:t>
      </w:r>
      <w:r w:rsidRPr="002415D3">
        <w:t>колёсного</w:t>
      </w:r>
      <w:r w:rsidR="00D66137" w:rsidRPr="002415D3">
        <w:t xml:space="preserve">, так и авиационного транспорта </w:t>
      </w:r>
      <w:r w:rsidRPr="002415D3">
        <w:t>общего пользования</w:t>
      </w:r>
      <w:r w:rsidR="00D66137" w:rsidRPr="002415D3">
        <w:t>.</w:t>
      </w:r>
    </w:p>
    <w:p w14:paraId="69C5B5FF" w14:textId="6D80011F" w:rsidR="00ED0667" w:rsidRPr="002415D3" w:rsidRDefault="00ED0667" w:rsidP="002415D3">
      <w:pPr>
        <w:pStyle w:val="a6"/>
        <w:numPr>
          <w:ilvl w:val="0"/>
          <w:numId w:val="18"/>
        </w:numPr>
      </w:pPr>
      <w:r w:rsidRPr="002415D3">
        <w:t>Новый маршрут колёсного транспорта «Тибельти-Култук»</w:t>
      </w:r>
      <w:r w:rsidR="005419D4" w:rsidRPr="002415D3">
        <w:t xml:space="preserve"> </w:t>
      </w:r>
    </w:p>
    <w:p w14:paraId="5D74AE03" w14:textId="4A3D58D7" w:rsidR="0063547E" w:rsidRPr="002415D3" w:rsidRDefault="009210CB" w:rsidP="002415D3">
      <w:pPr>
        <w:keepNext/>
        <w:ind w:firstLine="0"/>
        <w:contextualSpacing/>
      </w:pPr>
      <w:r w:rsidRPr="002415D3">
        <w:rPr>
          <w:noProof/>
          <w:lang w:eastAsia="ru-RU"/>
        </w:rPr>
        <w:drawing>
          <wp:inline distT="0" distB="0" distL="0" distR="0" wp14:anchorId="34618BBE" wp14:editId="0A44C9BD">
            <wp:extent cx="5934075" cy="54864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4075" cy="5486400"/>
                    </a:xfrm>
                    <a:prstGeom prst="rect">
                      <a:avLst/>
                    </a:prstGeom>
                    <a:noFill/>
                    <a:ln>
                      <a:noFill/>
                    </a:ln>
                  </pic:spPr>
                </pic:pic>
              </a:graphicData>
            </a:graphic>
          </wp:inline>
        </w:drawing>
      </w:r>
    </w:p>
    <w:p w14:paraId="60E3E076" w14:textId="129CF40C" w:rsidR="00EB73FA" w:rsidRPr="002415D3" w:rsidRDefault="0063547E" w:rsidP="002415D3">
      <w:pPr>
        <w:contextualSpacing/>
        <w:jc w:val="left"/>
        <w:rPr>
          <w:sz w:val="20"/>
        </w:rPr>
      </w:pPr>
      <w:r w:rsidRPr="002415D3">
        <w:rPr>
          <w:sz w:val="20"/>
        </w:rPr>
        <w:t xml:space="preserve">Рисунок </w:t>
      </w:r>
      <w:r w:rsidRPr="002415D3">
        <w:rPr>
          <w:sz w:val="20"/>
        </w:rPr>
        <w:fldChar w:fldCharType="begin"/>
      </w:r>
      <w:r w:rsidRPr="002415D3">
        <w:rPr>
          <w:sz w:val="20"/>
        </w:rPr>
        <w:instrText xml:space="preserve"> SEQ Рисунок \* ARABIC </w:instrText>
      </w:r>
      <w:r w:rsidRPr="002415D3">
        <w:rPr>
          <w:sz w:val="20"/>
        </w:rPr>
        <w:fldChar w:fldCharType="separate"/>
      </w:r>
      <w:r w:rsidR="00CB4DDE">
        <w:rPr>
          <w:noProof/>
          <w:sz w:val="20"/>
        </w:rPr>
        <w:t>7</w:t>
      </w:r>
      <w:r w:rsidRPr="002415D3">
        <w:rPr>
          <w:sz w:val="20"/>
        </w:rPr>
        <w:fldChar w:fldCharType="end"/>
      </w:r>
      <w:r w:rsidRPr="002415D3">
        <w:rPr>
          <w:sz w:val="20"/>
        </w:rPr>
        <w:t xml:space="preserve"> - Маршрут колёсного транспорта: «Тибельти-Култук»</w:t>
      </w:r>
    </w:p>
    <w:p w14:paraId="058F9B44" w14:textId="6182F585" w:rsidR="00E378CD" w:rsidRDefault="005419D4" w:rsidP="002415D3">
      <w:pPr>
        <w:contextualSpacing/>
      </w:pPr>
      <w:r w:rsidRPr="002415D3">
        <w:t xml:space="preserve">Новый маршрут колёсного транспорта «Тибельти-Култук» </w:t>
      </w:r>
      <w:r w:rsidR="00D6031F" w:rsidRPr="002415D3">
        <w:t>протяженностью</w:t>
      </w:r>
      <w:r w:rsidRPr="002415D3">
        <w:t xml:space="preserve"> 37,621 км,</w:t>
      </w:r>
      <w:r w:rsidR="00E378CD" w:rsidRPr="002415D3">
        <w:t xml:space="preserve"> позволит </w:t>
      </w:r>
      <w:r w:rsidRPr="002415D3">
        <w:t>подключить к маршрутному сообщению 671 жителя региона. Организованное регулярное транспортное сообщение в утренние и вечерние часы позволят жителям с.</w:t>
      </w:r>
      <w:r w:rsidR="00226DA0" w:rsidRPr="002415D3">
        <w:t xml:space="preserve"> </w:t>
      </w:r>
      <w:r w:rsidRPr="002415D3">
        <w:t>Тибельти и д.</w:t>
      </w:r>
      <w:r w:rsidR="00226DA0" w:rsidRPr="002415D3">
        <w:t xml:space="preserve"> </w:t>
      </w:r>
      <w:r w:rsidRPr="002415D3">
        <w:t>Быстрой совершать не только деловые перемещения в Култук и далее, но также дадут транспортную альтернативу более</w:t>
      </w:r>
      <w:proofErr w:type="gramStart"/>
      <w:r w:rsidRPr="002415D3">
        <w:t>,</w:t>
      </w:r>
      <w:proofErr w:type="gramEnd"/>
      <w:r w:rsidRPr="002415D3">
        <w:t xml:space="preserve"> чем для 50 студентов, проживающих в этих поселениях. Кроме того, маршрут станет предпосылкой для межрегиональных перевозок с республикой Бурятия.</w:t>
      </w:r>
    </w:p>
    <w:p w14:paraId="1B395330" w14:textId="77777777" w:rsidR="002415D3" w:rsidRPr="002415D3" w:rsidRDefault="002415D3" w:rsidP="002415D3">
      <w:pPr>
        <w:contextualSpacing/>
      </w:pPr>
    </w:p>
    <w:p w14:paraId="2126ED21" w14:textId="71803D37" w:rsidR="00ED0667" w:rsidRPr="002415D3" w:rsidRDefault="00EB73FA" w:rsidP="002415D3">
      <w:pPr>
        <w:pStyle w:val="a6"/>
        <w:numPr>
          <w:ilvl w:val="0"/>
          <w:numId w:val="18"/>
        </w:numPr>
      </w:pPr>
      <w:r w:rsidRPr="002415D3">
        <w:lastRenderedPageBreak/>
        <w:t>Н</w:t>
      </w:r>
      <w:r w:rsidR="00ED0667" w:rsidRPr="002415D3">
        <w:t xml:space="preserve">овый маршрут колёсного транспорта «Усть-Кут </w:t>
      </w:r>
      <w:proofErr w:type="gramStart"/>
      <w:r w:rsidR="00ED0667" w:rsidRPr="002415D3">
        <w:t>-К</w:t>
      </w:r>
      <w:proofErr w:type="gramEnd"/>
      <w:r w:rsidR="00ED0667" w:rsidRPr="002415D3">
        <w:t>иренск»</w:t>
      </w:r>
    </w:p>
    <w:p w14:paraId="75BEF6C7" w14:textId="2EC5991C" w:rsidR="0063547E" w:rsidRPr="002415D3" w:rsidRDefault="009210CB" w:rsidP="002415D3">
      <w:pPr>
        <w:keepNext/>
        <w:ind w:firstLine="0"/>
        <w:contextualSpacing/>
        <w:jc w:val="center"/>
      </w:pPr>
      <w:r w:rsidRPr="002415D3">
        <w:rPr>
          <w:noProof/>
          <w:lang w:eastAsia="ru-RU"/>
        </w:rPr>
        <w:drawing>
          <wp:inline distT="0" distB="0" distL="0" distR="0" wp14:anchorId="5FA1148D" wp14:editId="0B75D326">
            <wp:extent cx="5934075" cy="56578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4075" cy="5657850"/>
                    </a:xfrm>
                    <a:prstGeom prst="rect">
                      <a:avLst/>
                    </a:prstGeom>
                    <a:noFill/>
                    <a:ln>
                      <a:noFill/>
                    </a:ln>
                  </pic:spPr>
                </pic:pic>
              </a:graphicData>
            </a:graphic>
          </wp:inline>
        </w:drawing>
      </w:r>
    </w:p>
    <w:p w14:paraId="29744B8A" w14:textId="74A815F3" w:rsidR="00EB73FA" w:rsidRDefault="0063547E" w:rsidP="002415D3">
      <w:pPr>
        <w:contextualSpacing/>
        <w:rPr>
          <w:sz w:val="20"/>
        </w:rPr>
      </w:pPr>
      <w:r w:rsidRPr="002415D3">
        <w:rPr>
          <w:sz w:val="20"/>
        </w:rPr>
        <w:t xml:space="preserve">Рисунок </w:t>
      </w:r>
      <w:r w:rsidRPr="002415D3">
        <w:rPr>
          <w:sz w:val="20"/>
        </w:rPr>
        <w:fldChar w:fldCharType="begin"/>
      </w:r>
      <w:r w:rsidRPr="002415D3">
        <w:rPr>
          <w:sz w:val="20"/>
        </w:rPr>
        <w:instrText xml:space="preserve"> SEQ Рисунок \* ARABIC </w:instrText>
      </w:r>
      <w:r w:rsidRPr="002415D3">
        <w:rPr>
          <w:sz w:val="20"/>
        </w:rPr>
        <w:fldChar w:fldCharType="separate"/>
      </w:r>
      <w:r w:rsidR="00CB4DDE">
        <w:rPr>
          <w:noProof/>
          <w:sz w:val="20"/>
        </w:rPr>
        <w:t>8</w:t>
      </w:r>
      <w:r w:rsidRPr="002415D3">
        <w:rPr>
          <w:sz w:val="20"/>
        </w:rPr>
        <w:fldChar w:fldCharType="end"/>
      </w:r>
      <w:r w:rsidR="0083092C" w:rsidRPr="002415D3">
        <w:rPr>
          <w:sz w:val="20"/>
        </w:rPr>
        <w:t xml:space="preserve"> - Маршрут колёсного транспорта: «Усть-Кут </w:t>
      </w:r>
      <w:proofErr w:type="gramStart"/>
      <w:r w:rsidR="0083092C" w:rsidRPr="002415D3">
        <w:rPr>
          <w:sz w:val="20"/>
        </w:rPr>
        <w:t>-К</w:t>
      </w:r>
      <w:proofErr w:type="gramEnd"/>
      <w:r w:rsidR="0083092C" w:rsidRPr="002415D3">
        <w:rPr>
          <w:sz w:val="20"/>
        </w:rPr>
        <w:t>иренск»</w:t>
      </w:r>
    </w:p>
    <w:p w14:paraId="75CAD532" w14:textId="77777777" w:rsidR="002415D3" w:rsidRPr="002415D3" w:rsidRDefault="002415D3" w:rsidP="002415D3">
      <w:pPr>
        <w:contextualSpacing/>
        <w:rPr>
          <w:sz w:val="20"/>
        </w:rPr>
      </w:pPr>
    </w:p>
    <w:p w14:paraId="356B1B1B" w14:textId="38A32F08" w:rsidR="00D6031F" w:rsidRPr="002415D3" w:rsidRDefault="00D6031F" w:rsidP="002415D3">
      <w:pPr>
        <w:contextualSpacing/>
        <w:rPr>
          <w:szCs w:val="24"/>
        </w:rPr>
      </w:pPr>
      <w:r w:rsidRPr="002415D3">
        <w:rPr>
          <w:szCs w:val="24"/>
        </w:rPr>
        <w:t xml:space="preserve">На текущий момент единственным способом перемещения общественным транспортом между Киренским и </w:t>
      </w:r>
      <w:proofErr w:type="spellStart"/>
      <w:r w:rsidRPr="002415D3">
        <w:rPr>
          <w:szCs w:val="24"/>
        </w:rPr>
        <w:t>Усть-Кутским</w:t>
      </w:r>
      <w:proofErr w:type="spellEnd"/>
      <w:r w:rsidRPr="002415D3">
        <w:rPr>
          <w:szCs w:val="24"/>
        </w:rPr>
        <w:t xml:space="preserve"> районами является речной транспорт ООО СК «Витим – Лес», движущийся по маршруту «</w:t>
      </w:r>
      <w:proofErr w:type="spellStart"/>
      <w:proofErr w:type="gramStart"/>
      <w:r w:rsidRPr="002415D3">
        <w:rPr>
          <w:szCs w:val="24"/>
        </w:rPr>
        <w:t>Усть</w:t>
      </w:r>
      <w:proofErr w:type="spellEnd"/>
      <w:r w:rsidRPr="002415D3">
        <w:rPr>
          <w:szCs w:val="24"/>
        </w:rPr>
        <w:t xml:space="preserve"> – Кут</w:t>
      </w:r>
      <w:proofErr w:type="gramEnd"/>
      <w:r w:rsidRPr="002415D3">
        <w:rPr>
          <w:szCs w:val="24"/>
        </w:rPr>
        <w:t xml:space="preserve"> – Киренск – Визирный» три дня в неделю: в 08:00 по вторникам, четвергам и субботам. В данной связи использование речного транспорта в качестве регулярных трудовых корреспонденций.</w:t>
      </w:r>
    </w:p>
    <w:p w14:paraId="04E1F0CB" w14:textId="42320B88" w:rsidR="00D6031F" w:rsidRPr="002415D3" w:rsidRDefault="005419D4" w:rsidP="002415D3">
      <w:pPr>
        <w:contextualSpacing/>
        <w:rPr>
          <w:szCs w:val="24"/>
        </w:rPr>
      </w:pPr>
      <w:r w:rsidRPr="002415D3">
        <w:t>Новый маршрут колёсного транспорта «Усть-Кут -</w:t>
      </w:r>
      <w:r w:rsidR="00D6031F" w:rsidRPr="002415D3">
        <w:t xml:space="preserve"> </w:t>
      </w:r>
      <w:r w:rsidRPr="002415D3">
        <w:t xml:space="preserve">Киренск», </w:t>
      </w:r>
      <w:r w:rsidR="00D6031F" w:rsidRPr="002415D3">
        <w:t>протяженностью</w:t>
      </w:r>
      <w:r w:rsidRPr="002415D3">
        <w:t xml:space="preserve"> 356,71 км, пройдёт через </w:t>
      </w:r>
      <w:r w:rsidR="00D6031F" w:rsidRPr="002415D3">
        <w:t>6</w:t>
      </w:r>
      <w:r w:rsidRPr="002415D3">
        <w:t xml:space="preserve"> населённых пункт</w:t>
      </w:r>
      <w:r w:rsidR="00D6031F" w:rsidRPr="002415D3">
        <w:t>ов</w:t>
      </w:r>
      <w:r w:rsidRPr="002415D3">
        <w:t xml:space="preserve"> с общей численностью населения </w:t>
      </w:r>
      <w:r w:rsidR="00D6031F" w:rsidRPr="002415D3">
        <w:t xml:space="preserve">более 3100 человек, включив Киренский район в систему </w:t>
      </w:r>
      <w:r w:rsidR="00550242" w:rsidRPr="002415D3">
        <w:t xml:space="preserve">колёсного </w:t>
      </w:r>
      <w:r w:rsidR="00D6031F" w:rsidRPr="002415D3">
        <w:t>межмуниципального сообщения регулярных перевозок пассажиров за счёт присоединения его административного центра к г.</w:t>
      </w:r>
      <w:r w:rsidR="00226DA0" w:rsidRPr="002415D3">
        <w:t xml:space="preserve"> </w:t>
      </w:r>
      <w:r w:rsidR="00D6031F" w:rsidRPr="002415D3">
        <w:t>Усть-Кут.</w:t>
      </w:r>
      <w:r w:rsidR="00D6031F" w:rsidRPr="002415D3">
        <w:rPr>
          <w:szCs w:val="24"/>
        </w:rPr>
        <w:t xml:space="preserve"> </w:t>
      </w:r>
    </w:p>
    <w:p w14:paraId="6D82AB19" w14:textId="355838DB" w:rsidR="00ED0667" w:rsidRPr="002415D3" w:rsidRDefault="00ED0667" w:rsidP="002415D3">
      <w:pPr>
        <w:pStyle w:val="a6"/>
        <w:numPr>
          <w:ilvl w:val="0"/>
          <w:numId w:val="18"/>
        </w:numPr>
      </w:pPr>
      <w:r w:rsidRPr="002415D3">
        <w:lastRenderedPageBreak/>
        <w:t>Новый маршрут колёсного транспорта «</w:t>
      </w:r>
      <w:proofErr w:type="spellStart"/>
      <w:r w:rsidRPr="002415D3">
        <w:t>Хадахан</w:t>
      </w:r>
      <w:proofErr w:type="spellEnd"/>
      <w:r w:rsidRPr="002415D3">
        <w:t>-Кутулик»</w:t>
      </w:r>
    </w:p>
    <w:p w14:paraId="6A901BEC" w14:textId="337AEE1E" w:rsidR="0083092C" w:rsidRPr="002415D3" w:rsidRDefault="00890C41" w:rsidP="002415D3">
      <w:pPr>
        <w:keepNext/>
        <w:ind w:firstLine="0"/>
        <w:contextualSpacing/>
        <w:jc w:val="center"/>
      </w:pPr>
      <w:r w:rsidRPr="002415D3">
        <w:rPr>
          <w:noProof/>
          <w:lang w:eastAsia="ru-RU"/>
        </w:rPr>
        <w:drawing>
          <wp:inline distT="0" distB="0" distL="0" distR="0" wp14:anchorId="1F8EC8DA" wp14:editId="29D6E0CD">
            <wp:extent cx="5934075" cy="59340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4075" cy="5934075"/>
                    </a:xfrm>
                    <a:prstGeom prst="rect">
                      <a:avLst/>
                    </a:prstGeom>
                    <a:noFill/>
                    <a:ln>
                      <a:noFill/>
                    </a:ln>
                  </pic:spPr>
                </pic:pic>
              </a:graphicData>
            </a:graphic>
          </wp:inline>
        </w:drawing>
      </w:r>
    </w:p>
    <w:p w14:paraId="70DDBC33" w14:textId="7A36F39E" w:rsidR="00EB73FA" w:rsidRPr="002415D3" w:rsidRDefault="0083092C" w:rsidP="002415D3">
      <w:pPr>
        <w:contextualSpacing/>
        <w:jc w:val="left"/>
        <w:rPr>
          <w:sz w:val="20"/>
        </w:rPr>
      </w:pPr>
      <w:r w:rsidRPr="002415D3">
        <w:rPr>
          <w:sz w:val="20"/>
        </w:rPr>
        <w:t xml:space="preserve">Рисунок </w:t>
      </w:r>
      <w:r w:rsidRPr="002415D3">
        <w:rPr>
          <w:sz w:val="20"/>
        </w:rPr>
        <w:fldChar w:fldCharType="begin"/>
      </w:r>
      <w:r w:rsidRPr="002415D3">
        <w:rPr>
          <w:sz w:val="20"/>
        </w:rPr>
        <w:instrText xml:space="preserve"> SEQ Рисунок \* ARABIC </w:instrText>
      </w:r>
      <w:r w:rsidRPr="002415D3">
        <w:rPr>
          <w:sz w:val="20"/>
        </w:rPr>
        <w:fldChar w:fldCharType="separate"/>
      </w:r>
      <w:r w:rsidR="00CB4DDE">
        <w:rPr>
          <w:noProof/>
          <w:sz w:val="20"/>
        </w:rPr>
        <w:t>9</w:t>
      </w:r>
      <w:r w:rsidRPr="002415D3">
        <w:rPr>
          <w:sz w:val="20"/>
        </w:rPr>
        <w:fldChar w:fldCharType="end"/>
      </w:r>
      <w:r w:rsidRPr="002415D3">
        <w:rPr>
          <w:sz w:val="20"/>
        </w:rPr>
        <w:t xml:space="preserve"> - Маршрут колёсного транспорта: «</w:t>
      </w:r>
      <w:proofErr w:type="spellStart"/>
      <w:r w:rsidRPr="002415D3">
        <w:rPr>
          <w:sz w:val="20"/>
        </w:rPr>
        <w:t>Хадахан</w:t>
      </w:r>
      <w:proofErr w:type="spellEnd"/>
      <w:r w:rsidRPr="002415D3">
        <w:rPr>
          <w:sz w:val="20"/>
        </w:rPr>
        <w:t>-Кутулик»</w:t>
      </w:r>
    </w:p>
    <w:p w14:paraId="142275F9" w14:textId="191C96FB" w:rsidR="00226DA0" w:rsidRPr="002415D3" w:rsidRDefault="00EE7650" w:rsidP="002415D3">
      <w:pPr>
        <w:contextualSpacing/>
      </w:pPr>
      <w:r w:rsidRPr="002415D3">
        <w:t>Новый маршрут колёсного транспорта: «</w:t>
      </w:r>
      <w:proofErr w:type="spellStart"/>
      <w:r w:rsidRPr="002415D3">
        <w:t>Хадахан</w:t>
      </w:r>
      <w:proofErr w:type="spellEnd"/>
      <w:r w:rsidRPr="002415D3">
        <w:t>-Кутулик», протяжённостью 93,810 км,</w:t>
      </w:r>
      <w:r w:rsidR="00682D79" w:rsidRPr="002415D3">
        <w:t xml:space="preserve"> проход</w:t>
      </w:r>
      <w:r w:rsidRPr="002415D3">
        <w:t>и</w:t>
      </w:r>
      <w:r w:rsidR="00682D79" w:rsidRPr="002415D3">
        <w:t xml:space="preserve">т </w:t>
      </w:r>
      <w:r w:rsidRPr="002415D3">
        <w:t>через 7</w:t>
      </w:r>
      <w:r w:rsidR="00682D79" w:rsidRPr="002415D3">
        <w:t xml:space="preserve"> населенных пунктов</w:t>
      </w:r>
      <w:r w:rsidRPr="002415D3">
        <w:t xml:space="preserve"> Усть-Ордынского Бурятского округа Иркутской области, не имеющих постоянного транспортного сообщения</w:t>
      </w:r>
      <w:r w:rsidR="00144491" w:rsidRPr="002415D3">
        <w:t>.</w:t>
      </w:r>
      <w:r w:rsidRPr="002415D3">
        <w:t xml:space="preserve"> Организация маршрута позволит соединить эти населённые пункты с административным центром </w:t>
      </w:r>
      <w:proofErr w:type="spellStart"/>
      <w:r w:rsidRPr="002415D3">
        <w:t>Аларского</w:t>
      </w:r>
      <w:proofErr w:type="spellEnd"/>
      <w:r w:rsidRPr="002415D3">
        <w:t xml:space="preserve"> района, межмуниципальной маршрутной сетью колёсного транспорта и </w:t>
      </w:r>
      <w:r w:rsidR="00890C41" w:rsidRPr="002415D3">
        <w:t>межмодульными</w:t>
      </w:r>
      <w:r w:rsidRPr="002415D3">
        <w:t xml:space="preserve"> перемещениями на железнодорожном транспорте.</w:t>
      </w:r>
    </w:p>
    <w:p w14:paraId="78D8E3C9" w14:textId="77777777" w:rsidR="00226DA0" w:rsidRPr="002415D3" w:rsidRDefault="00226DA0" w:rsidP="002415D3">
      <w:pPr>
        <w:spacing w:line="259" w:lineRule="auto"/>
        <w:ind w:firstLine="0"/>
        <w:contextualSpacing/>
        <w:jc w:val="left"/>
      </w:pPr>
      <w:r w:rsidRPr="002415D3">
        <w:br w:type="page"/>
      </w:r>
    </w:p>
    <w:p w14:paraId="0589DAC8" w14:textId="240AA068" w:rsidR="00ED0667" w:rsidRPr="002415D3" w:rsidRDefault="00ED0667" w:rsidP="002415D3">
      <w:pPr>
        <w:pStyle w:val="a6"/>
        <w:numPr>
          <w:ilvl w:val="0"/>
          <w:numId w:val="18"/>
        </w:numPr>
      </w:pPr>
      <w:r w:rsidRPr="002415D3">
        <w:lastRenderedPageBreak/>
        <w:t>Новый маршрут колёсного транспорта «Черемхово-</w:t>
      </w:r>
      <w:proofErr w:type="spellStart"/>
      <w:r w:rsidRPr="002415D3">
        <w:t>Тыргетуй</w:t>
      </w:r>
      <w:proofErr w:type="spellEnd"/>
      <w:r w:rsidRPr="002415D3">
        <w:t>»</w:t>
      </w:r>
    </w:p>
    <w:p w14:paraId="218D032E" w14:textId="10355B13" w:rsidR="0083092C" w:rsidRPr="002415D3" w:rsidRDefault="00890C41" w:rsidP="002415D3">
      <w:pPr>
        <w:keepNext/>
        <w:ind w:firstLine="0"/>
        <w:contextualSpacing/>
        <w:jc w:val="center"/>
      </w:pPr>
      <w:r w:rsidRPr="002415D3">
        <w:rPr>
          <w:noProof/>
          <w:lang w:eastAsia="ru-RU"/>
        </w:rPr>
        <w:drawing>
          <wp:inline distT="0" distB="0" distL="0" distR="0" wp14:anchorId="7C22664E" wp14:editId="72DFD683">
            <wp:extent cx="5934075" cy="59340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4075" cy="5934075"/>
                    </a:xfrm>
                    <a:prstGeom prst="rect">
                      <a:avLst/>
                    </a:prstGeom>
                    <a:noFill/>
                    <a:ln>
                      <a:noFill/>
                    </a:ln>
                  </pic:spPr>
                </pic:pic>
              </a:graphicData>
            </a:graphic>
          </wp:inline>
        </w:drawing>
      </w:r>
    </w:p>
    <w:p w14:paraId="27968D3F" w14:textId="2D2EEEC0" w:rsidR="00EB73FA" w:rsidRPr="002415D3" w:rsidRDefault="0083092C" w:rsidP="002415D3">
      <w:pPr>
        <w:contextualSpacing/>
        <w:jc w:val="left"/>
        <w:rPr>
          <w:sz w:val="20"/>
        </w:rPr>
      </w:pPr>
      <w:r w:rsidRPr="002415D3">
        <w:rPr>
          <w:sz w:val="20"/>
        </w:rPr>
        <w:t xml:space="preserve">Рисунок </w:t>
      </w:r>
      <w:r w:rsidRPr="002415D3">
        <w:rPr>
          <w:sz w:val="20"/>
        </w:rPr>
        <w:fldChar w:fldCharType="begin"/>
      </w:r>
      <w:r w:rsidRPr="002415D3">
        <w:rPr>
          <w:sz w:val="20"/>
        </w:rPr>
        <w:instrText xml:space="preserve"> SEQ Рисунок \* ARABIC </w:instrText>
      </w:r>
      <w:r w:rsidRPr="002415D3">
        <w:rPr>
          <w:sz w:val="20"/>
        </w:rPr>
        <w:fldChar w:fldCharType="separate"/>
      </w:r>
      <w:r w:rsidR="00CB4DDE">
        <w:rPr>
          <w:noProof/>
          <w:sz w:val="20"/>
        </w:rPr>
        <w:t>10</w:t>
      </w:r>
      <w:r w:rsidRPr="002415D3">
        <w:rPr>
          <w:sz w:val="20"/>
        </w:rPr>
        <w:fldChar w:fldCharType="end"/>
      </w:r>
      <w:r w:rsidRPr="002415D3">
        <w:rPr>
          <w:sz w:val="20"/>
        </w:rPr>
        <w:t xml:space="preserve"> - Маршрут колёсного транспорта: «Черемхово-</w:t>
      </w:r>
      <w:proofErr w:type="spellStart"/>
      <w:r w:rsidRPr="002415D3">
        <w:rPr>
          <w:sz w:val="20"/>
        </w:rPr>
        <w:t>Тыргетуй</w:t>
      </w:r>
      <w:proofErr w:type="spellEnd"/>
      <w:r w:rsidRPr="002415D3">
        <w:rPr>
          <w:sz w:val="20"/>
        </w:rPr>
        <w:t>»</w:t>
      </w:r>
    </w:p>
    <w:p w14:paraId="1986A5C1" w14:textId="2141E65B" w:rsidR="009B1218" w:rsidRPr="002415D3" w:rsidRDefault="009B1218" w:rsidP="002415D3">
      <w:pPr>
        <w:contextualSpacing/>
      </w:pPr>
      <w:r w:rsidRPr="002415D3">
        <w:t>В юго-восточной части муниципального образования с одним из самых низких уровней доступности общественного транспорта - Усть-Ордынского Бурятского округа Иркутской области – отсутствует движение общественного транспорта.</w:t>
      </w:r>
    </w:p>
    <w:p w14:paraId="32ABDB98" w14:textId="579A68A9" w:rsidR="00EB73FA" w:rsidRPr="002415D3" w:rsidRDefault="00EE7650" w:rsidP="002415D3">
      <w:pPr>
        <w:contextualSpacing/>
        <w:rPr>
          <w:sz w:val="20"/>
        </w:rPr>
      </w:pPr>
      <w:r w:rsidRPr="002415D3">
        <w:t>Ещё один маршрут колёсного транспорта Усть-Ордынск</w:t>
      </w:r>
      <w:r w:rsidR="009B1218" w:rsidRPr="002415D3">
        <w:t>ого</w:t>
      </w:r>
      <w:r w:rsidRPr="002415D3">
        <w:t xml:space="preserve"> Бурятско</w:t>
      </w:r>
      <w:r w:rsidR="009B1218" w:rsidRPr="002415D3">
        <w:t>го</w:t>
      </w:r>
      <w:r w:rsidRPr="002415D3">
        <w:t xml:space="preserve"> округ</w:t>
      </w:r>
      <w:r w:rsidR="009B1218" w:rsidRPr="002415D3">
        <w:t xml:space="preserve">а </w:t>
      </w:r>
      <w:r w:rsidRPr="002415D3">
        <w:t>«Черемхово-</w:t>
      </w:r>
      <w:proofErr w:type="spellStart"/>
      <w:r w:rsidRPr="002415D3">
        <w:t>Тыргетуй</w:t>
      </w:r>
      <w:proofErr w:type="spellEnd"/>
      <w:r w:rsidRPr="002415D3">
        <w:t>»</w:t>
      </w:r>
      <w:r w:rsidR="009B1218" w:rsidRPr="002415D3">
        <w:t>,</w:t>
      </w:r>
      <w:r w:rsidRPr="002415D3">
        <w:t xml:space="preserve"> протяжённость: 105,651 км</w:t>
      </w:r>
      <w:r w:rsidR="009B1218" w:rsidRPr="002415D3">
        <w:t>, подключает дополнительно порядка 3500 жителей Иркутской области к системе маршрутов перевозок общественным транспортом и улучшая их транспорт</w:t>
      </w:r>
      <w:r w:rsidR="003A4877" w:rsidRPr="002415D3">
        <w:t>н</w:t>
      </w:r>
      <w:r w:rsidR="009B1218" w:rsidRPr="002415D3">
        <w:t>ую доступность к крупному центру по добыче угля, моногороду Черемхово.</w:t>
      </w:r>
      <w:r w:rsidR="00EB73FA" w:rsidRPr="002415D3">
        <w:rPr>
          <w:sz w:val="20"/>
        </w:rPr>
        <w:br w:type="page"/>
      </w:r>
    </w:p>
    <w:p w14:paraId="7A470F9F" w14:textId="70F718BF" w:rsidR="00ED0667" w:rsidRPr="002415D3" w:rsidRDefault="00ED0667" w:rsidP="002415D3">
      <w:pPr>
        <w:pStyle w:val="a6"/>
        <w:numPr>
          <w:ilvl w:val="0"/>
          <w:numId w:val="18"/>
        </w:numPr>
      </w:pPr>
      <w:r w:rsidRPr="002415D3">
        <w:lastRenderedPageBreak/>
        <w:t>Новый маршрут колёсного транспорта «</w:t>
      </w:r>
      <w:proofErr w:type="spellStart"/>
      <w:r w:rsidRPr="002415D3">
        <w:t>Середкин</w:t>
      </w:r>
      <w:proofErr w:type="gramStart"/>
      <w:r w:rsidRPr="002415D3">
        <w:t>о</w:t>
      </w:r>
      <w:proofErr w:type="spellEnd"/>
      <w:r w:rsidRPr="002415D3">
        <w:t>-</w:t>
      </w:r>
      <w:proofErr w:type="gramEnd"/>
      <w:r w:rsidRPr="002415D3">
        <w:t xml:space="preserve"> Бохан»</w:t>
      </w:r>
    </w:p>
    <w:p w14:paraId="0747FEC7" w14:textId="4C2AC2A1" w:rsidR="0083092C" w:rsidRPr="002415D3" w:rsidRDefault="00890C41" w:rsidP="002415D3">
      <w:pPr>
        <w:keepNext/>
        <w:ind w:firstLine="0"/>
        <w:contextualSpacing/>
      </w:pPr>
      <w:r w:rsidRPr="002415D3">
        <w:rPr>
          <w:noProof/>
          <w:lang w:eastAsia="ru-RU"/>
        </w:rPr>
        <w:drawing>
          <wp:inline distT="0" distB="0" distL="0" distR="0" wp14:anchorId="66EE40D5" wp14:editId="31CD32E3">
            <wp:extent cx="5934075" cy="474345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4075" cy="4743450"/>
                    </a:xfrm>
                    <a:prstGeom prst="rect">
                      <a:avLst/>
                    </a:prstGeom>
                    <a:noFill/>
                    <a:ln>
                      <a:noFill/>
                    </a:ln>
                  </pic:spPr>
                </pic:pic>
              </a:graphicData>
            </a:graphic>
          </wp:inline>
        </w:drawing>
      </w:r>
    </w:p>
    <w:p w14:paraId="4EFE4DE1" w14:textId="6FB62F24" w:rsidR="00EB73FA" w:rsidRPr="002415D3" w:rsidRDefault="0083092C" w:rsidP="002415D3">
      <w:pPr>
        <w:ind w:firstLine="0"/>
        <w:contextualSpacing/>
        <w:jc w:val="left"/>
        <w:rPr>
          <w:sz w:val="20"/>
        </w:rPr>
      </w:pPr>
      <w:r w:rsidRPr="002415D3">
        <w:rPr>
          <w:sz w:val="20"/>
        </w:rPr>
        <w:t xml:space="preserve">Рисунок </w:t>
      </w:r>
      <w:r w:rsidRPr="002415D3">
        <w:rPr>
          <w:sz w:val="20"/>
        </w:rPr>
        <w:fldChar w:fldCharType="begin"/>
      </w:r>
      <w:r w:rsidRPr="002415D3">
        <w:rPr>
          <w:sz w:val="20"/>
        </w:rPr>
        <w:instrText xml:space="preserve"> SEQ Рисунок \* ARABIC </w:instrText>
      </w:r>
      <w:r w:rsidRPr="002415D3">
        <w:rPr>
          <w:sz w:val="20"/>
        </w:rPr>
        <w:fldChar w:fldCharType="separate"/>
      </w:r>
      <w:r w:rsidR="00CB4DDE">
        <w:rPr>
          <w:noProof/>
          <w:sz w:val="20"/>
        </w:rPr>
        <w:t>11</w:t>
      </w:r>
      <w:r w:rsidRPr="002415D3">
        <w:rPr>
          <w:sz w:val="20"/>
        </w:rPr>
        <w:fldChar w:fldCharType="end"/>
      </w:r>
      <w:r w:rsidRPr="002415D3">
        <w:rPr>
          <w:sz w:val="20"/>
        </w:rPr>
        <w:t xml:space="preserve"> - </w:t>
      </w:r>
      <w:r w:rsidR="00890C41" w:rsidRPr="002415D3">
        <w:rPr>
          <w:sz w:val="20"/>
        </w:rPr>
        <w:t>М</w:t>
      </w:r>
      <w:r w:rsidRPr="002415D3">
        <w:rPr>
          <w:sz w:val="20"/>
        </w:rPr>
        <w:t>аршрут колёсного транспорта: «</w:t>
      </w:r>
      <w:proofErr w:type="spellStart"/>
      <w:r w:rsidRPr="002415D3">
        <w:rPr>
          <w:sz w:val="20"/>
        </w:rPr>
        <w:t>Середкин</w:t>
      </w:r>
      <w:proofErr w:type="gramStart"/>
      <w:r w:rsidRPr="002415D3">
        <w:rPr>
          <w:sz w:val="20"/>
        </w:rPr>
        <w:t>о</w:t>
      </w:r>
      <w:proofErr w:type="spellEnd"/>
      <w:r w:rsidRPr="002415D3">
        <w:rPr>
          <w:sz w:val="20"/>
        </w:rPr>
        <w:t>-</w:t>
      </w:r>
      <w:proofErr w:type="gramEnd"/>
      <w:r w:rsidRPr="002415D3">
        <w:rPr>
          <w:sz w:val="20"/>
        </w:rPr>
        <w:t xml:space="preserve"> Бохан»</w:t>
      </w:r>
    </w:p>
    <w:p w14:paraId="0161D212" w14:textId="77777777" w:rsidR="002415D3" w:rsidRDefault="002415D3" w:rsidP="002415D3">
      <w:pPr>
        <w:contextualSpacing/>
        <w:rPr>
          <w:szCs w:val="24"/>
        </w:rPr>
      </w:pPr>
    </w:p>
    <w:p w14:paraId="60A9FF0E" w14:textId="2AE20CD2" w:rsidR="006361A6" w:rsidRPr="002415D3" w:rsidRDefault="003A4877" w:rsidP="002415D3">
      <w:pPr>
        <w:contextualSpacing/>
        <w:rPr>
          <w:szCs w:val="24"/>
        </w:rPr>
      </w:pPr>
      <w:r w:rsidRPr="002415D3">
        <w:rPr>
          <w:szCs w:val="24"/>
        </w:rPr>
        <w:t xml:space="preserve">На пути следования </w:t>
      </w:r>
      <w:r w:rsidRPr="002415D3">
        <w:t>н</w:t>
      </w:r>
      <w:r w:rsidR="009B1218" w:rsidRPr="002415D3">
        <w:t>ов</w:t>
      </w:r>
      <w:r w:rsidRPr="002415D3">
        <w:t>ого</w:t>
      </w:r>
      <w:r w:rsidR="009B1218" w:rsidRPr="002415D3">
        <w:t xml:space="preserve"> маршрут</w:t>
      </w:r>
      <w:r w:rsidRPr="002415D3">
        <w:t>а</w:t>
      </w:r>
      <w:r w:rsidR="009B1218" w:rsidRPr="002415D3">
        <w:t xml:space="preserve"> колёсного транспорта «</w:t>
      </w:r>
      <w:proofErr w:type="spellStart"/>
      <w:r w:rsidR="009B1218" w:rsidRPr="002415D3">
        <w:t>Середкин</w:t>
      </w:r>
      <w:proofErr w:type="gramStart"/>
      <w:r w:rsidR="009B1218" w:rsidRPr="002415D3">
        <w:t>о</w:t>
      </w:r>
      <w:proofErr w:type="spellEnd"/>
      <w:r w:rsidR="009B1218" w:rsidRPr="002415D3">
        <w:t>-</w:t>
      </w:r>
      <w:proofErr w:type="gramEnd"/>
      <w:r w:rsidR="009B1218" w:rsidRPr="002415D3">
        <w:t xml:space="preserve"> Бохан» протяжённостью 53,628 км</w:t>
      </w:r>
      <w:r w:rsidRPr="002415D3">
        <w:t xml:space="preserve"> </w:t>
      </w:r>
      <w:r w:rsidR="006361A6" w:rsidRPr="002415D3">
        <w:rPr>
          <w:szCs w:val="24"/>
        </w:rPr>
        <w:t xml:space="preserve">находится </w:t>
      </w:r>
      <w:r w:rsidR="00570194" w:rsidRPr="002415D3">
        <w:rPr>
          <w:szCs w:val="24"/>
        </w:rPr>
        <w:t>8 населенных пунктов с общей численность</w:t>
      </w:r>
      <w:r w:rsidRPr="002415D3">
        <w:rPr>
          <w:szCs w:val="24"/>
        </w:rPr>
        <w:t>ю</w:t>
      </w:r>
      <w:r w:rsidR="00570194" w:rsidRPr="002415D3">
        <w:rPr>
          <w:szCs w:val="24"/>
        </w:rPr>
        <w:t xml:space="preserve"> населения 3149 человек, из </w:t>
      </w:r>
      <w:r w:rsidRPr="002415D3">
        <w:rPr>
          <w:szCs w:val="24"/>
        </w:rPr>
        <w:t>которых</w:t>
      </w:r>
      <w:r w:rsidR="00570194" w:rsidRPr="002415D3">
        <w:rPr>
          <w:szCs w:val="24"/>
        </w:rPr>
        <w:t xml:space="preserve"> 1732 человек</w:t>
      </w:r>
      <w:r w:rsidRPr="002415D3">
        <w:rPr>
          <w:szCs w:val="24"/>
        </w:rPr>
        <w:t xml:space="preserve"> составляют</w:t>
      </w:r>
      <w:r w:rsidR="00570194" w:rsidRPr="002415D3">
        <w:rPr>
          <w:szCs w:val="24"/>
        </w:rPr>
        <w:t xml:space="preserve"> трудоспособн</w:t>
      </w:r>
      <w:r w:rsidRPr="002415D3">
        <w:rPr>
          <w:szCs w:val="24"/>
        </w:rPr>
        <w:t>ое население</w:t>
      </w:r>
      <w:r w:rsidR="00570194" w:rsidRPr="002415D3">
        <w:rPr>
          <w:szCs w:val="24"/>
        </w:rPr>
        <w:t>,</w:t>
      </w:r>
      <w:r w:rsidRPr="002415D3">
        <w:rPr>
          <w:szCs w:val="24"/>
        </w:rPr>
        <w:t xml:space="preserve"> а</w:t>
      </w:r>
      <w:r w:rsidR="00570194" w:rsidRPr="002415D3">
        <w:rPr>
          <w:szCs w:val="24"/>
        </w:rPr>
        <w:t xml:space="preserve"> 252 – </w:t>
      </w:r>
      <w:r w:rsidRPr="002415D3">
        <w:rPr>
          <w:szCs w:val="24"/>
        </w:rPr>
        <w:t xml:space="preserve">являются </w:t>
      </w:r>
      <w:r w:rsidR="00570194" w:rsidRPr="002415D3">
        <w:rPr>
          <w:szCs w:val="24"/>
        </w:rPr>
        <w:t>студент</w:t>
      </w:r>
      <w:r w:rsidRPr="002415D3">
        <w:rPr>
          <w:szCs w:val="24"/>
        </w:rPr>
        <w:t>ами</w:t>
      </w:r>
      <w:r w:rsidR="00570194" w:rsidRPr="002415D3">
        <w:rPr>
          <w:szCs w:val="24"/>
        </w:rPr>
        <w:t>.</w:t>
      </w:r>
    </w:p>
    <w:p w14:paraId="2A23F95B" w14:textId="67389CE1" w:rsidR="003E05E4" w:rsidRPr="002415D3" w:rsidRDefault="003A4877" w:rsidP="002415D3">
      <w:pPr>
        <w:ind w:firstLine="567"/>
        <w:contextualSpacing/>
        <w:jc w:val="left"/>
      </w:pPr>
      <w:r w:rsidRPr="002415D3">
        <w:rPr>
          <w:szCs w:val="24"/>
        </w:rPr>
        <w:t>Посёлок</w:t>
      </w:r>
      <w:r w:rsidR="003E05E4" w:rsidRPr="002415D3">
        <w:rPr>
          <w:szCs w:val="24"/>
        </w:rPr>
        <w:t xml:space="preserve"> </w:t>
      </w:r>
      <w:proofErr w:type="spellStart"/>
      <w:r w:rsidR="003E05E4" w:rsidRPr="002415D3">
        <w:rPr>
          <w:szCs w:val="24"/>
        </w:rPr>
        <w:t>Середкино</w:t>
      </w:r>
      <w:proofErr w:type="spellEnd"/>
      <w:r w:rsidR="003E05E4" w:rsidRPr="002415D3">
        <w:rPr>
          <w:szCs w:val="24"/>
        </w:rPr>
        <w:t xml:space="preserve"> является самым отдаленным населенным пунктом </w:t>
      </w:r>
      <w:proofErr w:type="spellStart"/>
      <w:r w:rsidR="003E05E4" w:rsidRPr="002415D3">
        <w:rPr>
          <w:szCs w:val="24"/>
        </w:rPr>
        <w:t>северо</w:t>
      </w:r>
      <w:proofErr w:type="spellEnd"/>
      <w:r w:rsidR="003E05E4" w:rsidRPr="002415D3">
        <w:rPr>
          <w:szCs w:val="24"/>
        </w:rPr>
        <w:t xml:space="preserve"> – западной части </w:t>
      </w:r>
      <w:proofErr w:type="spellStart"/>
      <w:r w:rsidR="003E05E4" w:rsidRPr="002415D3">
        <w:rPr>
          <w:szCs w:val="24"/>
        </w:rPr>
        <w:t>Боханского</w:t>
      </w:r>
      <w:proofErr w:type="spellEnd"/>
      <w:r w:rsidR="003E05E4" w:rsidRPr="002415D3">
        <w:rPr>
          <w:szCs w:val="24"/>
        </w:rPr>
        <w:t xml:space="preserve"> района</w:t>
      </w:r>
      <w:r w:rsidRPr="002415D3">
        <w:rPr>
          <w:szCs w:val="24"/>
        </w:rPr>
        <w:t>,</w:t>
      </w:r>
      <w:r w:rsidR="006361A6" w:rsidRPr="002415D3">
        <w:rPr>
          <w:szCs w:val="24"/>
        </w:rPr>
        <w:t xml:space="preserve"> не</w:t>
      </w:r>
      <w:r w:rsidRPr="002415D3">
        <w:rPr>
          <w:szCs w:val="24"/>
        </w:rPr>
        <w:t xml:space="preserve"> </w:t>
      </w:r>
      <w:proofErr w:type="gramStart"/>
      <w:r w:rsidRPr="002415D3">
        <w:rPr>
          <w:szCs w:val="24"/>
        </w:rPr>
        <w:t>имеющем</w:t>
      </w:r>
      <w:proofErr w:type="gramEnd"/>
      <w:r w:rsidR="006361A6" w:rsidRPr="002415D3">
        <w:rPr>
          <w:szCs w:val="24"/>
        </w:rPr>
        <w:t xml:space="preserve"> маршрут</w:t>
      </w:r>
      <w:r w:rsidRPr="002415D3">
        <w:rPr>
          <w:szCs w:val="24"/>
        </w:rPr>
        <w:t>ного сообщения</w:t>
      </w:r>
      <w:r w:rsidR="006361A6" w:rsidRPr="002415D3">
        <w:rPr>
          <w:szCs w:val="24"/>
        </w:rPr>
        <w:t xml:space="preserve">. </w:t>
      </w:r>
      <w:r w:rsidRPr="002415D3">
        <w:rPr>
          <w:szCs w:val="24"/>
        </w:rPr>
        <w:t xml:space="preserve">Востребованность маршрута сюда будет особенно высока в зимний период, когда организовывается ледовая переправа в посёлок Ангарский </w:t>
      </w:r>
      <w:r w:rsidRPr="002415D3">
        <w:t>Усть-Ордынского Бурятского округа Иркутской области, связь общественного транспорта которого с большой землёй организована, благодаря маршруту «Черемхово-</w:t>
      </w:r>
      <w:proofErr w:type="spellStart"/>
      <w:r w:rsidRPr="002415D3">
        <w:t>Тыргетуй</w:t>
      </w:r>
      <w:proofErr w:type="spellEnd"/>
      <w:r w:rsidRPr="002415D3">
        <w:t xml:space="preserve">». </w:t>
      </w:r>
    </w:p>
    <w:p w14:paraId="4E1D00AA" w14:textId="77777777" w:rsidR="00226DA0" w:rsidRPr="002415D3" w:rsidRDefault="003A4877" w:rsidP="002415D3">
      <w:pPr>
        <w:ind w:firstLine="567"/>
        <w:contextualSpacing/>
        <w:jc w:val="left"/>
      </w:pPr>
      <w:r w:rsidRPr="002415D3">
        <w:t xml:space="preserve">Для поддержания интереса в межмуниципальном сообщении между </w:t>
      </w:r>
      <w:proofErr w:type="spellStart"/>
      <w:r w:rsidRPr="002415D3">
        <w:t>Боханским</w:t>
      </w:r>
      <w:proofErr w:type="spellEnd"/>
      <w:r w:rsidRPr="002415D3">
        <w:t xml:space="preserve"> районом и Усть-Ордынским Бурятским округом</w:t>
      </w:r>
      <w:r w:rsidR="002E3009" w:rsidRPr="002415D3">
        <w:t xml:space="preserve"> в летний период рекомендуется организация паромной переправы на участке «</w:t>
      </w:r>
      <w:proofErr w:type="spellStart"/>
      <w:r w:rsidR="002E3009" w:rsidRPr="002415D3">
        <w:t>Середкино</w:t>
      </w:r>
      <w:proofErr w:type="spellEnd"/>
      <w:r w:rsidR="002E3009" w:rsidRPr="002415D3">
        <w:t>-Ангарский»</w:t>
      </w:r>
    </w:p>
    <w:p w14:paraId="76D9AC48" w14:textId="70036A96" w:rsidR="00ED0667" w:rsidRPr="002415D3" w:rsidRDefault="00ED0667" w:rsidP="002415D3">
      <w:pPr>
        <w:pStyle w:val="a6"/>
        <w:numPr>
          <w:ilvl w:val="0"/>
          <w:numId w:val="18"/>
        </w:numPr>
      </w:pPr>
      <w:r w:rsidRPr="002415D3">
        <w:lastRenderedPageBreak/>
        <w:t>Новый маршрут колёсного транспорта «</w:t>
      </w:r>
      <w:proofErr w:type="gramStart"/>
      <w:r w:rsidRPr="002415D3">
        <w:t>Бохан-Буреть</w:t>
      </w:r>
      <w:proofErr w:type="gramEnd"/>
      <w:r w:rsidRPr="002415D3">
        <w:t>»</w:t>
      </w:r>
    </w:p>
    <w:p w14:paraId="715086AD" w14:textId="1E1B83F5" w:rsidR="0083092C" w:rsidRPr="002415D3" w:rsidRDefault="00890C41" w:rsidP="002415D3">
      <w:pPr>
        <w:keepNext/>
        <w:ind w:firstLine="0"/>
        <w:contextualSpacing/>
        <w:jc w:val="center"/>
      </w:pPr>
      <w:r w:rsidRPr="002415D3">
        <w:rPr>
          <w:noProof/>
          <w:lang w:eastAsia="ru-RU"/>
        </w:rPr>
        <w:drawing>
          <wp:inline distT="0" distB="0" distL="0" distR="0" wp14:anchorId="179FC6F5" wp14:editId="1B0B5DD5">
            <wp:extent cx="5934075" cy="59340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4075" cy="5934075"/>
                    </a:xfrm>
                    <a:prstGeom prst="rect">
                      <a:avLst/>
                    </a:prstGeom>
                    <a:noFill/>
                    <a:ln>
                      <a:noFill/>
                    </a:ln>
                  </pic:spPr>
                </pic:pic>
              </a:graphicData>
            </a:graphic>
          </wp:inline>
        </w:drawing>
      </w:r>
    </w:p>
    <w:p w14:paraId="53122F94" w14:textId="6CB1181D" w:rsidR="00EB73FA" w:rsidRPr="002415D3" w:rsidRDefault="0083092C" w:rsidP="002415D3">
      <w:pPr>
        <w:contextualSpacing/>
        <w:jc w:val="left"/>
        <w:rPr>
          <w:sz w:val="20"/>
        </w:rPr>
      </w:pPr>
      <w:r w:rsidRPr="002415D3">
        <w:rPr>
          <w:sz w:val="20"/>
        </w:rPr>
        <w:t xml:space="preserve">Рисунок </w:t>
      </w:r>
      <w:r w:rsidRPr="002415D3">
        <w:rPr>
          <w:sz w:val="20"/>
        </w:rPr>
        <w:fldChar w:fldCharType="begin"/>
      </w:r>
      <w:r w:rsidRPr="002415D3">
        <w:rPr>
          <w:sz w:val="20"/>
        </w:rPr>
        <w:instrText xml:space="preserve"> SEQ Рисунок \* ARABIC </w:instrText>
      </w:r>
      <w:r w:rsidRPr="002415D3">
        <w:rPr>
          <w:sz w:val="20"/>
        </w:rPr>
        <w:fldChar w:fldCharType="separate"/>
      </w:r>
      <w:r w:rsidR="00CB4DDE">
        <w:rPr>
          <w:noProof/>
          <w:sz w:val="20"/>
        </w:rPr>
        <w:t>12</w:t>
      </w:r>
      <w:r w:rsidRPr="002415D3">
        <w:rPr>
          <w:sz w:val="20"/>
        </w:rPr>
        <w:fldChar w:fldCharType="end"/>
      </w:r>
      <w:r w:rsidRPr="002415D3">
        <w:rPr>
          <w:sz w:val="20"/>
        </w:rPr>
        <w:t xml:space="preserve"> - Маршрут колёсного транспорта: «</w:t>
      </w:r>
      <w:proofErr w:type="gramStart"/>
      <w:r w:rsidRPr="002415D3">
        <w:rPr>
          <w:sz w:val="20"/>
        </w:rPr>
        <w:t>Бохан-Буреть</w:t>
      </w:r>
      <w:proofErr w:type="gramEnd"/>
      <w:r w:rsidRPr="002415D3">
        <w:rPr>
          <w:sz w:val="20"/>
        </w:rPr>
        <w:t>»</w:t>
      </w:r>
    </w:p>
    <w:p w14:paraId="683C7CBD" w14:textId="2D36D8E7" w:rsidR="00226DA0" w:rsidRPr="002415D3" w:rsidRDefault="002E3009" w:rsidP="002415D3">
      <w:pPr>
        <w:contextualSpacing/>
        <w:rPr>
          <w:szCs w:val="24"/>
        </w:rPr>
      </w:pPr>
      <w:r w:rsidRPr="002415D3">
        <w:rPr>
          <w:szCs w:val="24"/>
        </w:rPr>
        <w:t xml:space="preserve">Второй </w:t>
      </w:r>
      <w:r w:rsidRPr="002415D3">
        <w:t xml:space="preserve">новый маршрут колёсного транспорта </w:t>
      </w:r>
      <w:proofErr w:type="spellStart"/>
      <w:r w:rsidRPr="002415D3">
        <w:t>Боханского</w:t>
      </w:r>
      <w:proofErr w:type="spellEnd"/>
      <w:r w:rsidRPr="002415D3">
        <w:t xml:space="preserve"> района - «</w:t>
      </w:r>
      <w:proofErr w:type="gramStart"/>
      <w:r w:rsidRPr="002415D3">
        <w:t>Бохан-Буреть</w:t>
      </w:r>
      <w:proofErr w:type="gramEnd"/>
      <w:r w:rsidRPr="002415D3">
        <w:t>», протяжённостью 55,229 км</w:t>
      </w:r>
      <w:r w:rsidR="00F133D1" w:rsidRPr="002415D3">
        <w:rPr>
          <w:szCs w:val="24"/>
        </w:rPr>
        <w:t>.</w:t>
      </w:r>
      <w:r w:rsidRPr="002415D3">
        <w:rPr>
          <w:szCs w:val="24"/>
        </w:rPr>
        <w:t xml:space="preserve"> Помимо подключения к транспортной сети общего пользования наиболее отдалённого на юго-запад </w:t>
      </w:r>
      <w:r w:rsidR="00F133D1" w:rsidRPr="002415D3">
        <w:rPr>
          <w:szCs w:val="24"/>
        </w:rPr>
        <w:t>п</w:t>
      </w:r>
      <w:r w:rsidRPr="002415D3">
        <w:rPr>
          <w:szCs w:val="24"/>
        </w:rPr>
        <w:t>осёлка</w:t>
      </w:r>
      <w:proofErr w:type="gramStart"/>
      <w:r w:rsidR="00F133D1" w:rsidRPr="002415D3">
        <w:rPr>
          <w:szCs w:val="24"/>
        </w:rPr>
        <w:t xml:space="preserve"> </w:t>
      </w:r>
      <w:r w:rsidR="006E0E7D" w:rsidRPr="002415D3">
        <w:rPr>
          <w:szCs w:val="24"/>
        </w:rPr>
        <w:t>Б</w:t>
      </w:r>
      <w:proofErr w:type="gramEnd"/>
      <w:r w:rsidR="006E0E7D" w:rsidRPr="002415D3">
        <w:rPr>
          <w:szCs w:val="24"/>
        </w:rPr>
        <w:t>уреть</w:t>
      </w:r>
      <w:r w:rsidRPr="002415D3">
        <w:rPr>
          <w:szCs w:val="24"/>
        </w:rPr>
        <w:t xml:space="preserve">, маршрут позволит соединить </w:t>
      </w:r>
      <w:proofErr w:type="spellStart"/>
      <w:r w:rsidRPr="002415D3">
        <w:rPr>
          <w:szCs w:val="24"/>
        </w:rPr>
        <w:t>Боханский</w:t>
      </w:r>
      <w:proofErr w:type="spellEnd"/>
      <w:r w:rsidRPr="002415D3">
        <w:rPr>
          <w:szCs w:val="24"/>
        </w:rPr>
        <w:t xml:space="preserve"> район с муниципальным образованием город Свирск через организуемую ледовую переправу «Каменка-Свирск», где так же рекомендуется наладить паромную переправу в летний период.</w:t>
      </w:r>
    </w:p>
    <w:p w14:paraId="2C2BF082" w14:textId="77777777" w:rsidR="00226DA0" w:rsidRPr="002415D3" w:rsidRDefault="00226DA0" w:rsidP="002415D3">
      <w:pPr>
        <w:spacing w:line="259" w:lineRule="auto"/>
        <w:ind w:firstLine="0"/>
        <w:contextualSpacing/>
        <w:jc w:val="left"/>
        <w:rPr>
          <w:szCs w:val="24"/>
        </w:rPr>
      </w:pPr>
      <w:r w:rsidRPr="002415D3">
        <w:rPr>
          <w:szCs w:val="24"/>
        </w:rPr>
        <w:br w:type="page"/>
      </w:r>
    </w:p>
    <w:p w14:paraId="7BB83234" w14:textId="293283EC" w:rsidR="00ED0667" w:rsidRPr="002415D3" w:rsidRDefault="00226DA0" w:rsidP="002415D3">
      <w:pPr>
        <w:pStyle w:val="a6"/>
        <w:numPr>
          <w:ilvl w:val="0"/>
          <w:numId w:val="18"/>
        </w:numPr>
      </w:pPr>
      <w:r w:rsidRPr="002415D3">
        <w:lastRenderedPageBreak/>
        <w:t>Н</w:t>
      </w:r>
      <w:r w:rsidR="00ED0667" w:rsidRPr="002415D3">
        <w:t>овый маршрут колёсного транспорта «</w:t>
      </w:r>
      <w:proofErr w:type="spellStart"/>
      <w:r w:rsidR="00ED0667" w:rsidRPr="002415D3">
        <w:t>Аларь</w:t>
      </w:r>
      <w:proofErr w:type="spellEnd"/>
      <w:r w:rsidR="00ED0667" w:rsidRPr="002415D3">
        <w:t>-Кутулик»</w:t>
      </w:r>
    </w:p>
    <w:p w14:paraId="646AF53E" w14:textId="77777777" w:rsidR="00ED0667" w:rsidRPr="002415D3" w:rsidRDefault="00ED0667" w:rsidP="002415D3">
      <w:pPr>
        <w:contextualSpacing/>
      </w:pPr>
      <w:r w:rsidRPr="002415D3">
        <w:t>Протяжённость: 44,591 км</w:t>
      </w:r>
    </w:p>
    <w:p w14:paraId="5DDA4299" w14:textId="0299A90B" w:rsidR="0083092C" w:rsidRPr="002415D3" w:rsidRDefault="00890C41" w:rsidP="002415D3">
      <w:pPr>
        <w:keepNext/>
        <w:ind w:firstLine="0"/>
        <w:contextualSpacing/>
        <w:jc w:val="center"/>
      </w:pPr>
      <w:r w:rsidRPr="002415D3">
        <w:rPr>
          <w:noProof/>
          <w:lang w:eastAsia="ru-RU"/>
        </w:rPr>
        <w:drawing>
          <wp:inline distT="0" distB="0" distL="0" distR="0" wp14:anchorId="1CA5FC2C" wp14:editId="1DA29E25">
            <wp:extent cx="5934075" cy="59340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4075" cy="5934075"/>
                    </a:xfrm>
                    <a:prstGeom prst="rect">
                      <a:avLst/>
                    </a:prstGeom>
                    <a:noFill/>
                    <a:ln>
                      <a:noFill/>
                    </a:ln>
                  </pic:spPr>
                </pic:pic>
              </a:graphicData>
            </a:graphic>
          </wp:inline>
        </w:drawing>
      </w:r>
    </w:p>
    <w:p w14:paraId="764F2B34" w14:textId="5510D4E6" w:rsidR="00EB73FA" w:rsidRPr="002415D3" w:rsidRDefault="0083092C" w:rsidP="002415D3">
      <w:pPr>
        <w:contextualSpacing/>
        <w:jc w:val="left"/>
        <w:rPr>
          <w:sz w:val="20"/>
        </w:rPr>
      </w:pPr>
      <w:r w:rsidRPr="002415D3">
        <w:rPr>
          <w:sz w:val="20"/>
        </w:rPr>
        <w:t xml:space="preserve">Рисунок </w:t>
      </w:r>
      <w:r w:rsidRPr="002415D3">
        <w:rPr>
          <w:sz w:val="20"/>
        </w:rPr>
        <w:fldChar w:fldCharType="begin"/>
      </w:r>
      <w:r w:rsidRPr="002415D3">
        <w:rPr>
          <w:sz w:val="20"/>
        </w:rPr>
        <w:instrText xml:space="preserve"> SEQ Рисунок \* ARABIC </w:instrText>
      </w:r>
      <w:r w:rsidRPr="002415D3">
        <w:rPr>
          <w:sz w:val="20"/>
        </w:rPr>
        <w:fldChar w:fldCharType="separate"/>
      </w:r>
      <w:r w:rsidR="00CB4DDE">
        <w:rPr>
          <w:noProof/>
          <w:sz w:val="20"/>
        </w:rPr>
        <w:t>13</w:t>
      </w:r>
      <w:r w:rsidRPr="002415D3">
        <w:rPr>
          <w:sz w:val="20"/>
        </w:rPr>
        <w:fldChar w:fldCharType="end"/>
      </w:r>
      <w:r w:rsidRPr="002415D3">
        <w:rPr>
          <w:sz w:val="20"/>
        </w:rPr>
        <w:t xml:space="preserve"> - Маршрут колёсного транспорта: «</w:t>
      </w:r>
      <w:proofErr w:type="spellStart"/>
      <w:r w:rsidRPr="002415D3">
        <w:rPr>
          <w:sz w:val="20"/>
        </w:rPr>
        <w:t>Аларь</w:t>
      </w:r>
      <w:proofErr w:type="spellEnd"/>
      <w:r w:rsidRPr="002415D3">
        <w:rPr>
          <w:sz w:val="20"/>
        </w:rPr>
        <w:t>-Кутулик»</w:t>
      </w:r>
    </w:p>
    <w:p w14:paraId="711DF14D" w14:textId="70BD17F4" w:rsidR="00226DA0" w:rsidRPr="002415D3" w:rsidRDefault="00D61349" w:rsidP="002415D3">
      <w:pPr>
        <w:contextualSpacing/>
        <w:rPr>
          <w:szCs w:val="24"/>
        </w:rPr>
      </w:pPr>
      <w:r w:rsidRPr="002415D3">
        <w:t>Новый маршрут колёсного транспорта «</w:t>
      </w:r>
      <w:proofErr w:type="spellStart"/>
      <w:r w:rsidRPr="002415D3">
        <w:t>Аларь</w:t>
      </w:r>
      <w:proofErr w:type="spellEnd"/>
      <w:r w:rsidRPr="002415D3">
        <w:t>-Кутулик», протяжённостью 44,591 км</w:t>
      </w:r>
      <w:r w:rsidRPr="002415D3">
        <w:rPr>
          <w:szCs w:val="24"/>
        </w:rPr>
        <w:t xml:space="preserve">, призван присоединить юго-запад </w:t>
      </w:r>
      <w:r w:rsidRPr="002415D3">
        <w:t>Усть-Ордынского Бурятского округа Иркутской области</w:t>
      </w:r>
      <w:r w:rsidRPr="002415D3">
        <w:rPr>
          <w:szCs w:val="24"/>
        </w:rPr>
        <w:t xml:space="preserve"> к межмуниципальной сети перевозок пассажиров, дав возможность 2200 жителям Иркутской области пересесть с личного транспорта </w:t>
      </w:r>
      <w:proofErr w:type="gramStart"/>
      <w:r w:rsidRPr="002415D3">
        <w:rPr>
          <w:szCs w:val="24"/>
        </w:rPr>
        <w:t>на</w:t>
      </w:r>
      <w:proofErr w:type="gramEnd"/>
      <w:r w:rsidRPr="002415D3">
        <w:rPr>
          <w:szCs w:val="24"/>
        </w:rPr>
        <w:t xml:space="preserve"> общественный.</w:t>
      </w:r>
    </w:p>
    <w:p w14:paraId="214CE627" w14:textId="77777777" w:rsidR="00226DA0" w:rsidRPr="002415D3" w:rsidRDefault="00226DA0" w:rsidP="002415D3">
      <w:pPr>
        <w:spacing w:line="259" w:lineRule="auto"/>
        <w:ind w:firstLine="0"/>
        <w:contextualSpacing/>
        <w:jc w:val="left"/>
        <w:rPr>
          <w:szCs w:val="24"/>
        </w:rPr>
      </w:pPr>
      <w:r w:rsidRPr="002415D3">
        <w:rPr>
          <w:szCs w:val="24"/>
        </w:rPr>
        <w:br w:type="page"/>
      </w:r>
    </w:p>
    <w:p w14:paraId="261BD98F" w14:textId="66FC0272" w:rsidR="00ED0667" w:rsidRPr="002415D3" w:rsidRDefault="00ED0667" w:rsidP="002415D3">
      <w:pPr>
        <w:pStyle w:val="a6"/>
        <w:numPr>
          <w:ilvl w:val="0"/>
          <w:numId w:val="18"/>
        </w:numPr>
      </w:pPr>
      <w:r w:rsidRPr="002415D3">
        <w:lastRenderedPageBreak/>
        <w:t>Новый маршрут колёсного транспорта «</w:t>
      </w:r>
      <w:proofErr w:type="spellStart"/>
      <w:r w:rsidRPr="002415D3">
        <w:t>Каразей</w:t>
      </w:r>
      <w:proofErr w:type="spellEnd"/>
      <w:r w:rsidRPr="002415D3">
        <w:t>-Куйтун»</w:t>
      </w:r>
    </w:p>
    <w:p w14:paraId="4DCA3566" w14:textId="4D14C15F" w:rsidR="0083092C" w:rsidRPr="002415D3" w:rsidRDefault="00890C41" w:rsidP="002415D3">
      <w:pPr>
        <w:keepNext/>
        <w:ind w:left="-709"/>
        <w:contextualSpacing/>
      </w:pPr>
      <w:r w:rsidRPr="002415D3">
        <w:rPr>
          <w:noProof/>
          <w:lang w:eastAsia="ru-RU"/>
        </w:rPr>
        <w:drawing>
          <wp:inline distT="0" distB="0" distL="0" distR="0" wp14:anchorId="1AE389F1" wp14:editId="57F9992C">
            <wp:extent cx="5934075" cy="552450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4075" cy="5524500"/>
                    </a:xfrm>
                    <a:prstGeom prst="rect">
                      <a:avLst/>
                    </a:prstGeom>
                    <a:noFill/>
                    <a:ln>
                      <a:noFill/>
                    </a:ln>
                  </pic:spPr>
                </pic:pic>
              </a:graphicData>
            </a:graphic>
          </wp:inline>
        </w:drawing>
      </w:r>
    </w:p>
    <w:p w14:paraId="6A199E28" w14:textId="48B77B7E" w:rsidR="00EB73FA" w:rsidRPr="002415D3" w:rsidRDefault="0083092C" w:rsidP="002415D3">
      <w:pPr>
        <w:contextualSpacing/>
        <w:jc w:val="left"/>
        <w:rPr>
          <w:sz w:val="20"/>
        </w:rPr>
      </w:pPr>
      <w:r w:rsidRPr="002415D3">
        <w:rPr>
          <w:sz w:val="20"/>
        </w:rPr>
        <w:t xml:space="preserve">Рисунок </w:t>
      </w:r>
      <w:r w:rsidRPr="002415D3">
        <w:rPr>
          <w:sz w:val="20"/>
        </w:rPr>
        <w:fldChar w:fldCharType="begin"/>
      </w:r>
      <w:r w:rsidRPr="002415D3">
        <w:rPr>
          <w:sz w:val="20"/>
        </w:rPr>
        <w:instrText xml:space="preserve"> SEQ Рисунок \* ARABIC </w:instrText>
      </w:r>
      <w:r w:rsidRPr="002415D3">
        <w:rPr>
          <w:sz w:val="20"/>
        </w:rPr>
        <w:fldChar w:fldCharType="separate"/>
      </w:r>
      <w:r w:rsidR="00CB4DDE">
        <w:rPr>
          <w:noProof/>
          <w:sz w:val="20"/>
        </w:rPr>
        <w:t>14</w:t>
      </w:r>
      <w:r w:rsidRPr="002415D3">
        <w:rPr>
          <w:sz w:val="20"/>
        </w:rPr>
        <w:fldChar w:fldCharType="end"/>
      </w:r>
      <w:r w:rsidRPr="002415D3">
        <w:rPr>
          <w:sz w:val="20"/>
        </w:rPr>
        <w:t xml:space="preserve"> Маршрут колёсного транспорта: «</w:t>
      </w:r>
      <w:proofErr w:type="spellStart"/>
      <w:r w:rsidRPr="002415D3">
        <w:rPr>
          <w:sz w:val="20"/>
        </w:rPr>
        <w:t>Каразей</w:t>
      </w:r>
      <w:proofErr w:type="spellEnd"/>
      <w:r w:rsidRPr="002415D3">
        <w:rPr>
          <w:sz w:val="20"/>
        </w:rPr>
        <w:t>-Куйтун»</w:t>
      </w:r>
    </w:p>
    <w:p w14:paraId="03CBACE5" w14:textId="77777777" w:rsidR="00C434E5" w:rsidRDefault="00C434E5" w:rsidP="002415D3">
      <w:pPr>
        <w:contextualSpacing/>
        <w:jc w:val="left"/>
        <w:rPr>
          <w:szCs w:val="24"/>
        </w:rPr>
      </w:pPr>
    </w:p>
    <w:p w14:paraId="089AE719" w14:textId="479A79B8" w:rsidR="00A33894" w:rsidRPr="002415D3" w:rsidRDefault="00D61349" w:rsidP="002415D3">
      <w:pPr>
        <w:contextualSpacing/>
        <w:jc w:val="left"/>
        <w:rPr>
          <w:szCs w:val="24"/>
        </w:rPr>
      </w:pPr>
      <w:r w:rsidRPr="002415D3">
        <w:rPr>
          <w:szCs w:val="24"/>
        </w:rPr>
        <w:t xml:space="preserve">Низкий уровень доступности общественного транспорта в </w:t>
      </w:r>
      <w:proofErr w:type="spellStart"/>
      <w:r w:rsidRPr="002415D3">
        <w:rPr>
          <w:szCs w:val="24"/>
        </w:rPr>
        <w:t>Куйтунском</w:t>
      </w:r>
      <w:proofErr w:type="spellEnd"/>
      <w:r w:rsidRPr="002415D3">
        <w:rPr>
          <w:szCs w:val="24"/>
        </w:rPr>
        <w:t xml:space="preserve"> районе вызывает социальный дисбаланс </w:t>
      </w:r>
      <w:r w:rsidR="00A33894" w:rsidRPr="002415D3">
        <w:rPr>
          <w:szCs w:val="24"/>
        </w:rPr>
        <w:t>среди жителей, лишённых возможности попасть в районный центр для получения государственных и муниципальных услуг.</w:t>
      </w:r>
      <w:r w:rsidRPr="002415D3">
        <w:rPr>
          <w:szCs w:val="24"/>
        </w:rPr>
        <w:t xml:space="preserve"> </w:t>
      </w:r>
      <w:r w:rsidR="00A33894" w:rsidRPr="002415D3">
        <w:t>Новый маршрут колёсного транспорта «</w:t>
      </w:r>
      <w:proofErr w:type="spellStart"/>
      <w:r w:rsidR="00A33894" w:rsidRPr="002415D3">
        <w:t>Каразей</w:t>
      </w:r>
      <w:proofErr w:type="spellEnd"/>
      <w:r w:rsidR="00A33894" w:rsidRPr="002415D3">
        <w:t>-Куйтун», протяжённостью 43,556 км, призван решить эту проблему.</w:t>
      </w:r>
    </w:p>
    <w:p w14:paraId="0AB9E3CB" w14:textId="05D50D39" w:rsidR="00EE139D" w:rsidRPr="002415D3" w:rsidRDefault="009B1FA5" w:rsidP="002415D3">
      <w:pPr>
        <w:contextualSpacing/>
      </w:pPr>
      <w:r w:rsidRPr="002415D3">
        <w:rPr>
          <w:szCs w:val="24"/>
        </w:rPr>
        <w:t xml:space="preserve">На пути следования данного маршрута расположено 6 населенных пунктов: п. </w:t>
      </w:r>
      <w:proofErr w:type="spellStart"/>
      <w:r w:rsidRPr="002415D3">
        <w:rPr>
          <w:szCs w:val="24"/>
        </w:rPr>
        <w:t>Лермонтовский</w:t>
      </w:r>
      <w:proofErr w:type="spellEnd"/>
      <w:r w:rsidRPr="002415D3">
        <w:rPr>
          <w:szCs w:val="24"/>
        </w:rPr>
        <w:t xml:space="preserve"> и д. </w:t>
      </w:r>
      <w:proofErr w:type="spellStart"/>
      <w:proofErr w:type="gramStart"/>
      <w:r w:rsidRPr="002415D3">
        <w:rPr>
          <w:szCs w:val="24"/>
        </w:rPr>
        <w:t>Александро</w:t>
      </w:r>
      <w:proofErr w:type="spellEnd"/>
      <w:r w:rsidRPr="002415D3">
        <w:rPr>
          <w:szCs w:val="24"/>
        </w:rPr>
        <w:t xml:space="preserve"> – Невская</w:t>
      </w:r>
      <w:proofErr w:type="gramEnd"/>
      <w:r w:rsidRPr="002415D3">
        <w:rPr>
          <w:szCs w:val="24"/>
        </w:rPr>
        <w:t xml:space="preserve">, население 800 человек, из них 440 трудоспособные, 64 – студенты, с. </w:t>
      </w:r>
      <w:proofErr w:type="spellStart"/>
      <w:r w:rsidRPr="002415D3">
        <w:rPr>
          <w:szCs w:val="24"/>
        </w:rPr>
        <w:t>Кундуй</w:t>
      </w:r>
      <w:proofErr w:type="spellEnd"/>
      <w:r w:rsidRPr="002415D3">
        <w:rPr>
          <w:szCs w:val="24"/>
        </w:rPr>
        <w:t xml:space="preserve"> и с. </w:t>
      </w:r>
      <w:proofErr w:type="spellStart"/>
      <w:r w:rsidRPr="002415D3">
        <w:rPr>
          <w:szCs w:val="24"/>
        </w:rPr>
        <w:t>Чеботариха</w:t>
      </w:r>
      <w:proofErr w:type="spellEnd"/>
      <w:r w:rsidRPr="002415D3">
        <w:rPr>
          <w:szCs w:val="24"/>
        </w:rPr>
        <w:t xml:space="preserve"> – население 1592 человека, из них:</w:t>
      </w:r>
      <w:r w:rsidR="00EE139D" w:rsidRPr="002415D3">
        <w:rPr>
          <w:szCs w:val="24"/>
        </w:rPr>
        <w:t xml:space="preserve">876 – трудоспособные, 127 – студенты, п. </w:t>
      </w:r>
      <w:proofErr w:type="spellStart"/>
      <w:r w:rsidR="00EE139D" w:rsidRPr="002415D3">
        <w:rPr>
          <w:szCs w:val="24"/>
        </w:rPr>
        <w:t>Уховский</w:t>
      </w:r>
      <w:proofErr w:type="spellEnd"/>
      <w:r w:rsidR="00EE139D" w:rsidRPr="002415D3">
        <w:rPr>
          <w:szCs w:val="24"/>
        </w:rPr>
        <w:t xml:space="preserve"> и с. </w:t>
      </w:r>
      <w:proofErr w:type="spellStart"/>
      <w:r w:rsidR="00EE139D" w:rsidRPr="002415D3">
        <w:rPr>
          <w:szCs w:val="24"/>
        </w:rPr>
        <w:t>Каразей</w:t>
      </w:r>
      <w:proofErr w:type="spellEnd"/>
      <w:r w:rsidR="00EE139D" w:rsidRPr="002415D3">
        <w:rPr>
          <w:szCs w:val="24"/>
        </w:rPr>
        <w:t xml:space="preserve"> – население 2142, из них: 1178 трудоспособные, 171 человек – студенты.</w:t>
      </w:r>
      <w:r w:rsidRPr="002415D3">
        <w:rPr>
          <w:szCs w:val="24"/>
        </w:rPr>
        <w:t xml:space="preserve"> </w:t>
      </w:r>
    </w:p>
    <w:p w14:paraId="3A233B4C" w14:textId="4899CFF7" w:rsidR="00B775A5" w:rsidRPr="002415D3" w:rsidRDefault="00B775A5" w:rsidP="002415D3">
      <w:pPr>
        <w:pStyle w:val="a6"/>
        <w:numPr>
          <w:ilvl w:val="0"/>
          <w:numId w:val="18"/>
        </w:numPr>
      </w:pPr>
      <w:r w:rsidRPr="002415D3">
        <w:lastRenderedPageBreak/>
        <w:t>Новый маршрут колёсного транспорта «Усть-Ордынский-</w:t>
      </w:r>
      <w:proofErr w:type="spellStart"/>
      <w:r w:rsidRPr="002415D3">
        <w:t>Муромцовка</w:t>
      </w:r>
      <w:proofErr w:type="spellEnd"/>
      <w:r w:rsidRPr="002415D3">
        <w:t>»</w:t>
      </w:r>
    </w:p>
    <w:p w14:paraId="74A6B297" w14:textId="24864D0A" w:rsidR="00B775A5" w:rsidRPr="002415D3" w:rsidRDefault="00B775A5" w:rsidP="002415D3">
      <w:pPr>
        <w:contextualSpacing/>
      </w:pPr>
      <w:r w:rsidRPr="002415D3">
        <w:t>Протяжённость</w:t>
      </w:r>
      <w:r w:rsidR="00C434E5">
        <w:t>:</w:t>
      </w:r>
      <w:r w:rsidRPr="002415D3">
        <w:t xml:space="preserve"> 68,048 км</w:t>
      </w:r>
    </w:p>
    <w:p w14:paraId="1AD2B769" w14:textId="78D788A9" w:rsidR="0083092C" w:rsidRPr="002415D3" w:rsidRDefault="00890C41" w:rsidP="002415D3">
      <w:pPr>
        <w:keepNext/>
        <w:ind w:left="-709"/>
        <w:contextualSpacing/>
        <w:jc w:val="center"/>
      </w:pPr>
      <w:r w:rsidRPr="002415D3">
        <w:rPr>
          <w:noProof/>
          <w:lang w:eastAsia="ru-RU"/>
        </w:rPr>
        <w:drawing>
          <wp:inline distT="0" distB="0" distL="0" distR="0" wp14:anchorId="15B88B14" wp14:editId="38A3A401">
            <wp:extent cx="5934075" cy="593407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4075" cy="5934075"/>
                    </a:xfrm>
                    <a:prstGeom prst="rect">
                      <a:avLst/>
                    </a:prstGeom>
                    <a:noFill/>
                    <a:ln>
                      <a:noFill/>
                    </a:ln>
                  </pic:spPr>
                </pic:pic>
              </a:graphicData>
            </a:graphic>
          </wp:inline>
        </w:drawing>
      </w:r>
    </w:p>
    <w:p w14:paraId="3A1E3ED8" w14:textId="3C3AF0AB" w:rsidR="00EB73FA" w:rsidRPr="002415D3" w:rsidRDefault="0083092C" w:rsidP="002415D3">
      <w:pPr>
        <w:contextualSpacing/>
        <w:jc w:val="left"/>
        <w:rPr>
          <w:sz w:val="20"/>
        </w:rPr>
      </w:pPr>
      <w:r w:rsidRPr="002415D3">
        <w:rPr>
          <w:sz w:val="20"/>
        </w:rPr>
        <w:t xml:space="preserve">Рисунок </w:t>
      </w:r>
      <w:r w:rsidRPr="002415D3">
        <w:rPr>
          <w:sz w:val="20"/>
        </w:rPr>
        <w:fldChar w:fldCharType="begin"/>
      </w:r>
      <w:r w:rsidRPr="002415D3">
        <w:rPr>
          <w:sz w:val="20"/>
        </w:rPr>
        <w:instrText xml:space="preserve"> SEQ Рисунок \* ARABIC </w:instrText>
      </w:r>
      <w:r w:rsidRPr="002415D3">
        <w:rPr>
          <w:sz w:val="20"/>
        </w:rPr>
        <w:fldChar w:fldCharType="separate"/>
      </w:r>
      <w:r w:rsidR="00CB4DDE">
        <w:rPr>
          <w:noProof/>
          <w:sz w:val="20"/>
        </w:rPr>
        <w:t>15</w:t>
      </w:r>
      <w:r w:rsidRPr="002415D3">
        <w:rPr>
          <w:sz w:val="20"/>
        </w:rPr>
        <w:fldChar w:fldCharType="end"/>
      </w:r>
      <w:r w:rsidRPr="002415D3">
        <w:rPr>
          <w:sz w:val="20"/>
        </w:rPr>
        <w:t xml:space="preserve"> - маршрут колёсного транспорта: «Усть-Ордынский-</w:t>
      </w:r>
      <w:proofErr w:type="spellStart"/>
      <w:r w:rsidRPr="002415D3">
        <w:rPr>
          <w:sz w:val="20"/>
        </w:rPr>
        <w:t>Муромцовка</w:t>
      </w:r>
      <w:proofErr w:type="spellEnd"/>
      <w:r w:rsidRPr="002415D3">
        <w:rPr>
          <w:sz w:val="20"/>
        </w:rPr>
        <w:t>»</w:t>
      </w:r>
    </w:p>
    <w:p w14:paraId="54370EB7" w14:textId="1DEF0B7E" w:rsidR="00226DA0" w:rsidRPr="002415D3" w:rsidRDefault="00A33894" w:rsidP="002415D3">
      <w:pPr>
        <w:contextualSpacing/>
        <w:rPr>
          <w:szCs w:val="24"/>
        </w:rPr>
      </w:pPr>
      <w:r w:rsidRPr="002415D3">
        <w:t>Новый маршрут колёсного транспорта «Усть-Ордынский-</w:t>
      </w:r>
      <w:proofErr w:type="spellStart"/>
      <w:r w:rsidRPr="002415D3">
        <w:t>Муромцовка</w:t>
      </w:r>
      <w:proofErr w:type="spellEnd"/>
      <w:r w:rsidRPr="002415D3">
        <w:t xml:space="preserve">», протяжённостью 68,048 км, </w:t>
      </w:r>
      <w:r w:rsidR="00274F6E" w:rsidRPr="002415D3">
        <w:t xml:space="preserve">присоединит к системе перевозок общественного транспорта </w:t>
      </w:r>
      <w:r w:rsidR="00691F0D" w:rsidRPr="002415D3">
        <w:t>более 4000 жителей Иркутской области. Более того, маршрут станет востребованным среди порядка 280 потенциальных студентов Усть-Ордынского аграрного техникума и медицинского колледжа, проживающих на территории</w:t>
      </w:r>
      <w:r w:rsidR="00691F0D" w:rsidRPr="002415D3">
        <w:rPr>
          <w:szCs w:val="24"/>
        </w:rPr>
        <w:t xml:space="preserve"> с. </w:t>
      </w:r>
      <w:proofErr w:type="spellStart"/>
      <w:r w:rsidR="00691F0D" w:rsidRPr="002415D3">
        <w:rPr>
          <w:szCs w:val="24"/>
        </w:rPr>
        <w:t>Гаханы</w:t>
      </w:r>
      <w:proofErr w:type="spellEnd"/>
      <w:r w:rsidR="00691F0D" w:rsidRPr="002415D3">
        <w:rPr>
          <w:szCs w:val="24"/>
        </w:rPr>
        <w:t xml:space="preserve"> и п. </w:t>
      </w:r>
      <w:proofErr w:type="spellStart"/>
      <w:r w:rsidR="00691F0D" w:rsidRPr="002415D3">
        <w:rPr>
          <w:szCs w:val="24"/>
        </w:rPr>
        <w:t>Бозой</w:t>
      </w:r>
      <w:proofErr w:type="spellEnd"/>
      <w:r w:rsidR="00691F0D" w:rsidRPr="002415D3">
        <w:rPr>
          <w:szCs w:val="24"/>
        </w:rPr>
        <w:t>.</w:t>
      </w:r>
    </w:p>
    <w:p w14:paraId="7698B344" w14:textId="77777777" w:rsidR="00226DA0" w:rsidRPr="002415D3" w:rsidRDefault="00226DA0" w:rsidP="002415D3">
      <w:pPr>
        <w:spacing w:line="259" w:lineRule="auto"/>
        <w:ind w:firstLine="0"/>
        <w:contextualSpacing/>
        <w:jc w:val="left"/>
        <w:rPr>
          <w:szCs w:val="24"/>
        </w:rPr>
      </w:pPr>
      <w:r w:rsidRPr="002415D3">
        <w:rPr>
          <w:szCs w:val="24"/>
        </w:rPr>
        <w:br w:type="page"/>
      </w:r>
    </w:p>
    <w:p w14:paraId="159A63A5" w14:textId="36A761B7" w:rsidR="00E77CA9" w:rsidRPr="002415D3" w:rsidRDefault="00226DA0" w:rsidP="002415D3">
      <w:pPr>
        <w:pStyle w:val="a6"/>
        <w:numPr>
          <w:ilvl w:val="0"/>
          <w:numId w:val="18"/>
        </w:numPr>
      </w:pPr>
      <w:r w:rsidRPr="002415D3">
        <w:lastRenderedPageBreak/>
        <w:t>Н</w:t>
      </w:r>
      <w:r w:rsidR="00E77CA9" w:rsidRPr="002415D3">
        <w:t>овый маршрут колёсного транспорта «</w:t>
      </w:r>
      <w:proofErr w:type="spellStart"/>
      <w:r w:rsidR="00E77CA9" w:rsidRPr="002415D3">
        <w:t>Заха</w:t>
      </w:r>
      <w:proofErr w:type="gramStart"/>
      <w:r w:rsidR="00E77CA9" w:rsidRPr="002415D3">
        <w:t>л</w:t>
      </w:r>
      <w:proofErr w:type="spellEnd"/>
      <w:r w:rsidR="00E77CA9" w:rsidRPr="002415D3">
        <w:t>-</w:t>
      </w:r>
      <w:proofErr w:type="gramEnd"/>
      <w:r w:rsidR="00E77CA9" w:rsidRPr="002415D3">
        <w:t xml:space="preserve"> Ахины»</w:t>
      </w:r>
    </w:p>
    <w:p w14:paraId="4B1D2445" w14:textId="663D5186" w:rsidR="0083092C" w:rsidRPr="002415D3" w:rsidRDefault="00890C41" w:rsidP="002415D3">
      <w:pPr>
        <w:keepNext/>
        <w:ind w:firstLine="0"/>
        <w:contextualSpacing/>
        <w:jc w:val="center"/>
      </w:pPr>
      <w:r w:rsidRPr="002415D3">
        <w:rPr>
          <w:noProof/>
          <w:lang w:eastAsia="ru-RU"/>
        </w:rPr>
        <w:drawing>
          <wp:inline distT="0" distB="0" distL="0" distR="0" wp14:anchorId="091F79BE" wp14:editId="6E379ADF">
            <wp:extent cx="5934075" cy="593407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34075" cy="5934075"/>
                    </a:xfrm>
                    <a:prstGeom prst="rect">
                      <a:avLst/>
                    </a:prstGeom>
                    <a:noFill/>
                    <a:ln>
                      <a:noFill/>
                    </a:ln>
                  </pic:spPr>
                </pic:pic>
              </a:graphicData>
            </a:graphic>
          </wp:inline>
        </w:drawing>
      </w:r>
    </w:p>
    <w:p w14:paraId="789532D6" w14:textId="3FF6EB95" w:rsidR="006C56E5" w:rsidRPr="002415D3" w:rsidRDefault="0083092C" w:rsidP="002415D3">
      <w:pPr>
        <w:contextualSpacing/>
        <w:jc w:val="left"/>
        <w:rPr>
          <w:sz w:val="20"/>
        </w:rPr>
      </w:pPr>
      <w:r w:rsidRPr="002415D3">
        <w:rPr>
          <w:sz w:val="20"/>
        </w:rPr>
        <w:t xml:space="preserve">Рисунок </w:t>
      </w:r>
      <w:r w:rsidRPr="002415D3">
        <w:rPr>
          <w:sz w:val="20"/>
        </w:rPr>
        <w:fldChar w:fldCharType="begin"/>
      </w:r>
      <w:r w:rsidRPr="002415D3">
        <w:rPr>
          <w:sz w:val="20"/>
        </w:rPr>
        <w:instrText xml:space="preserve"> SEQ Рисунок \* ARABIC </w:instrText>
      </w:r>
      <w:r w:rsidRPr="002415D3">
        <w:rPr>
          <w:sz w:val="20"/>
        </w:rPr>
        <w:fldChar w:fldCharType="separate"/>
      </w:r>
      <w:r w:rsidR="00CB4DDE">
        <w:rPr>
          <w:noProof/>
          <w:sz w:val="20"/>
        </w:rPr>
        <w:t>16</w:t>
      </w:r>
      <w:r w:rsidRPr="002415D3">
        <w:rPr>
          <w:sz w:val="20"/>
        </w:rPr>
        <w:fldChar w:fldCharType="end"/>
      </w:r>
      <w:r w:rsidR="0022463C" w:rsidRPr="002415D3">
        <w:rPr>
          <w:sz w:val="20"/>
        </w:rPr>
        <w:t xml:space="preserve"> - Маршрут колёсного транспорта: «</w:t>
      </w:r>
      <w:proofErr w:type="spellStart"/>
      <w:r w:rsidR="0022463C" w:rsidRPr="002415D3">
        <w:rPr>
          <w:sz w:val="20"/>
        </w:rPr>
        <w:t>Заха</w:t>
      </w:r>
      <w:proofErr w:type="gramStart"/>
      <w:r w:rsidR="0022463C" w:rsidRPr="002415D3">
        <w:rPr>
          <w:sz w:val="20"/>
        </w:rPr>
        <w:t>л</w:t>
      </w:r>
      <w:proofErr w:type="spellEnd"/>
      <w:r w:rsidR="0022463C" w:rsidRPr="002415D3">
        <w:rPr>
          <w:sz w:val="20"/>
        </w:rPr>
        <w:t>-</w:t>
      </w:r>
      <w:proofErr w:type="gramEnd"/>
      <w:r w:rsidR="0022463C" w:rsidRPr="002415D3">
        <w:rPr>
          <w:sz w:val="20"/>
        </w:rPr>
        <w:t xml:space="preserve"> Ахины»</w:t>
      </w:r>
    </w:p>
    <w:p w14:paraId="042984F9" w14:textId="7A4049B4" w:rsidR="00617A08" w:rsidRPr="002415D3" w:rsidRDefault="00691F0D" w:rsidP="002415D3">
      <w:pPr>
        <w:contextualSpacing/>
        <w:rPr>
          <w:sz w:val="20"/>
        </w:rPr>
      </w:pPr>
      <w:r w:rsidRPr="002415D3">
        <w:t>Новый маршрут колёсного транспорта «</w:t>
      </w:r>
      <w:proofErr w:type="spellStart"/>
      <w:r w:rsidRPr="002415D3">
        <w:t>Захал</w:t>
      </w:r>
      <w:proofErr w:type="spellEnd"/>
      <w:r w:rsidRPr="002415D3">
        <w:t>- Ахины», протяжённостью 94,938 км, также способен спровоцировать популяризацию средне-специального образования Усть-Ордынского аграрного техникума и медицинского колледжа, улучшив транспортную доступность более 2</w:t>
      </w:r>
      <w:r w:rsidR="00D15B2A" w:rsidRPr="002415D3">
        <w:t>8</w:t>
      </w:r>
      <w:r w:rsidRPr="002415D3">
        <w:t xml:space="preserve">0 потенциальных студентов </w:t>
      </w:r>
      <w:proofErr w:type="spellStart"/>
      <w:r w:rsidRPr="002415D3">
        <w:t>с</w:t>
      </w:r>
      <w:proofErr w:type="gramStart"/>
      <w:r w:rsidRPr="002415D3">
        <w:t>.Т</w:t>
      </w:r>
      <w:proofErr w:type="gramEnd"/>
      <w:r w:rsidRPr="002415D3">
        <w:t>угутуй</w:t>
      </w:r>
      <w:proofErr w:type="spellEnd"/>
      <w:r w:rsidRPr="002415D3">
        <w:t xml:space="preserve"> и </w:t>
      </w:r>
      <w:proofErr w:type="spellStart"/>
      <w:r w:rsidRPr="002415D3">
        <w:t>с.Захай</w:t>
      </w:r>
      <w:proofErr w:type="spellEnd"/>
      <w:r w:rsidR="00D15B2A" w:rsidRPr="002415D3">
        <w:t xml:space="preserve"> и </w:t>
      </w:r>
      <w:proofErr w:type="spellStart"/>
      <w:r w:rsidR="00D15B2A" w:rsidRPr="002415D3">
        <w:t>д.Алужина</w:t>
      </w:r>
      <w:proofErr w:type="spellEnd"/>
      <w:r w:rsidR="00D15B2A" w:rsidRPr="002415D3">
        <w:t xml:space="preserve">. Кроме того, маршрут позволит обеспечить труднодоступные населённые пункты </w:t>
      </w:r>
      <w:proofErr w:type="spellStart"/>
      <w:r w:rsidR="00D15B2A" w:rsidRPr="002415D3">
        <w:t>с</w:t>
      </w:r>
      <w:proofErr w:type="gramStart"/>
      <w:r w:rsidR="00D15B2A" w:rsidRPr="002415D3">
        <w:t>.А</w:t>
      </w:r>
      <w:proofErr w:type="gramEnd"/>
      <w:r w:rsidR="00D15B2A" w:rsidRPr="002415D3">
        <w:t>хины</w:t>
      </w:r>
      <w:proofErr w:type="spellEnd"/>
      <w:r w:rsidR="00D15B2A" w:rsidRPr="002415D3">
        <w:t xml:space="preserve"> и </w:t>
      </w:r>
      <w:proofErr w:type="spellStart"/>
      <w:r w:rsidR="00D15B2A" w:rsidRPr="002415D3">
        <w:t>с.Батог</w:t>
      </w:r>
      <w:proofErr w:type="spellEnd"/>
      <w:r w:rsidR="00D15B2A" w:rsidRPr="002415D3">
        <w:t xml:space="preserve"> постоянным маршрутным сообщением.</w:t>
      </w:r>
      <w:r w:rsidR="00617A08" w:rsidRPr="002415D3">
        <w:rPr>
          <w:sz w:val="20"/>
        </w:rPr>
        <w:br w:type="page"/>
      </w:r>
    </w:p>
    <w:p w14:paraId="209A805B" w14:textId="04DB707B" w:rsidR="00D66137" w:rsidRPr="002415D3" w:rsidRDefault="00D66137" w:rsidP="002415D3">
      <w:pPr>
        <w:pStyle w:val="a6"/>
        <w:numPr>
          <w:ilvl w:val="0"/>
          <w:numId w:val="18"/>
        </w:numPr>
        <w:jc w:val="left"/>
        <w:rPr>
          <w:sz w:val="20"/>
        </w:rPr>
      </w:pPr>
      <w:r w:rsidRPr="002415D3">
        <w:lastRenderedPageBreak/>
        <w:t>Новый маршрут авиационного транспорта «Братск-</w:t>
      </w:r>
      <w:r w:rsidR="00890C41" w:rsidRPr="002415D3">
        <w:t>Мама</w:t>
      </w:r>
      <w:r w:rsidRPr="002415D3">
        <w:t>»</w:t>
      </w:r>
    </w:p>
    <w:p w14:paraId="32702976" w14:textId="6DF302BD" w:rsidR="00D66137" w:rsidRPr="002415D3" w:rsidRDefault="00D66137" w:rsidP="002415D3">
      <w:pPr>
        <w:ind w:firstLine="0"/>
        <w:contextualSpacing/>
        <w:jc w:val="left"/>
        <w:rPr>
          <w:sz w:val="20"/>
        </w:rPr>
      </w:pPr>
      <w:r w:rsidRPr="002415D3">
        <w:rPr>
          <w:noProof/>
          <w:lang w:eastAsia="ru-RU"/>
        </w:rPr>
        <w:drawing>
          <wp:inline distT="0" distB="0" distL="0" distR="0" wp14:anchorId="0833258F" wp14:editId="7DEB7AD0">
            <wp:extent cx="5935980" cy="7181850"/>
            <wp:effectExtent l="0" t="0" r="762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5980" cy="7181850"/>
                    </a:xfrm>
                    <a:prstGeom prst="rect">
                      <a:avLst/>
                    </a:prstGeom>
                    <a:noFill/>
                    <a:ln>
                      <a:noFill/>
                    </a:ln>
                  </pic:spPr>
                </pic:pic>
              </a:graphicData>
            </a:graphic>
          </wp:inline>
        </w:drawing>
      </w:r>
    </w:p>
    <w:p w14:paraId="6EA37D7A" w14:textId="1CD2F755" w:rsidR="00E9537B" w:rsidRDefault="009101CB" w:rsidP="002415D3">
      <w:pPr>
        <w:ind w:firstLine="708"/>
        <w:contextualSpacing/>
      </w:pPr>
      <w:r w:rsidRPr="002415D3">
        <w:t xml:space="preserve">Развитие добычи слюды-мусковита в Мамском районе и наращивание золотодобычи в </w:t>
      </w:r>
      <w:proofErr w:type="spellStart"/>
      <w:r w:rsidRPr="002415D3">
        <w:t>Бодайбинском</w:t>
      </w:r>
      <w:proofErr w:type="spellEnd"/>
      <w:r w:rsidRPr="002415D3">
        <w:t xml:space="preserve"> районе даст предпосылку к налаживанию регулярного сообщения для вахтовых работников по авиамаршруту «Братск-Бодайбо»</w:t>
      </w:r>
      <w:r w:rsidR="00FF7921" w:rsidRPr="002415D3">
        <w:t>.</w:t>
      </w:r>
      <w:r w:rsidRPr="002415D3">
        <w:t xml:space="preserve"> Прогнозируемый п</w:t>
      </w:r>
      <w:r w:rsidR="00E9537B" w:rsidRPr="002415D3">
        <w:t xml:space="preserve">ассажиропоток </w:t>
      </w:r>
      <w:r w:rsidRPr="002415D3">
        <w:t xml:space="preserve">направления </w:t>
      </w:r>
      <w:r w:rsidR="00E9537B" w:rsidRPr="002415D3">
        <w:t>составит п</w:t>
      </w:r>
      <w:r w:rsidRPr="002415D3">
        <w:t>орядка</w:t>
      </w:r>
      <w:r w:rsidR="00E9537B" w:rsidRPr="002415D3">
        <w:t xml:space="preserve"> 18725 человек в год.</w:t>
      </w:r>
    </w:p>
    <w:p w14:paraId="4F4635A0" w14:textId="77777777" w:rsidR="00C434E5" w:rsidRPr="002415D3" w:rsidRDefault="00C434E5" w:rsidP="002415D3">
      <w:pPr>
        <w:ind w:firstLine="708"/>
        <w:contextualSpacing/>
      </w:pPr>
    </w:p>
    <w:p w14:paraId="1EBCF710" w14:textId="4DD36BEE" w:rsidR="00E9537B" w:rsidRPr="002415D3" w:rsidRDefault="00E9537B" w:rsidP="002415D3">
      <w:pPr>
        <w:spacing w:line="259" w:lineRule="auto"/>
        <w:ind w:firstLine="0"/>
        <w:contextualSpacing/>
        <w:jc w:val="left"/>
        <w:rPr>
          <w:sz w:val="20"/>
        </w:rPr>
      </w:pPr>
    </w:p>
    <w:p w14:paraId="7CEB5272" w14:textId="0B29A71C" w:rsidR="00D66137" w:rsidRPr="002415D3" w:rsidRDefault="00D66137" w:rsidP="002415D3">
      <w:pPr>
        <w:ind w:left="1069" w:firstLine="0"/>
        <w:contextualSpacing/>
        <w:jc w:val="left"/>
        <w:rPr>
          <w:sz w:val="20"/>
        </w:rPr>
      </w:pPr>
      <w:r w:rsidRPr="002415D3">
        <w:lastRenderedPageBreak/>
        <w:t>13) Новый маршрут авиационного транспорта «</w:t>
      </w:r>
      <w:r w:rsidR="00DD7DA6" w:rsidRPr="002415D3">
        <w:t>Мама - Бодайбо</w:t>
      </w:r>
      <w:r w:rsidRPr="002415D3">
        <w:t>»</w:t>
      </w:r>
    </w:p>
    <w:p w14:paraId="666A808B" w14:textId="0050FD48" w:rsidR="00D66137" w:rsidRPr="002415D3" w:rsidRDefault="00D66137" w:rsidP="002415D3">
      <w:pPr>
        <w:ind w:firstLine="0"/>
        <w:contextualSpacing/>
        <w:jc w:val="left"/>
        <w:rPr>
          <w:sz w:val="20"/>
        </w:rPr>
      </w:pPr>
      <w:r w:rsidRPr="002415D3">
        <w:rPr>
          <w:noProof/>
          <w:lang w:eastAsia="ru-RU"/>
        </w:rPr>
        <w:drawing>
          <wp:inline distT="0" distB="0" distL="0" distR="0" wp14:anchorId="5D10325C" wp14:editId="1B1073D1">
            <wp:extent cx="5935980" cy="7086600"/>
            <wp:effectExtent l="0" t="0" r="762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35980" cy="7086600"/>
                    </a:xfrm>
                    <a:prstGeom prst="rect">
                      <a:avLst/>
                    </a:prstGeom>
                    <a:noFill/>
                    <a:ln>
                      <a:noFill/>
                    </a:ln>
                  </pic:spPr>
                </pic:pic>
              </a:graphicData>
            </a:graphic>
          </wp:inline>
        </w:drawing>
      </w:r>
    </w:p>
    <w:p w14:paraId="12D86478" w14:textId="1211046E" w:rsidR="006B4924" w:rsidRDefault="00796FF3" w:rsidP="002415D3">
      <w:pPr>
        <w:ind w:firstLine="708"/>
        <w:contextualSpacing/>
      </w:pPr>
      <w:r w:rsidRPr="002415D3">
        <w:t>Новый маршрут авиационного транспорта «</w:t>
      </w:r>
      <w:r w:rsidR="008B08A4" w:rsidRPr="002415D3">
        <w:t>Мама - Бодайбо</w:t>
      </w:r>
      <w:r w:rsidRPr="002415D3">
        <w:t xml:space="preserve">» призван за счёт совместной работы с маршрутом «Братск-Бодайбо» снизить нагрузку на аэропорт </w:t>
      </w:r>
      <w:proofErr w:type="spellStart"/>
      <w:r w:rsidRPr="002415D3">
        <w:t>г</w:t>
      </w:r>
      <w:proofErr w:type="gramStart"/>
      <w:r w:rsidRPr="002415D3">
        <w:t>.И</w:t>
      </w:r>
      <w:proofErr w:type="gramEnd"/>
      <w:r w:rsidRPr="002415D3">
        <w:t>ркутск</w:t>
      </w:r>
      <w:proofErr w:type="spellEnd"/>
      <w:r w:rsidRPr="002415D3">
        <w:t xml:space="preserve"> от </w:t>
      </w:r>
      <w:proofErr w:type="spellStart"/>
      <w:r w:rsidRPr="002415D3">
        <w:t>вахтовиков</w:t>
      </w:r>
      <w:proofErr w:type="spellEnd"/>
      <w:r w:rsidRPr="002415D3">
        <w:t xml:space="preserve">. Кроме этого, регулярное сообщение значительно повысит транспортную доступность </w:t>
      </w:r>
      <w:proofErr w:type="spellStart"/>
      <w:r w:rsidRPr="002415D3">
        <w:t>Мамского</w:t>
      </w:r>
      <w:proofErr w:type="spellEnd"/>
      <w:r w:rsidRPr="002415D3">
        <w:t xml:space="preserve"> района, связанного в летнее время паромом из </w:t>
      </w:r>
      <w:proofErr w:type="spellStart"/>
      <w:r w:rsidRPr="002415D3">
        <w:t>п</w:t>
      </w:r>
      <w:proofErr w:type="gramStart"/>
      <w:r w:rsidRPr="002415D3">
        <w:t>.М</w:t>
      </w:r>
      <w:proofErr w:type="gramEnd"/>
      <w:r w:rsidRPr="002415D3">
        <w:t>амакан</w:t>
      </w:r>
      <w:proofErr w:type="spellEnd"/>
      <w:r w:rsidRPr="002415D3">
        <w:t xml:space="preserve"> (около 100 км) и зимником по этому же маршруту зимой, и отрезанного от «большой земли» в период межсезонья.</w:t>
      </w:r>
    </w:p>
    <w:p w14:paraId="53840F6B" w14:textId="77777777" w:rsidR="00C434E5" w:rsidRPr="002415D3" w:rsidRDefault="00C434E5" w:rsidP="002415D3">
      <w:pPr>
        <w:ind w:firstLine="708"/>
        <w:contextualSpacing/>
      </w:pPr>
    </w:p>
    <w:p w14:paraId="31E3A5C3" w14:textId="13F84D4D" w:rsidR="00693FA6" w:rsidRPr="002415D3" w:rsidRDefault="00693FA6" w:rsidP="002415D3">
      <w:pPr>
        <w:ind w:left="1069" w:firstLine="0"/>
        <w:contextualSpacing/>
        <w:jc w:val="left"/>
      </w:pPr>
      <w:r w:rsidRPr="002415D3">
        <w:lastRenderedPageBreak/>
        <w:t>14) Новый маршрут авиационного транспорта «Тайшет – Иркутск»</w:t>
      </w:r>
    </w:p>
    <w:p w14:paraId="1B4A2FE6" w14:textId="4517F3B7" w:rsidR="00693FA6" w:rsidRPr="002415D3" w:rsidRDefault="00AD27E0" w:rsidP="002415D3">
      <w:pPr>
        <w:ind w:firstLine="0"/>
        <w:contextualSpacing/>
        <w:jc w:val="left"/>
      </w:pPr>
      <w:r w:rsidRPr="002415D3">
        <w:rPr>
          <w:noProof/>
          <w:lang w:eastAsia="ru-RU"/>
        </w:rPr>
        <w:drawing>
          <wp:inline distT="0" distB="0" distL="0" distR="0" wp14:anchorId="5466CB97" wp14:editId="16869BE9">
            <wp:extent cx="5934075" cy="59340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4075" cy="5934075"/>
                    </a:xfrm>
                    <a:prstGeom prst="rect">
                      <a:avLst/>
                    </a:prstGeom>
                    <a:noFill/>
                    <a:ln>
                      <a:noFill/>
                    </a:ln>
                  </pic:spPr>
                </pic:pic>
              </a:graphicData>
            </a:graphic>
          </wp:inline>
        </w:drawing>
      </w:r>
    </w:p>
    <w:p w14:paraId="3D285254" w14:textId="2375B38D" w:rsidR="00C94442" w:rsidRPr="002415D3" w:rsidRDefault="00C94442" w:rsidP="002415D3">
      <w:pPr>
        <w:contextualSpacing/>
      </w:pPr>
      <w:r w:rsidRPr="002415D3">
        <w:t>В связи с реконструкцией аэропорта «Тайшет» предусмотрен новый маршрут авиационного сообщения «Тайшет-Иркутск», прогнозируемый пассажиропоток которого составит порядка 65893 человек в год. Популярность маршрута обусловлена значительным сокращением временных затрат на маршрут (с 8 часов 30 минут на личном транспорте до 4 часов на авиа), что спровоцирует совершение рабочих командировок на самолёте.</w:t>
      </w:r>
    </w:p>
    <w:p w14:paraId="42558C7B" w14:textId="77777777" w:rsidR="00693FA6" w:rsidRPr="002415D3" w:rsidRDefault="00693FA6" w:rsidP="002415D3">
      <w:pPr>
        <w:ind w:firstLine="0"/>
        <w:contextualSpacing/>
        <w:jc w:val="left"/>
      </w:pPr>
    </w:p>
    <w:p w14:paraId="7FDE9D79" w14:textId="4B9C431F" w:rsidR="00ED0667" w:rsidRPr="002415D3" w:rsidRDefault="00570632" w:rsidP="002415D3">
      <w:pPr>
        <w:pStyle w:val="2"/>
        <w:numPr>
          <w:ilvl w:val="1"/>
          <w:numId w:val="12"/>
        </w:numPr>
        <w:ind w:left="0" w:firstLine="709"/>
        <w:contextualSpacing/>
        <w:jc w:val="left"/>
        <w:rPr>
          <w:rFonts w:ascii="Times New Roman" w:hAnsi="Times New Roman" w:cs="Times New Roman"/>
          <w:b/>
          <w:bCs/>
          <w:color w:val="000000" w:themeColor="text1"/>
          <w:sz w:val="24"/>
          <w:szCs w:val="24"/>
        </w:rPr>
      </w:pPr>
      <w:r w:rsidRPr="002415D3">
        <w:rPr>
          <w:rFonts w:ascii="Times New Roman" w:hAnsi="Times New Roman" w:cs="Times New Roman"/>
          <w:b/>
          <w:bCs/>
          <w:color w:val="000000" w:themeColor="text1"/>
          <w:sz w:val="24"/>
          <w:szCs w:val="24"/>
        </w:rPr>
        <w:lastRenderedPageBreak/>
        <w:t xml:space="preserve">Мероприятия </w:t>
      </w:r>
      <w:r w:rsidR="00ED0667" w:rsidRPr="002415D3">
        <w:rPr>
          <w:rFonts w:ascii="Times New Roman" w:hAnsi="Times New Roman" w:cs="Times New Roman"/>
          <w:b/>
          <w:bCs/>
          <w:color w:val="000000" w:themeColor="text1"/>
          <w:sz w:val="24"/>
          <w:szCs w:val="24"/>
        </w:rPr>
        <w:t>по закупке подвижного состава для эксплуатации на межмуниципальных и межрегиональных маршрутах</w:t>
      </w:r>
      <w:r w:rsidR="006C56E5" w:rsidRPr="002415D3">
        <w:rPr>
          <w:rFonts w:ascii="Times New Roman" w:hAnsi="Times New Roman" w:cs="Times New Roman"/>
          <w:b/>
          <w:bCs/>
          <w:color w:val="000000" w:themeColor="text1"/>
          <w:sz w:val="24"/>
          <w:szCs w:val="24"/>
        </w:rPr>
        <w:t>.</w:t>
      </w:r>
    </w:p>
    <w:p w14:paraId="1A4C33DB" w14:textId="2C81F9D7" w:rsidR="003860CB" w:rsidRPr="002415D3" w:rsidRDefault="003860CB" w:rsidP="002415D3">
      <w:pPr>
        <w:contextualSpacing/>
      </w:pPr>
      <w:r w:rsidRPr="002415D3">
        <w:t xml:space="preserve">Возраст транспортных средств общего пользования, осуществляющего межмуниципальные перевозки в границах Иркутской области не </w:t>
      </w:r>
      <w:r w:rsidR="006C56E5" w:rsidRPr="002415D3">
        <w:t>в полной мере,</w:t>
      </w:r>
      <w:r w:rsidRPr="002415D3">
        <w:t xml:space="preserve"> отвечает требованиям к нормативному сроку службы.</w:t>
      </w:r>
    </w:p>
    <w:p w14:paraId="786E06A3" w14:textId="77777777" w:rsidR="003860CB" w:rsidRPr="002415D3" w:rsidRDefault="003860CB" w:rsidP="002415D3">
      <w:pPr>
        <w:contextualSpacing/>
      </w:pPr>
      <w:r w:rsidRPr="002415D3">
        <w:t>Для улучшения качества обслуживания населения программным документом рассмотрена возможность обновления парка подвижного состава.</w:t>
      </w:r>
    </w:p>
    <w:p w14:paraId="30019041" w14:textId="5E4D59DD" w:rsidR="00ED0667" w:rsidRPr="002415D3" w:rsidRDefault="003860CB" w:rsidP="002415D3">
      <w:pPr>
        <w:pStyle w:val="1"/>
        <w:numPr>
          <w:ilvl w:val="0"/>
          <w:numId w:val="12"/>
        </w:numPr>
        <w:ind w:left="0" w:firstLine="709"/>
        <w:contextualSpacing/>
        <w:rPr>
          <w:rFonts w:ascii="Times New Roman" w:hAnsi="Times New Roman" w:cs="Times New Roman"/>
          <w:b/>
          <w:bCs/>
          <w:color w:val="000000" w:themeColor="text1"/>
          <w:sz w:val="24"/>
          <w:szCs w:val="24"/>
        </w:rPr>
      </w:pPr>
      <w:r w:rsidRPr="002415D3">
        <w:rPr>
          <w:rFonts w:ascii="Times New Roman" w:hAnsi="Times New Roman" w:cs="Times New Roman"/>
          <w:b/>
          <w:bCs/>
          <w:color w:val="000000" w:themeColor="text1"/>
          <w:sz w:val="24"/>
          <w:szCs w:val="24"/>
        </w:rPr>
        <w:t>Р</w:t>
      </w:r>
      <w:r w:rsidR="00ED0667" w:rsidRPr="002415D3">
        <w:rPr>
          <w:rFonts w:ascii="Times New Roman" w:hAnsi="Times New Roman" w:cs="Times New Roman"/>
          <w:b/>
          <w:bCs/>
          <w:color w:val="000000" w:themeColor="text1"/>
          <w:sz w:val="24"/>
          <w:szCs w:val="24"/>
        </w:rPr>
        <w:t xml:space="preserve">езультаты расчетов с использованием математической модели транспортной системы субъекта Российской </w:t>
      </w:r>
      <w:r w:rsidRPr="002415D3">
        <w:rPr>
          <w:rFonts w:ascii="Times New Roman" w:hAnsi="Times New Roman" w:cs="Times New Roman"/>
          <w:b/>
          <w:bCs/>
          <w:color w:val="000000" w:themeColor="text1"/>
          <w:sz w:val="24"/>
          <w:szCs w:val="24"/>
        </w:rPr>
        <w:t xml:space="preserve">Федерации и </w:t>
      </w:r>
      <w:r w:rsidR="00ED0667" w:rsidRPr="002415D3">
        <w:rPr>
          <w:rFonts w:ascii="Times New Roman" w:hAnsi="Times New Roman" w:cs="Times New Roman"/>
          <w:b/>
          <w:bCs/>
          <w:color w:val="000000" w:themeColor="text1"/>
          <w:sz w:val="24"/>
          <w:szCs w:val="24"/>
        </w:rPr>
        <w:t xml:space="preserve">обоснование утверждаемого варианта реализации </w:t>
      </w:r>
      <w:r w:rsidRPr="002415D3">
        <w:rPr>
          <w:rFonts w:ascii="Times New Roman" w:hAnsi="Times New Roman" w:cs="Times New Roman"/>
          <w:b/>
          <w:bCs/>
          <w:color w:val="000000" w:themeColor="text1"/>
          <w:sz w:val="24"/>
          <w:szCs w:val="24"/>
        </w:rPr>
        <w:t>КСОТ с учетом оценки социально-</w:t>
      </w:r>
      <w:r w:rsidR="00ED0667" w:rsidRPr="002415D3">
        <w:rPr>
          <w:rFonts w:ascii="Times New Roman" w:hAnsi="Times New Roman" w:cs="Times New Roman"/>
          <w:b/>
          <w:bCs/>
          <w:color w:val="000000" w:themeColor="text1"/>
          <w:sz w:val="24"/>
          <w:szCs w:val="24"/>
        </w:rPr>
        <w:t>экономической эффективности реализации мероприятий КСОТ.</w:t>
      </w:r>
    </w:p>
    <w:p w14:paraId="4707DCF6" w14:textId="77777777" w:rsidR="003860CB" w:rsidRPr="002415D3" w:rsidRDefault="003860CB" w:rsidP="002415D3">
      <w:pPr>
        <w:contextualSpacing/>
      </w:pPr>
      <w:r w:rsidRPr="002415D3">
        <w:t xml:space="preserve">Реализация капиталоёмких мероприятий КСОТ сводится к формированию вариантов мероприятий по повышению целевых показателей. Для этого сначала определяются все возможные стратегии улучшения целевых показателей. Каждая </w:t>
      </w:r>
      <w:proofErr w:type="gramStart"/>
      <w:r w:rsidRPr="002415D3">
        <w:t>их</w:t>
      </w:r>
      <w:proofErr w:type="gramEnd"/>
      <w:r w:rsidRPr="002415D3">
        <w:t xml:space="preserve"> этих стратегий может отличаться от любой другой одним или несколькими (в комбинации) из следующих трех признаков: вид, объем и продолжительность выполнения мероприятия. Затем рассматриваются возможные варианты очередности выполнения мероприятий, которые могут характеризоваться как количеством участков, на которых одновременно осуществляются мероприятия, так и последовательностью их выполнения на каждом участке.</w:t>
      </w:r>
    </w:p>
    <w:p w14:paraId="13B4B0EC" w14:textId="77777777" w:rsidR="003860CB" w:rsidRPr="002415D3" w:rsidRDefault="003860CB" w:rsidP="002415D3">
      <w:pPr>
        <w:contextualSpacing/>
      </w:pPr>
      <w:r w:rsidRPr="002415D3">
        <w:t>Следует отметить, что альтернативный характер вариантов очередности выполнения мероприятий обусловливается не только указанными выше признаками, но и объективно существующими зависимостями: с одной стороны, между сроками выполнения работ на каждом участке и дорожными условиями движения транспортных средств и, с другой – между этими же сроками и экономической значимостью затрат на осуществление мероприятий.</w:t>
      </w:r>
    </w:p>
    <w:p w14:paraId="15F40243" w14:textId="77777777" w:rsidR="003860CB" w:rsidRPr="002415D3" w:rsidRDefault="003860CB" w:rsidP="002415D3">
      <w:pPr>
        <w:contextualSpacing/>
      </w:pPr>
      <w:r w:rsidRPr="002415D3">
        <w:t>Очевидно, что чем ближе к первому году периода сравнения срок осуществления мероприятий на участке, тем скорее будут достигнуты положительные эффекты в движении на этом участке. Однако с приближением срока осуществления этих мероприятий к первому году возрастает и значимость (весомость) затрат на осуществление мероприятий, которая и должна учитываться в качестве противодействующего фактора.</w:t>
      </w:r>
    </w:p>
    <w:p w14:paraId="4D07847A" w14:textId="77777777" w:rsidR="003860CB" w:rsidRPr="002415D3" w:rsidRDefault="003860CB" w:rsidP="002415D3">
      <w:pPr>
        <w:contextualSpacing/>
      </w:pPr>
      <w:r w:rsidRPr="002415D3">
        <w:t xml:space="preserve">Если допустить любую степень совмещения во времени (в течение года) сроков осуществления капиталоёмких мероприятий, то зависимость между ними и стоимостью </w:t>
      </w:r>
      <w:r w:rsidRPr="002415D3">
        <w:lastRenderedPageBreak/>
        <w:t>выполняемых работ будет непрерывной и, следовательно, количество возможных вариантов очередности их выполнения в течение рассматриваемого периода будет стремиться к бесконечности. Поэтому в целях сокращения трудоемкости решаемой задачи в данной работе принимаются во внимание только два наиболее часто встречающихся на практике способа организации работ по реконструкции (капитальному ремонту) отдельных участков дорог: параллельный и последовательный.</w:t>
      </w:r>
    </w:p>
    <w:p w14:paraId="347228BE" w14:textId="2FDF71DC" w:rsidR="003860CB" w:rsidRPr="002415D3" w:rsidRDefault="003860CB" w:rsidP="002415D3">
      <w:pPr>
        <w:contextualSpacing/>
      </w:pPr>
      <w:r w:rsidRPr="002415D3">
        <w:t xml:space="preserve">С учетом </w:t>
      </w:r>
      <w:proofErr w:type="gramStart"/>
      <w:r w:rsidRPr="002415D3">
        <w:t>вышеизложенного</w:t>
      </w:r>
      <w:proofErr w:type="gramEnd"/>
      <w:r w:rsidRPr="002415D3">
        <w:t xml:space="preserve"> целевую функцию поставленной задачи можно записать следующим образом:</w:t>
      </w:r>
      <w:r w:rsidR="00260A2A" w:rsidRPr="002415D3">
        <w:t xml:space="preserve"> </w:t>
      </w:r>
    </w:p>
    <w:p w14:paraId="1318B2F6" w14:textId="77777777" w:rsidR="00426222" w:rsidRPr="002415D3" w:rsidRDefault="00426222" w:rsidP="002415D3">
      <w:pPr>
        <w:contextualSpacing/>
      </w:pPr>
    </w:p>
    <w:p w14:paraId="1A91D47F" w14:textId="722D7536" w:rsidR="003860CB" w:rsidRPr="002415D3" w:rsidRDefault="003860CB" w:rsidP="002415D3">
      <w:pPr>
        <w:ind w:left="-284" w:firstLine="0"/>
        <w:contextualSpacing/>
        <w:rPr>
          <w:b/>
          <w:i/>
          <w:szCs w:val="24"/>
        </w:rPr>
      </w:pPr>
      <m:oMathPara>
        <m:oMathParaPr>
          <m:jc m:val="left"/>
        </m:oMathParaPr>
        <m:oMath>
          <m:r>
            <w:rPr>
              <w:rFonts w:ascii="Cambria Math" w:hAnsi="Cambria Math" w:cs="Times New Roman"/>
              <w:szCs w:val="24"/>
            </w:rPr>
            <m:t>Z=</m:t>
          </m:r>
          <m:nary>
            <m:naryPr>
              <m:chr m:val="∑"/>
              <m:limLoc m:val="undOvr"/>
              <m:ctrlPr>
                <w:rPr>
                  <w:rFonts w:ascii="Cambria Math" w:hAnsi="Cambria Math" w:cs="Times New Roman"/>
                  <w:i/>
                  <w:szCs w:val="24"/>
                </w:rPr>
              </m:ctrlPr>
            </m:naryPr>
            <m:sub>
              <m:r>
                <w:rPr>
                  <w:rFonts w:ascii="Cambria Math" w:hAnsi="Cambria Math" w:cs="Times New Roman"/>
                  <w:szCs w:val="24"/>
                </w:rPr>
                <m:t>i=1</m:t>
              </m:r>
            </m:sub>
            <m:sup>
              <m:r>
                <w:rPr>
                  <w:rFonts w:ascii="Cambria Math" w:hAnsi="Cambria Math" w:cs="Times New Roman"/>
                  <w:szCs w:val="24"/>
                </w:rPr>
                <m:t>n</m:t>
              </m:r>
            </m:sup>
            <m:e>
              <m:nary>
                <m:naryPr>
                  <m:chr m:val="∑"/>
                  <m:limLoc m:val="undOvr"/>
                  <m:ctrlPr>
                    <w:rPr>
                      <w:rFonts w:ascii="Cambria Math" w:hAnsi="Cambria Math" w:cs="Times New Roman"/>
                      <w:i/>
                      <w:szCs w:val="24"/>
                    </w:rPr>
                  </m:ctrlPr>
                </m:naryPr>
                <m:sub>
                  <m:r>
                    <w:rPr>
                      <w:rFonts w:ascii="Cambria Math" w:hAnsi="Cambria Math" w:cs="Times New Roman"/>
                      <w:szCs w:val="24"/>
                    </w:rPr>
                    <m:t>j=1</m:t>
                  </m:r>
                </m:sub>
                <m:sup>
                  <m:r>
                    <w:rPr>
                      <w:rFonts w:ascii="Cambria Math" w:hAnsi="Cambria Math" w:cs="Times New Roman"/>
                      <w:szCs w:val="24"/>
                    </w:rPr>
                    <m:t>m</m:t>
                  </m:r>
                </m:sup>
                <m:e>
                  <m:nary>
                    <m:naryPr>
                      <m:chr m:val="∑"/>
                      <m:limLoc m:val="undOvr"/>
                      <m:ctrlPr>
                        <w:rPr>
                          <w:rFonts w:ascii="Cambria Math" w:hAnsi="Cambria Math" w:cs="Times New Roman"/>
                          <w:i/>
                          <w:szCs w:val="24"/>
                        </w:rPr>
                      </m:ctrlPr>
                    </m:naryPr>
                    <m:sub>
                      <m:r>
                        <w:rPr>
                          <w:rFonts w:ascii="Cambria Math" w:hAnsi="Cambria Math" w:cs="Times New Roman"/>
                          <w:szCs w:val="24"/>
                        </w:rPr>
                        <m:t>t=1</m:t>
                      </m:r>
                    </m:sub>
                    <m:sup>
                      <m:r>
                        <w:rPr>
                          <w:rFonts w:ascii="Cambria Math" w:hAnsi="Cambria Math" w:cs="Times New Roman"/>
                          <w:szCs w:val="24"/>
                        </w:rPr>
                        <m:t>T</m:t>
                      </m:r>
                    </m:sup>
                    <m:e>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ijt</m:t>
                          </m:r>
                        </m:sub>
                      </m:sSub>
                      <m:d>
                        <m:dPr>
                          <m:begChr m:val="["/>
                          <m:endChr m:val="]"/>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K</m:t>
                              </m:r>
                            </m:e>
                            <m:sub>
                              <m:r>
                                <w:rPr>
                                  <w:rFonts w:ascii="Cambria Math" w:hAnsi="Cambria Math" w:cs="Times New Roman"/>
                                  <w:szCs w:val="24"/>
                                </w:rPr>
                                <m:t>ijt</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ijt</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γ</m:t>
                              </m:r>
                            </m:e>
                            <m:sub>
                              <m:r>
                                <w:rPr>
                                  <w:rFonts w:ascii="Cambria Math" w:hAnsi="Cambria Math" w:cs="Times New Roman"/>
                                  <w:szCs w:val="24"/>
                                </w:rPr>
                                <m:t>t</m:t>
                              </m:r>
                            </m:sub>
                          </m:sSub>
                          <m:r>
                            <w:rPr>
                              <w:rFonts w:ascii="Cambria Math" w:hAnsi="Cambria Math" w:cs="Times New Roman"/>
                              <w:szCs w:val="24"/>
                            </w:rPr>
                            <m:t>+</m:t>
                          </m:r>
                          <m:nary>
                            <m:naryPr>
                              <m:chr m:val="∑"/>
                              <m:limLoc m:val="undOvr"/>
                              <m:ctrlPr>
                                <w:rPr>
                                  <w:rFonts w:ascii="Cambria Math" w:hAnsi="Cambria Math" w:cs="Times New Roman"/>
                                  <w:i/>
                                  <w:szCs w:val="24"/>
                                </w:rPr>
                              </m:ctrlPr>
                            </m:naryPr>
                            <m:sub>
                              <m:r>
                                <w:rPr>
                                  <w:rFonts w:ascii="Cambria Math" w:hAnsi="Cambria Math" w:cs="Times New Roman"/>
                                  <w:szCs w:val="24"/>
                                </w:rPr>
                                <m:t>k=1</m:t>
                              </m:r>
                            </m:sub>
                            <m:sup>
                              <m:r>
                                <w:rPr>
                                  <w:rFonts w:ascii="Cambria Math" w:hAnsi="Cambria Math" w:cs="Times New Roman"/>
                                  <w:szCs w:val="24"/>
                                </w:rPr>
                                <m:t>n</m:t>
                              </m:r>
                            </m:sup>
                            <m:e>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ikt</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γ</m:t>
                                  </m:r>
                                </m:e>
                                <m:sub>
                                  <m:r>
                                    <w:rPr>
                                      <w:rFonts w:ascii="Cambria Math" w:hAnsi="Cambria Math" w:cs="Times New Roman"/>
                                      <w:szCs w:val="24"/>
                                    </w:rPr>
                                    <m:t>t</m:t>
                                  </m:r>
                                </m:sub>
                              </m:sSub>
                            </m:e>
                          </m:nary>
                        </m:e>
                      </m:d>
                      <m:r>
                        <w:rPr>
                          <w:rFonts w:ascii="Cambria Math" w:hAnsi="Cambria Math" w:cs="Times New Roman"/>
                          <w:szCs w:val="24"/>
                        </w:rPr>
                        <m:t>+1-</m:t>
                      </m:r>
                      <m:sSub>
                        <m:sSubPr>
                          <m:ctrlPr>
                            <w:rPr>
                              <w:rFonts w:ascii="Cambria Math" w:hAnsi="Cambria Math" w:cs="Times New Roman"/>
                              <w:i/>
                              <w:szCs w:val="24"/>
                            </w:rPr>
                          </m:ctrlPr>
                        </m:sSubPr>
                        <m:e>
                          <m:r>
                            <w:rPr>
                              <w:rFonts w:ascii="Cambria Math" w:hAnsi="Cambria Math" w:cs="Times New Roman"/>
                              <w:szCs w:val="24"/>
                            </w:rPr>
                            <m:t>X(1)</m:t>
                          </m:r>
                        </m:e>
                        <m:sub>
                          <m:r>
                            <w:rPr>
                              <w:rFonts w:ascii="Cambria Math" w:hAnsi="Cambria Math" w:cs="Times New Roman"/>
                              <w:szCs w:val="24"/>
                            </w:rPr>
                            <m:t>ijt</m:t>
                          </m:r>
                        </m:sub>
                      </m:sSub>
                      <m:r>
                        <w:rPr>
                          <w:rFonts w:ascii="Cambria Math" w:hAnsi="Cambria Math" w:cs="Times New Roman"/>
                          <w:szCs w:val="24"/>
                        </w:rPr>
                        <m:t>*</m:t>
                      </m:r>
                      <m:nary>
                        <m:naryPr>
                          <m:chr m:val="∑"/>
                          <m:limLoc m:val="undOvr"/>
                          <m:ctrlPr>
                            <w:rPr>
                              <w:rFonts w:ascii="Cambria Math" w:hAnsi="Cambria Math" w:cs="Times New Roman"/>
                              <w:i/>
                              <w:szCs w:val="24"/>
                            </w:rPr>
                          </m:ctrlPr>
                        </m:naryPr>
                        <m:sub>
                          <m:r>
                            <w:rPr>
                              <w:rFonts w:ascii="Cambria Math" w:hAnsi="Cambria Math" w:cs="Times New Roman"/>
                              <w:szCs w:val="24"/>
                            </w:rPr>
                            <m:t>k=1</m:t>
                          </m:r>
                        </m:sub>
                        <m:sup>
                          <m:r>
                            <w:rPr>
                              <w:rFonts w:ascii="Cambria Math" w:hAnsi="Cambria Math" w:cs="Times New Roman"/>
                              <w:szCs w:val="24"/>
                            </w:rPr>
                            <m:t>n</m:t>
                          </m:r>
                        </m:sup>
                        <m:e>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ikt</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γ</m:t>
                              </m:r>
                            </m:e>
                            <m:sub>
                              <m:r>
                                <w:rPr>
                                  <w:rFonts w:ascii="Cambria Math" w:hAnsi="Cambria Math" w:cs="Times New Roman"/>
                                  <w:szCs w:val="24"/>
                                </w:rPr>
                                <m:t>t</m:t>
                              </m:r>
                            </m:sub>
                          </m:sSub>
                        </m:e>
                      </m:nary>
                      <m:r>
                        <w:rPr>
                          <w:rFonts w:ascii="Cambria Math" w:hAnsi="Cambria Math" w:cs="Times New Roman"/>
                          <w:szCs w:val="24"/>
                        </w:rPr>
                        <m:t>)</m:t>
                      </m:r>
                    </m:e>
                  </m:nary>
                  <m:r>
                    <w:rPr>
                      <w:rFonts w:ascii="Cambria Math" w:hAnsi="Cambria Math" w:cs="Times New Roman"/>
                      <w:szCs w:val="24"/>
                    </w:rPr>
                    <m:t>→min</m:t>
                  </m:r>
                </m:e>
              </m:nary>
            </m:e>
          </m:nary>
          <m:r>
            <w:rPr>
              <w:rFonts w:ascii="Cambria Math" w:hAnsi="Cambria Math" w:cs="Times New Roman"/>
              <w:szCs w:val="24"/>
            </w:rPr>
            <m:t xml:space="preserve"> </m:t>
          </m:r>
        </m:oMath>
      </m:oMathPara>
    </w:p>
    <w:p w14:paraId="0EED8679" w14:textId="68795ED3" w:rsidR="00426222" w:rsidRPr="002415D3" w:rsidRDefault="00260A2A" w:rsidP="002415D3">
      <w:pPr>
        <w:ind w:firstLine="0"/>
        <w:contextualSpacing/>
        <w:jc w:val="right"/>
        <w:rPr>
          <w:b/>
          <w:i/>
          <w:sz w:val="20"/>
        </w:rPr>
      </w:pPr>
      <w:r w:rsidRPr="002415D3">
        <w:rPr>
          <w:b/>
          <w:i/>
          <w:sz w:val="20"/>
        </w:rPr>
        <w:t>(1)</w:t>
      </w:r>
    </w:p>
    <w:p w14:paraId="6791CCF3" w14:textId="773031A5" w:rsidR="003860CB" w:rsidRPr="002415D3" w:rsidRDefault="003860CB" w:rsidP="002415D3">
      <w:pPr>
        <w:contextualSpacing/>
      </w:pPr>
      <w:r w:rsidRPr="002415D3">
        <w:t xml:space="preserve">где </w:t>
      </w:r>
      <w:proofErr w:type="spellStart"/>
      <w:r w:rsidRPr="002415D3">
        <w:rPr>
          <w:lang w:val="en-US"/>
        </w:rPr>
        <w:t>i</w:t>
      </w:r>
      <w:proofErr w:type="spellEnd"/>
      <w:r w:rsidRPr="002415D3">
        <w:t xml:space="preserve"> – вид мероприятия по организации дорожного движения;</w:t>
      </w:r>
    </w:p>
    <w:p w14:paraId="5F7064AF" w14:textId="77777777" w:rsidR="003860CB" w:rsidRPr="002415D3" w:rsidRDefault="003860CB" w:rsidP="002415D3">
      <w:pPr>
        <w:contextualSpacing/>
      </w:pPr>
      <w:r w:rsidRPr="002415D3">
        <w:rPr>
          <w:lang w:val="en-US"/>
        </w:rPr>
        <w:t>j</w:t>
      </w:r>
      <w:r w:rsidRPr="002415D3">
        <w:t xml:space="preserve"> – </w:t>
      </w:r>
      <w:proofErr w:type="gramStart"/>
      <w:r w:rsidRPr="002415D3">
        <w:t>номер</w:t>
      </w:r>
      <w:proofErr w:type="gramEnd"/>
      <w:r w:rsidRPr="002415D3">
        <w:t xml:space="preserve"> участка УДС на автомобильной дороге</w:t>
      </w:r>
    </w:p>
    <w:p w14:paraId="75D388AE" w14:textId="77777777" w:rsidR="003860CB" w:rsidRPr="002415D3" w:rsidRDefault="003860CB" w:rsidP="002415D3">
      <w:pPr>
        <w:contextualSpacing/>
      </w:pPr>
      <w:r w:rsidRPr="002415D3">
        <w:rPr>
          <w:lang w:val="en-US"/>
        </w:rPr>
        <w:t>t</w:t>
      </w:r>
      <w:r w:rsidRPr="002415D3">
        <w:t xml:space="preserve"> – </w:t>
      </w:r>
      <w:proofErr w:type="gramStart"/>
      <w:r w:rsidRPr="002415D3">
        <w:t>номер</w:t>
      </w:r>
      <w:proofErr w:type="gramEnd"/>
      <w:r w:rsidRPr="002415D3">
        <w:t xml:space="preserve"> года осуществления мероприятия</w:t>
      </w:r>
    </w:p>
    <w:p w14:paraId="4F2F65C2" w14:textId="77777777" w:rsidR="003860CB" w:rsidRPr="002415D3" w:rsidRDefault="003860CB" w:rsidP="002415D3">
      <w:pPr>
        <w:contextualSpacing/>
      </w:pPr>
      <w:proofErr w:type="spellStart"/>
      <w:r w:rsidRPr="002415D3">
        <w:rPr>
          <w:lang w:val="en-US"/>
        </w:rPr>
        <w:t>K</w:t>
      </w:r>
      <w:r w:rsidRPr="002415D3">
        <w:rPr>
          <w:vertAlign w:val="subscript"/>
          <w:lang w:val="en-US"/>
        </w:rPr>
        <w:t>ijt</w:t>
      </w:r>
      <w:proofErr w:type="spellEnd"/>
      <w:r w:rsidRPr="002415D3">
        <w:t xml:space="preserve"> - затраты на осуществление </w:t>
      </w:r>
      <w:proofErr w:type="spellStart"/>
      <w:r w:rsidRPr="002415D3">
        <w:rPr>
          <w:lang w:val="en-US"/>
        </w:rPr>
        <w:t>i</w:t>
      </w:r>
      <w:proofErr w:type="spellEnd"/>
      <w:r w:rsidRPr="002415D3">
        <w:t xml:space="preserve">-го мероприятия на </w:t>
      </w:r>
      <w:r w:rsidRPr="002415D3">
        <w:rPr>
          <w:lang w:val="en-US"/>
        </w:rPr>
        <w:t>j</w:t>
      </w:r>
      <w:r w:rsidRPr="002415D3">
        <w:t xml:space="preserve">-м участке в </w:t>
      </w:r>
      <w:r w:rsidRPr="002415D3">
        <w:rPr>
          <w:lang w:val="en-US"/>
        </w:rPr>
        <w:t>t</w:t>
      </w:r>
      <w:r w:rsidRPr="002415D3">
        <w:t>-м году</w:t>
      </w:r>
    </w:p>
    <w:p w14:paraId="685FA8B4" w14:textId="77777777" w:rsidR="003860CB" w:rsidRPr="002415D3" w:rsidRDefault="003860CB" w:rsidP="002415D3">
      <w:pPr>
        <w:contextualSpacing/>
      </w:pPr>
      <w:proofErr w:type="spellStart"/>
      <w:r w:rsidRPr="002415D3">
        <w:t>C</w:t>
      </w:r>
      <w:r w:rsidRPr="002415D3">
        <w:rPr>
          <w:vertAlign w:val="subscript"/>
        </w:rPr>
        <w:t>ijt</w:t>
      </w:r>
      <w:proofErr w:type="spellEnd"/>
      <w:r w:rsidRPr="002415D3">
        <w:t xml:space="preserve"> - потери от ухудшения дорожных условий при выполнении i-</w:t>
      </w:r>
      <w:proofErr w:type="spellStart"/>
      <w:r w:rsidRPr="002415D3">
        <w:t>го</w:t>
      </w:r>
      <w:proofErr w:type="spellEnd"/>
      <w:r w:rsidRPr="002415D3">
        <w:t xml:space="preserve"> мероприятия на j-м опасном участке в t-м году</w:t>
      </w:r>
    </w:p>
    <w:p w14:paraId="38D7EA71" w14:textId="77777777" w:rsidR="003860CB" w:rsidRPr="002415D3" w:rsidRDefault="003860CB" w:rsidP="002415D3">
      <w:pPr>
        <w:contextualSpacing/>
      </w:pPr>
      <w:proofErr w:type="spellStart"/>
      <w:r w:rsidRPr="002415D3">
        <w:t>C</w:t>
      </w:r>
      <w:r w:rsidRPr="002415D3">
        <w:rPr>
          <w:vertAlign w:val="subscript"/>
        </w:rPr>
        <w:t>ikt</w:t>
      </w:r>
      <w:proofErr w:type="spellEnd"/>
      <w:r w:rsidRPr="002415D3">
        <w:t xml:space="preserve"> – степень достижения целевого показателя на k-м участке при осуществлении i-</w:t>
      </w:r>
      <w:proofErr w:type="spellStart"/>
      <w:r w:rsidRPr="002415D3">
        <w:t>го</w:t>
      </w:r>
      <w:proofErr w:type="spellEnd"/>
      <w:r w:rsidRPr="002415D3">
        <w:t xml:space="preserve"> мероприятия на j-м участке в t-м году</w:t>
      </w:r>
    </w:p>
    <w:p w14:paraId="4E49BDDA" w14:textId="77777777" w:rsidR="003860CB" w:rsidRPr="002415D3" w:rsidRDefault="003860CB" w:rsidP="002415D3">
      <w:pPr>
        <w:contextualSpacing/>
      </w:pPr>
      <w:proofErr w:type="spellStart"/>
      <w:r w:rsidRPr="002415D3">
        <w:t>X</w:t>
      </w:r>
      <w:r w:rsidRPr="002415D3">
        <w:rPr>
          <w:vertAlign w:val="subscript"/>
        </w:rPr>
        <w:t>ijt</w:t>
      </w:r>
      <w:proofErr w:type="spellEnd"/>
      <w:r w:rsidRPr="002415D3">
        <w:t xml:space="preserve"> – искомый объем осуществления мероприятия – целочисленная переменная, показывающая, входит ли в оптимальную стратегию на дороге i-е мероприятие на j-м опасном участке в t-м году или не входит: </w:t>
      </w:r>
      <w:proofErr w:type="spellStart"/>
      <w:r w:rsidRPr="002415D3">
        <w:t>X</w:t>
      </w:r>
      <w:r w:rsidRPr="002415D3">
        <w:rPr>
          <w:vertAlign w:val="subscript"/>
        </w:rPr>
        <w:t>ijt</w:t>
      </w:r>
      <w:proofErr w:type="spellEnd"/>
      <w:r w:rsidRPr="002415D3">
        <w:t xml:space="preserve"> = 0 (не входит), </w:t>
      </w:r>
      <w:proofErr w:type="spellStart"/>
      <w:r w:rsidRPr="002415D3">
        <w:t>X</w:t>
      </w:r>
      <w:r w:rsidRPr="002415D3">
        <w:rPr>
          <w:vertAlign w:val="subscript"/>
        </w:rPr>
        <w:t>ijt</w:t>
      </w:r>
      <w:proofErr w:type="spellEnd"/>
      <w:r w:rsidRPr="002415D3">
        <w:t xml:space="preserve"> = 1 (входит).</w:t>
      </w:r>
    </w:p>
    <w:p w14:paraId="7E053500" w14:textId="77777777" w:rsidR="003860CB" w:rsidRPr="002415D3" w:rsidRDefault="003860CB" w:rsidP="002415D3">
      <w:pPr>
        <w:contextualSpacing/>
      </w:pPr>
      <w:r w:rsidRPr="002415D3">
        <w:t>При этом должны соблюдаться следующие ограничивающие условия:</w:t>
      </w:r>
    </w:p>
    <w:p w14:paraId="28CF34EA" w14:textId="77777777" w:rsidR="003860CB" w:rsidRPr="002415D3" w:rsidRDefault="003860CB" w:rsidP="002415D3">
      <w:pPr>
        <w:contextualSpacing/>
      </w:pPr>
      <w:r w:rsidRPr="002415D3">
        <w:t>1) по обязательному улучшению целевых показателей на улично-дорожной сети</w:t>
      </w:r>
    </w:p>
    <w:p w14:paraId="302DCED9" w14:textId="77777777" w:rsidR="003860CB" w:rsidRPr="002415D3" w:rsidRDefault="003860CB" w:rsidP="002415D3">
      <w:pPr>
        <w:contextualSpacing/>
      </w:pPr>
      <w:r w:rsidRPr="002415D3">
        <w:t xml:space="preserve">2) по объему финансирования, который может быть выделен на каждый год рассматриваемого периода сравнения вариантов. </w:t>
      </w:r>
    </w:p>
    <w:p w14:paraId="68652C80" w14:textId="77777777" w:rsidR="003860CB" w:rsidRPr="002415D3" w:rsidRDefault="003860CB" w:rsidP="002415D3">
      <w:pPr>
        <w:contextualSpacing/>
      </w:pPr>
      <w:r w:rsidRPr="002415D3">
        <w:t xml:space="preserve">Таким образом, решая целевую </w:t>
      </w:r>
      <w:proofErr w:type="gramStart"/>
      <w:r w:rsidRPr="002415D3">
        <w:t>функцию</w:t>
      </w:r>
      <w:proofErr w:type="gramEnd"/>
      <w:r w:rsidRPr="002415D3">
        <w:t xml:space="preserve"> выявляется тот набор мероприятий, реализация которого позволяет достичь максимального положительного эффекта при минимальных финансовых затратах.</w:t>
      </w:r>
    </w:p>
    <w:p w14:paraId="0C692A42" w14:textId="77777777" w:rsidR="003860CB" w:rsidRPr="002415D3" w:rsidRDefault="003860CB" w:rsidP="002415D3">
      <w:pPr>
        <w:contextualSpacing/>
      </w:pPr>
      <w:r w:rsidRPr="002415D3">
        <w:t>Прогноз ассигнований в дорожную деятельность позволяет составить проектные сценарии развития транспортной инфраструктуры с учётом реальных бюджетных возможностей региона</w:t>
      </w:r>
    </w:p>
    <w:p w14:paraId="3986CDD7" w14:textId="77777777" w:rsidR="003860CB" w:rsidRPr="002415D3" w:rsidRDefault="003860CB" w:rsidP="002415D3">
      <w:pPr>
        <w:contextualSpacing/>
      </w:pPr>
      <w:r w:rsidRPr="002415D3">
        <w:lastRenderedPageBreak/>
        <w:t>Комплексной схемой обслуживания предусмотрено два проектных сценария: сценарий провокации смены личного транспорта на общественный (вариант 1) и сценарий наращивания экономического потенциала (вариант 2).</w:t>
      </w:r>
    </w:p>
    <w:p w14:paraId="03937CDD" w14:textId="77777777" w:rsidR="003860CB" w:rsidRPr="002415D3" w:rsidRDefault="003860CB" w:rsidP="002415D3">
      <w:pPr>
        <w:contextualSpacing/>
      </w:pPr>
      <w:proofErr w:type="gramStart"/>
      <w:r w:rsidRPr="002415D3">
        <w:t xml:space="preserve">Вариант 1 направлен на увеличение транспортной мобильности удалённых населённых пунктов для решения задач снижения темпов роста тарифов на перевозку пассажиров, улучшению уровня комфорта от поездок в общественном транспорте, наращиванию объёма перевозимых пассажиров в пригородном сообщении, увеличении доли населения, имеющих доступ к регулярному транспортному обслуживанию населения в пригородном сообщении, улучшению уровня </w:t>
      </w:r>
      <w:proofErr w:type="spellStart"/>
      <w:r w:rsidRPr="002415D3">
        <w:t>экологичности</w:t>
      </w:r>
      <w:proofErr w:type="spellEnd"/>
      <w:r w:rsidRPr="002415D3">
        <w:t>.</w:t>
      </w:r>
      <w:proofErr w:type="gramEnd"/>
    </w:p>
    <w:p w14:paraId="4C29CFE6" w14:textId="21A7987B" w:rsidR="008B08A4" w:rsidRPr="002415D3" w:rsidRDefault="003860CB" w:rsidP="002415D3">
      <w:pPr>
        <w:contextualSpacing/>
      </w:pPr>
      <w:r w:rsidRPr="002415D3">
        <w:t xml:space="preserve">Вариант 2 подразумевает </w:t>
      </w:r>
      <w:proofErr w:type="spellStart"/>
      <w:r w:rsidRPr="002415D3">
        <w:t>уделение</w:t>
      </w:r>
      <w:proofErr w:type="spellEnd"/>
      <w:r w:rsidRPr="002415D3">
        <w:t xml:space="preserve"> большего внимания мероприятиям, по наращиванию плотности сети автомобильных дорог и сокращению доли таких дорог, несоответствующих нормативным требованиям в первую очередь вблизи производственных кластеров Иркутской области. Данная группа мероприятий направлена также на обновление парка грузового состава, увеличению скорости перемещений грузов, сокращению протяжённости перегруженных участков дорог и наращиванию уровня обслуживания дорожного движения.</w:t>
      </w:r>
    </w:p>
    <w:p w14:paraId="520594A0" w14:textId="3CC1D426" w:rsidR="003F0C45" w:rsidRPr="002415D3" w:rsidRDefault="003F0C45" w:rsidP="002415D3">
      <w:pPr>
        <w:contextualSpacing/>
        <w:jc w:val="left"/>
        <w:rPr>
          <w:sz w:val="20"/>
        </w:rPr>
      </w:pPr>
      <w:r w:rsidRPr="002415D3">
        <w:rPr>
          <w:sz w:val="20"/>
        </w:rPr>
        <w:t xml:space="preserve">Таблица </w:t>
      </w:r>
      <w:r w:rsidRPr="002415D3">
        <w:rPr>
          <w:sz w:val="20"/>
        </w:rPr>
        <w:fldChar w:fldCharType="begin"/>
      </w:r>
      <w:r w:rsidRPr="002415D3">
        <w:rPr>
          <w:sz w:val="20"/>
        </w:rPr>
        <w:instrText xml:space="preserve"> SEQ Таблица \* ARABIC </w:instrText>
      </w:r>
      <w:r w:rsidRPr="002415D3">
        <w:rPr>
          <w:sz w:val="20"/>
        </w:rPr>
        <w:fldChar w:fldCharType="separate"/>
      </w:r>
      <w:r w:rsidR="00CB4DDE">
        <w:rPr>
          <w:noProof/>
          <w:sz w:val="20"/>
        </w:rPr>
        <w:t>2</w:t>
      </w:r>
      <w:r w:rsidRPr="002415D3">
        <w:rPr>
          <w:sz w:val="20"/>
        </w:rPr>
        <w:fldChar w:fldCharType="end"/>
      </w:r>
      <w:r w:rsidRPr="002415D3">
        <w:rPr>
          <w:sz w:val="20"/>
        </w:rPr>
        <w:t xml:space="preserve"> - Степень достижения целевых показателей ПКРТИ по вариантам развития</w:t>
      </w:r>
    </w:p>
    <w:tbl>
      <w:tblPr>
        <w:tblStyle w:val="a5"/>
        <w:tblW w:w="5000" w:type="pct"/>
        <w:tblLook w:val="04A0" w:firstRow="1" w:lastRow="0" w:firstColumn="1" w:lastColumn="0" w:noHBand="0" w:noVBand="1"/>
      </w:tblPr>
      <w:tblGrid>
        <w:gridCol w:w="576"/>
        <w:gridCol w:w="1742"/>
        <w:gridCol w:w="3684"/>
        <w:gridCol w:w="1323"/>
        <w:gridCol w:w="1150"/>
        <w:gridCol w:w="1095"/>
      </w:tblGrid>
      <w:tr w:rsidR="0035684D" w:rsidRPr="002415D3" w14:paraId="62FA94A0" w14:textId="77777777" w:rsidTr="00893C95">
        <w:trPr>
          <w:trHeight w:val="589"/>
          <w:tblHeader/>
        </w:trPr>
        <w:tc>
          <w:tcPr>
            <w:tcW w:w="301" w:type="pct"/>
            <w:vMerge w:val="restart"/>
            <w:hideMark/>
          </w:tcPr>
          <w:p w14:paraId="1E071C36" w14:textId="77777777" w:rsidR="0035684D" w:rsidRPr="002415D3" w:rsidRDefault="0035684D" w:rsidP="002415D3">
            <w:pPr>
              <w:spacing w:line="240" w:lineRule="auto"/>
              <w:ind w:firstLine="0"/>
              <w:contextualSpacing/>
              <w:jc w:val="center"/>
              <w:rPr>
                <w:color w:val="000000"/>
                <w:sz w:val="20"/>
                <w:szCs w:val="20"/>
              </w:rPr>
            </w:pPr>
            <w:bookmarkStart w:id="2" w:name="RANGE!A1:F56"/>
            <w:r w:rsidRPr="002415D3">
              <w:rPr>
                <w:color w:val="000000"/>
                <w:sz w:val="20"/>
                <w:szCs w:val="20"/>
              </w:rPr>
              <w:t xml:space="preserve">№ </w:t>
            </w:r>
            <w:proofErr w:type="gramStart"/>
            <w:r w:rsidRPr="002415D3">
              <w:rPr>
                <w:color w:val="000000"/>
                <w:sz w:val="20"/>
                <w:szCs w:val="20"/>
              </w:rPr>
              <w:t>п</w:t>
            </w:r>
            <w:proofErr w:type="gramEnd"/>
            <w:r w:rsidRPr="002415D3">
              <w:rPr>
                <w:color w:val="000000"/>
                <w:sz w:val="20"/>
                <w:szCs w:val="20"/>
              </w:rPr>
              <w:t>/п</w:t>
            </w:r>
            <w:bookmarkEnd w:id="2"/>
          </w:p>
        </w:tc>
        <w:tc>
          <w:tcPr>
            <w:tcW w:w="910" w:type="pct"/>
            <w:vMerge w:val="restart"/>
            <w:hideMark/>
          </w:tcPr>
          <w:p w14:paraId="11D1F2E6"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Группа показателя</w:t>
            </w:r>
          </w:p>
        </w:tc>
        <w:tc>
          <w:tcPr>
            <w:tcW w:w="1925" w:type="pct"/>
            <w:vMerge w:val="restart"/>
            <w:hideMark/>
          </w:tcPr>
          <w:p w14:paraId="3E602CA2"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Показатель</w:t>
            </w:r>
          </w:p>
        </w:tc>
        <w:tc>
          <w:tcPr>
            <w:tcW w:w="691" w:type="pct"/>
            <w:vMerge w:val="restart"/>
            <w:hideMark/>
          </w:tcPr>
          <w:p w14:paraId="0A9D1CD8"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Единица измерения</w:t>
            </w:r>
          </w:p>
        </w:tc>
        <w:tc>
          <w:tcPr>
            <w:tcW w:w="1173" w:type="pct"/>
            <w:gridSpan w:val="2"/>
            <w:hideMark/>
          </w:tcPr>
          <w:p w14:paraId="486843B7" w14:textId="4C9FFEE1"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Целевое значение показателя на</w:t>
            </w:r>
            <w:r w:rsidR="00EB73FA" w:rsidRPr="002415D3">
              <w:rPr>
                <w:color w:val="000000"/>
                <w:sz w:val="20"/>
                <w:szCs w:val="20"/>
              </w:rPr>
              <w:t xml:space="preserve"> </w:t>
            </w:r>
            <w:r w:rsidRPr="002415D3">
              <w:rPr>
                <w:color w:val="000000"/>
                <w:sz w:val="20"/>
                <w:szCs w:val="20"/>
              </w:rPr>
              <w:t>расчётный период (2030 год)</w:t>
            </w:r>
          </w:p>
        </w:tc>
      </w:tr>
      <w:tr w:rsidR="0035684D" w:rsidRPr="002415D3" w14:paraId="16F10821" w14:textId="77777777" w:rsidTr="00893C95">
        <w:trPr>
          <w:trHeight w:val="315"/>
          <w:tblHeader/>
        </w:trPr>
        <w:tc>
          <w:tcPr>
            <w:tcW w:w="301" w:type="pct"/>
            <w:vMerge/>
            <w:hideMark/>
          </w:tcPr>
          <w:p w14:paraId="4224B377" w14:textId="77777777" w:rsidR="0035684D" w:rsidRPr="002415D3" w:rsidRDefault="0035684D" w:rsidP="002415D3">
            <w:pPr>
              <w:spacing w:line="240" w:lineRule="auto"/>
              <w:ind w:firstLine="0"/>
              <w:contextualSpacing/>
              <w:rPr>
                <w:color w:val="000000"/>
                <w:sz w:val="20"/>
                <w:szCs w:val="20"/>
              </w:rPr>
            </w:pPr>
          </w:p>
        </w:tc>
        <w:tc>
          <w:tcPr>
            <w:tcW w:w="910" w:type="pct"/>
            <w:vMerge/>
            <w:hideMark/>
          </w:tcPr>
          <w:p w14:paraId="1505A0F1" w14:textId="77777777" w:rsidR="0035684D" w:rsidRPr="002415D3" w:rsidRDefault="0035684D" w:rsidP="002415D3">
            <w:pPr>
              <w:spacing w:line="240" w:lineRule="auto"/>
              <w:ind w:firstLine="0"/>
              <w:contextualSpacing/>
              <w:rPr>
                <w:color w:val="000000"/>
                <w:sz w:val="20"/>
                <w:szCs w:val="20"/>
              </w:rPr>
            </w:pPr>
          </w:p>
        </w:tc>
        <w:tc>
          <w:tcPr>
            <w:tcW w:w="1925" w:type="pct"/>
            <w:vMerge/>
            <w:hideMark/>
          </w:tcPr>
          <w:p w14:paraId="13FC06AF" w14:textId="77777777" w:rsidR="0035684D" w:rsidRPr="002415D3" w:rsidRDefault="0035684D" w:rsidP="002415D3">
            <w:pPr>
              <w:spacing w:line="240" w:lineRule="auto"/>
              <w:ind w:firstLine="0"/>
              <w:contextualSpacing/>
              <w:rPr>
                <w:color w:val="000000"/>
                <w:sz w:val="20"/>
                <w:szCs w:val="20"/>
              </w:rPr>
            </w:pPr>
          </w:p>
        </w:tc>
        <w:tc>
          <w:tcPr>
            <w:tcW w:w="691" w:type="pct"/>
            <w:vMerge/>
            <w:hideMark/>
          </w:tcPr>
          <w:p w14:paraId="469925D7" w14:textId="77777777" w:rsidR="0035684D" w:rsidRPr="002415D3" w:rsidRDefault="0035684D" w:rsidP="002415D3">
            <w:pPr>
              <w:spacing w:line="240" w:lineRule="auto"/>
              <w:ind w:firstLine="0"/>
              <w:contextualSpacing/>
              <w:rPr>
                <w:color w:val="000000"/>
                <w:sz w:val="20"/>
                <w:szCs w:val="20"/>
              </w:rPr>
            </w:pPr>
          </w:p>
        </w:tc>
        <w:tc>
          <w:tcPr>
            <w:tcW w:w="601" w:type="pct"/>
            <w:hideMark/>
          </w:tcPr>
          <w:p w14:paraId="7C4D80C5"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Вариант 1</w:t>
            </w:r>
          </w:p>
        </w:tc>
        <w:tc>
          <w:tcPr>
            <w:tcW w:w="572" w:type="pct"/>
            <w:hideMark/>
          </w:tcPr>
          <w:p w14:paraId="4451F356"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Вариант 2</w:t>
            </w:r>
          </w:p>
        </w:tc>
      </w:tr>
      <w:tr w:rsidR="0035684D" w:rsidRPr="002415D3" w14:paraId="3ECA84C5" w14:textId="77777777" w:rsidTr="00256D67">
        <w:trPr>
          <w:trHeight w:val="315"/>
        </w:trPr>
        <w:tc>
          <w:tcPr>
            <w:tcW w:w="301" w:type="pct"/>
          </w:tcPr>
          <w:p w14:paraId="37D1A451" w14:textId="50E4D071" w:rsidR="0035684D" w:rsidRPr="002415D3" w:rsidRDefault="0035684D" w:rsidP="002415D3">
            <w:pPr>
              <w:pStyle w:val="a6"/>
              <w:numPr>
                <w:ilvl w:val="0"/>
                <w:numId w:val="35"/>
              </w:numPr>
              <w:spacing w:line="240" w:lineRule="auto"/>
              <w:ind w:left="170" w:right="113" w:firstLine="0"/>
              <w:jc w:val="center"/>
              <w:rPr>
                <w:color w:val="000000"/>
                <w:sz w:val="20"/>
                <w:szCs w:val="20"/>
              </w:rPr>
            </w:pPr>
          </w:p>
        </w:tc>
        <w:tc>
          <w:tcPr>
            <w:tcW w:w="910" w:type="pct"/>
            <w:vMerge w:val="restart"/>
            <w:textDirection w:val="btLr"/>
            <w:hideMark/>
          </w:tcPr>
          <w:p w14:paraId="00999876"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Показатели качества транспортного обслуживания</w:t>
            </w:r>
          </w:p>
        </w:tc>
        <w:tc>
          <w:tcPr>
            <w:tcW w:w="3789" w:type="pct"/>
            <w:gridSpan w:val="4"/>
            <w:hideMark/>
          </w:tcPr>
          <w:p w14:paraId="1F7AA2F6"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 xml:space="preserve">Отношение темпов роста тарифов на перевозку пассажиров в пригородном сообщении к среднему темпу роста номинальных доходов населения, в </w:t>
            </w:r>
            <w:proofErr w:type="spellStart"/>
            <w:r w:rsidRPr="002415D3">
              <w:rPr>
                <w:color w:val="000000"/>
                <w:sz w:val="20"/>
                <w:szCs w:val="20"/>
              </w:rPr>
              <w:t>т</w:t>
            </w:r>
            <w:proofErr w:type="gramStart"/>
            <w:r w:rsidRPr="002415D3">
              <w:rPr>
                <w:color w:val="000000"/>
                <w:sz w:val="20"/>
                <w:szCs w:val="20"/>
              </w:rPr>
              <w:t>.ч</w:t>
            </w:r>
            <w:proofErr w:type="spellEnd"/>
            <w:proofErr w:type="gramEnd"/>
            <w:r w:rsidRPr="002415D3">
              <w:rPr>
                <w:color w:val="000000"/>
                <w:sz w:val="20"/>
                <w:szCs w:val="20"/>
              </w:rPr>
              <w:t>:</w:t>
            </w:r>
          </w:p>
        </w:tc>
      </w:tr>
      <w:tr w:rsidR="0035684D" w:rsidRPr="002415D3" w14:paraId="013FE94C" w14:textId="77777777" w:rsidTr="00256D67">
        <w:trPr>
          <w:trHeight w:val="315"/>
        </w:trPr>
        <w:tc>
          <w:tcPr>
            <w:tcW w:w="301" w:type="pct"/>
          </w:tcPr>
          <w:p w14:paraId="7A5450E4" w14:textId="751D5597" w:rsidR="0035684D" w:rsidRPr="002415D3" w:rsidRDefault="0035684D" w:rsidP="002415D3">
            <w:pPr>
              <w:pStyle w:val="a6"/>
              <w:numPr>
                <w:ilvl w:val="0"/>
                <w:numId w:val="35"/>
              </w:numPr>
              <w:spacing w:line="240" w:lineRule="auto"/>
              <w:ind w:left="170" w:right="113" w:firstLine="0"/>
              <w:jc w:val="center"/>
              <w:rPr>
                <w:color w:val="000000"/>
                <w:sz w:val="20"/>
                <w:szCs w:val="20"/>
              </w:rPr>
            </w:pPr>
          </w:p>
        </w:tc>
        <w:tc>
          <w:tcPr>
            <w:tcW w:w="910" w:type="pct"/>
            <w:vMerge/>
            <w:hideMark/>
          </w:tcPr>
          <w:p w14:paraId="0FB042C0" w14:textId="77777777" w:rsidR="0035684D" w:rsidRPr="002415D3" w:rsidRDefault="0035684D" w:rsidP="002415D3">
            <w:pPr>
              <w:spacing w:line="240" w:lineRule="auto"/>
              <w:ind w:firstLine="0"/>
              <w:contextualSpacing/>
              <w:rPr>
                <w:color w:val="000000"/>
                <w:sz w:val="20"/>
                <w:szCs w:val="20"/>
              </w:rPr>
            </w:pPr>
          </w:p>
        </w:tc>
        <w:tc>
          <w:tcPr>
            <w:tcW w:w="1925" w:type="pct"/>
            <w:hideMark/>
          </w:tcPr>
          <w:p w14:paraId="77FD8667" w14:textId="77777777" w:rsidR="0035684D" w:rsidRPr="002415D3" w:rsidRDefault="0035684D" w:rsidP="002415D3">
            <w:pPr>
              <w:spacing w:line="240" w:lineRule="auto"/>
              <w:ind w:firstLine="0"/>
              <w:contextualSpacing/>
              <w:rPr>
                <w:color w:val="000000"/>
                <w:sz w:val="20"/>
                <w:szCs w:val="20"/>
              </w:rPr>
            </w:pPr>
            <w:r w:rsidRPr="002415D3">
              <w:rPr>
                <w:color w:val="000000"/>
                <w:sz w:val="20"/>
                <w:szCs w:val="20"/>
              </w:rPr>
              <w:t xml:space="preserve"> - железнодорожный транспорт</w:t>
            </w:r>
          </w:p>
        </w:tc>
        <w:tc>
          <w:tcPr>
            <w:tcW w:w="691" w:type="pct"/>
            <w:hideMark/>
          </w:tcPr>
          <w:p w14:paraId="541A28A2"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w:t>
            </w:r>
          </w:p>
        </w:tc>
        <w:tc>
          <w:tcPr>
            <w:tcW w:w="601" w:type="pct"/>
            <w:hideMark/>
          </w:tcPr>
          <w:p w14:paraId="0A95BB93" w14:textId="77777777" w:rsidR="0035684D" w:rsidRPr="002415D3" w:rsidRDefault="0035684D" w:rsidP="002415D3">
            <w:pPr>
              <w:spacing w:line="240" w:lineRule="auto"/>
              <w:ind w:firstLine="0"/>
              <w:contextualSpacing/>
              <w:jc w:val="center"/>
              <w:rPr>
                <w:sz w:val="20"/>
                <w:szCs w:val="20"/>
              </w:rPr>
            </w:pPr>
            <w:r w:rsidRPr="002415D3">
              <w:rPr>
                <w:sz w:val="20"/>
                <w:szCs w:val="20"/>
              </w:rPr>
              <w:t>0,95</w:t>
            </w:r>
          </w:p>
        </w:tc>
        <w:tc>
          <w:tcPr>
            <w:tcW w:w="572" w:type="pct"/>
            <w:hideMark/>
          </w:tcPr>
          <w:p w14:paraId="2D49BF62" w14:textId="77777777" w:rsidR="0035684D" w:rsidRPr="002415D3" w:rsidRDefault="0035684D" w:rsidP="002415D3">
            <w:pPr>
              <w:spacing w:line="240" w:lineRule="auto"/>
              <w:ind w:firstLine="0"/>
              <w:contextualSpacing/>
              <w:jc w:val="center"/>
              <w:rPr>
                <w:sz w:val="20"/>
                <w:szCs w:val="20"/>
              </w:rPr>
            </w:pPr>
            <w:r w:rsidRPr="002415D3">
              <w:rPr>
                <w:sz w:val="20"/>
                <w:szCs w:val="20"/>
              </w:rPr>
              <w:t>0,97</w:t>
            </w:r>
          </w:p>
        </w:tc>
      </w:tr>
      <w:tr w:rsidR="0035684D" w:rsidRPr="002415D3" w14:paraId="4DEDD4E2" w14:textId="77777777" w:rsidTr="00256D67">
        <w:trPr>
          <w:trHeight w:val="315"/>
        </w:trPr>
        <w:tc>
          <w:tcPr>
            <w:tcW w:w="301" w:type="pct"/>
          </w:tcPr>
          <w:p w14:paraId="0BE5C228" w14:textId="01697A32" w:rsidR="0035684D" w:rsidRPr="002415D3" w:rsidRDefault="0035684D" w:rsidP="002415D3">
            <w:pPr>
              <w:pStyle w:val="a6"/>
              <w:numPr>
                <w:ilvl w:val="0"/>
                <w:numId w:val="35"/>
              </w:numPr>
              <w:spacing w:line="240" w:lineRule="auto"/>
              <w:ind w:left="170" w:right="113" w:firstLine="0"/>
              <w:jc w:val="center"/>
              <w:rPr>
                <w:color w:val="000000"/>
                <w:sz w:val="20"/>
                <w:szCs w:val="20"/>
              </w:rPr>
            </w:pPr>
          </w:p>
        </w:tc>
        <w:tc>
          <w:tcPr>
            <w:tcW w:w="910" w:type="pct"/>
            <w:vMerge/>
            <w:hideMark/>
          </w:tcPr>
          <w:p w14:paraId="08563F32" w14:textId="77777777" w:rsidR="0035684D" w:rsidRPr="002415D3" w:rsidRDefault="0035684D" w:rsidP="002415D3">
            <w:pPr>
              <w:spacing w:line="240" w:lineRule="auto"/>
              <w:ind w:firstLine="0"/>
              <w:contextualSpacing/>
              <w:rPr>
                <w:color w:val="000000"/>
                <w:sz w:val="20"/>
                <w:szCs w:val="20"/>
              </w:rPr>
            </w:pPr>
          </w:p>
        </w:tc>
        <w:tc>
          <w:tcPr>
            <w:tcW w:w="1925" w:type="pct"/>
            <w:hideMark/>
          </w:tcPr>
          <w:p w14:paraId="6FC304CA" w14:textId="77777777" w:rsidR="0035684D" w:rsidRPr="002415D3" w:rsidRDefault="0035684D" w:rsidP="002415D3">
            <w:pPr>
              <w:spacing w:line="240" w:lineRule="auto"/>
              <w:ind w:firstLine="0"/>
              <w:contextualSpacing/>
              <w:rPr>
                <w:color w:val="000000"/>
                <w:sz w:val="20"/>
                <w:szCs w:val="20"/>
              </w:rPr>
            </w:pPr>
            <w:r w:rsidRPr="002415D3">
              <w:rPr>
                <w:color w:val="000000"/>
                <w:sz w:val="20"/>
                <w:szCs w:val="20"/>
              </w:rPr>
              <w:t xml:space="preserve"> - автомобильный транспорт</w:t>
            </w:r>
          </w:p>
        </w:tc>
        <w:tc>
          <w:tcPr>
            <w:tcW w:w="691" w:type="pct"/>
            <w:hideMark/>
          </w:tcPr>
          <w:p w14:paraId="279BB49B"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w:t>
            </w:r>
          </w:p>
        </w:tc>
        <w:tc>
          <w:tcPr>
            <w:tcW w:w="601" w:type="pct"/>
            <w:hideMark/>
          </w:tcPr>
          <w:p w14:paraId="1B6C59E1" w14:textId="77777777" w:rsidR="0035684D" w:rsidRPr="002415D3" w:rsidRDefault="0035684D" w:rsidP="002415D3">
            <w:pPr>
              <w:spacing w:line="240" w:lineRule="auto"/>
              <w:ind w:firstLine="0"/>
              <w:contextualSpacing/>
              <w:jc w:val="center"/>
              <w:rPr>
                <w:sz w:val="20"/>
                <w:szCs w:val="20"/>
              </w:rPr>
            </w:pPr>
            <w:r w:rsidRPr="002415D3">
              <w:rPr>
                <w:sz w:val="20"/>
                <w:szCs w:val="20"/>
              </w:rPr>
              <w:t>0,95</w:t>
            </w:r>
          </w:p>
        </w:tc>
        <w:tc>
          <w:tcPr>
            <w:tcW w:w="572" w:type="pct"/>
            <w:hideMark/>
          </w:tcPr>
          <w:p w14:paraId="26C0CFBA" w14:textId="77777777" w:rsidR="0035684D" w:rsidRPr="002415D3" w:rsidRDefault="0035684D" w:rsidP="002415D3">
            <w:pPr>
              <w:spacing w:line="240" w:lineRule="auto"/>
              <w:ind w:firstLine="0"/>
              <w:contextualSpacing/>
              <w:jc w:val="center"/>
              <w:rPr>
                <w:sz w:val="20"/>
                <w:szCs w:val="20"/>
              </w:rPr>
            </w:pPr>
            <w:r w:rsidRPr="002415D3">
              <w:rPr>
                <w:sz w:val="20"/>
                <w:szCs w:val="20"/>
              </w:rPr>
              <w:t>0,97</w:t>
            </w:r>
          </w:p>
        </w:tc>
      </w:tr>
      <w:tr w:rsidR="0035684D" w:rsidRPr="002415D3" w14:paraId="0CF828EE" w14:textId="77777777" w:rsidTr="00256D67">
        <w:trPr>
          <w:trHeight w:val="405"/>
        </w:trPr>
        <w:tc>
          <w:tcPr>
            <w:tcW w:w="301" w:type="pct"/>
          </w:tcPr>
          <w:p w14:paraId="380CB26D" w14:textId="468178DA" w:rsidR="0035684D" w:rsidRPr="002415D3" w:rsidRDefault="0035684D" w:rsidP="002415D3">
            <w:pPr>
              <w:pStyle w:val="a6"/>
              <w:numPr>
                <w:ilvl w:val="0"/>
                <w:numId w:val="35"/>
              </w:numPr>
              <w:spacing w:line="240" w:lineRule="auto"/>
              <w:ind w:left="170" w:right="113" w:firstLine="0"/>
              <w:jc w:val="center"/>
              <w:rPr>
                <w:color w:val="000000"/>
                <w:sz w:val="20"/>
                <w:szCs w:val="20"/>
              </w:rPr>
            </w:pPr>
          </w:p>
        </w:tc>
        <w:tc>
          <w:tcPr>
            <w:tcW w:w="910" w:type="pct"/>
            <w:vMerge/>
            <w:hideMark/>
          </w:tcPr>
          <w:p w14:paraId="5A25CEA5" w14:textId="77777777" w:rsidR="0035684D" w:rsidRPr="002415D3" w:rsidRDefault="0035684D" w:rsidP="002415D3">
            <w:pPr>
              <w:spacing w:line="240" w:lineRule="auto"/>
              <w:ind w:firstLine="0"/>
              <w:contextualSpacing/>
              <w:rPr>
                <w:color w:val="000000"/>
                <w:sz w:val="20"/>
                <w:szCs w:val="20"/>
              </w:rPr>
            </w:pPr>
          </w:p>
        </w:tc>
        <w:tc>
          <w:tcPr>
            <w:tcW w:w="1925" w:type="pct"/>
            <w:hideMark/>
          </w:tcPr>
          <w:p w14:paraId="777581FB" w14:textId="77777777" w:rsidR="0035684D" w:rsidRPr="002415D3" w:rsidRDefault="0035684D" w:rsidP="002415D3">
            <w:pPr>
              <w:spacing w:line="240" w:lineRule="auto"/>
              <w:ind w:firstLine="0"/>
              <w:contextualSpacing/>
              <w:rPr>
                <w:color w:val="000000"/>
                <w:sz w:val="20"/>
                <w:szCs w:val="20"/>
              </w:rPr>
            </w:pPr>
            <w:r w:rsidRPr="002415D3">
              <w:rPr>
                <w:color w:val="000000"/>
                <w:sz w:val="20"/>
                <w:szCs w:val="20"/>
              </w:rPr>
              <w:t xml:space="preserve"> - внутренний водный транспорт</w:t>
            </w:r>
          </w:p>
        </w:tc>
        <w:tc>
          <w:tcPr>
            <w:tcW w:w="691" w:type="pct"/>
            <w:hideMark/>
          </w:tcPr>
          <w:p w14:paraId="7208658E"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w:t>
            </w:r>
          </w:p>
        </w:tc>
        <w:tc>
          <w:tcPr>
            <w:tcW w:w="601" w:type="pct"/>
            <w:hideMark/>
          </w:tcPr>
          <w:p w14:paraId="472CDDAA" w14:textId="77777777" w:rsidR="0035684D" w:rsidRPr="002415D3" w:rsidRDefault="0035684D" w:rsidP="002415D3">
            <w:pPr>
              <w:spacing w:line="240" w:lineRule="auto"/>
              <w:ind w:firstLine="0"/>
              <w:contextualSpacing/>
              <w:jc w:val="center"/>
              <w:rPr>
                <w:sz w:val="20"/>
                <w:szCs w:val="20"/>
              </w:rPr>
            </w:pPr>
            <w:r w:rsidRPr="002415D3">
              <w:rPr>
                <w:sz w:val="20"/>
                <w:szCs w:val="20"/>
              </w:rPr>
              <w:t>0,95</w:t>
            </w:r>
          </w:p>
        </w:tc>
        <w:tc>
          <w:tcPr>
            <w:tcW w:w="572" w:type="pct"/>
            <w:hideMark/>
          </w:tcPr>
          <w:p w14:paraId="1F409DF3" w14:textId="77777777" w:rsidR="0035684D" w:rsidRPr="002415D3" w:rsidRDefault="0035684D" w:rsidP="002415D3">
            <w:pPr>
              <w:spacing w:line="240" w:lineRule="auto"/>
              <w:ind w:firstLine="0"/>
              <w:contextualSpacing/>
              <w:jc w:val="center"/>
              <w:rPr>
                <w:sz w:val="20"/>
                <w:szCs w:val="20"/>
              </w:rPr>
            </w:pPr>
            <w:r w:rsidRPr="002415D3">
              <w:rPr>
                <w:sz w:val="20"/>
                <w:szCs w:val="20"/>
              </w:rPr>
              <w:t>0,97</w:t>
            </w:r>
          </w:p>
        </w:tc>
      </w:tr>
      <w:tr w:rsidR="0035684D" w:rsidRPr="002415D3" w14:paraId="48878102" w14:textId="77777777" w:rsidTr="00256D67">
        <w:trPr>
          <w:trHeight w:val="630"/>
        </w:trPr>
        <w:tc>
          <w:tcPr>
            <w:tcW w:w="301" w:type="pct"/>
          </w:tcPr>
          <w:p w14:paraId="2746E809" w14:textId="70060EDF" w:rsidR="0035684D" w:rsidRPr="002415D3" w:rsidRDefault="0035684D" w:rsidP="002415D3">
            <w:pPr>
              <w:pStyle w:val="a6"/>
              <w:numPr>
                <w:ilvl w:val="0"/>
                <w:numId w:val="35"/>
              </w:numPr>
              <w:spacing w:line="240" w:lineRule="auto"/>
              <w:ind w:left="170" w:right="113" w:firstLine="0"/>
              <w:jc w:val="center"/>
              <w:rPr>
                <w:color w:val="000000"/>
                <w:sz w:val="20"/>
                <w:szCs w:val="20"/>
              </w:rPr>
            </w:pPr>
          </w:p>
        </w:tc>
        <w:tc>
          <w:tcPr>
            <w:tcW w:w="910" w:type="pct"/>
            <w:vMerge/>
            <w:hideMark/>
          </w:tcPr>
          <w:p w14:paraId="6640763C" w14:textId="77777777" w:rsidR="0035684D" w:rsidRPr="002415D3" w:rsidRDefault="0035684D" w:rsidP="002415D3">
            <w:pPr>
              <w:spacing w:line="240" w:lineRule="auto"/>
              <w:ind w:firstLine="0"/>
              <w:contextualSpacing/>
              <w:rPr>
                <w:color w:val="000000"/>
                <w:sz w:val="20"/>
                <w:szCs w:val="20"/>
              </w:rPr>
            </w:pPr>
          </w:p>
        </w:tc>
        <w:tc>
          <w:tcPr>
            <w:tcW w:w="1925" w:type="pct"/>
            <w:hideMark/>
          </w:tcPr>
          <w:p w14:paraId="5204DB40" w14:textId="77777777" w:rsidR="0035684D" w:rsidRPr="002415D3" w:rsidRDefault="0035684D" w:rsidP="002415D3">
            <w:pPr>
              <w:spacing w:line="240" w:lineRule="auto"/>
              <w:ind w:firstLine="0"/>
              <w:contextualSpacing/>
              <w:rPr>
                <w:color w:val="000000"/>
                <w:sz w:val="20"/>
                <w:szCs w:val="20"/>
              </w:rPr>
            </w:pPr>
            <w:r w:rsidRPr="002415D3">
              <w:rPr>
                <w:color w:val="000000"/>
                <w:sz w:val="20"/>
                <w:szCs w:val="20"/>
              </w:rPr>
              <w:t>Средний возраст пассажирских автотранспортных средств общего пользования</w:t>
            </w:r>
          </w:p>
        </w:tc>
        <w:tc>
          <w:tcPr>
            <w:tcW w:w="691" w:type="pct"/>
            <w:hideMark/>
          </w:tcPr>
          <w:p w14:paraId="1F5BFEF8"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лет</w:t>
            </w:r>
          </w:p>
        </w:tc>
        <w:tc>
          <w:tcPr>
            <w:tcW w:w="601" w:type="pct"/>
            <w:hideMark/>
          </w:tcPr>
          <w:p w14:paraId="275125F8"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7</w:t>
            </w:r>
          </w:p>
        </w:tc>
        <w:tc>
          <w:tcPr>
            <w:tcW w:w="572" w:type="pct"/>
            <w:hideMark/>
          </w:tcPr>
          <w:p w14:paraId="6F2A6592"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8,5</w:t>
            </w:r>
          </w:p>
        </w:tc>
      </w:tr>
      <w:tr w:rsidR="0035684D" w:rsidRPr="002415D3" w14:paraId="3B2FB255" w14:textId="77777777" w:rsidTr="00256D67">
        <w:trPr>
          <w:trHeight w:val="315"/>
        </w:trPr>
        <w:tc>
          <w:tcPr>
            <w:tcW w:w="301" w:type="pct"/>
          </w:tcPr>
          <w:p w14:paraId="116D0405" w14:textId="337577D9" w:rsidR="0035684D" w:rsidRPr="002415D3" w:rsidRDefault="0035684D" w:rsidP="002415D3">
            <w:pPr>
              <w:pStyle w:val="a6"/>
              <w:numPr>
                <w:ilvl w:val="0"/>
                <w:numId w:val="35"/>
              </w:numPr>
              <w:spacing w:line="240" w:lineRule="auto"/>
              <w:ind w:left="170" w:right="113" w:firstLine="0"/>
              <w:jc w:val="center"/>
              <w:rPr>
                <w:color w:val="000000"/>
                <w:sz w:val="20"/>
                <w:szCs w:val="20"/>
              </w:rPr>
            </w:pPr>
          </w:p>
        </w:tc>
        <w:tc>
          <w:tcPr>
            <w:tcW w:w="910" w:type="pct"/>
            <w:vMerge/>
            <w:hideMark/>
          </w:tcPr>
          <w:p w14:paraId="1E3FE293" w14:textId="77777777" w:rsidR="0035684D" w:rsidRPr="002415D3" w:rsidRDefault="0035684D" w:rsidP="002415D3">
            <w:pPr>
              <w:spacing w:line="240" w:lineRule="auto"/>
              <w:ind w:firstLine="0"/>
              <w:contextualSpacing/>
              <w:rPr>
                <w:color w:val="000000"/>
                <w:sz w:val="20"/>
                <w:szCs w:val="20"/>
              </w:rPr>
            </w:pPr>
          </w:p>
        </w:tc>
        <w:tc>
          <w:tcPr>
            <w:tcW w:w="1925" w:type="pct"/>
            <w:hideMark/>
          </w:tcPr>
          <w:p w14:paraId="13E3E212" w14:textId="77777777" w:rsidR="0035684D" w:rsidRPr="002415D3" w:rsidRDefault="0035684D" w:rsidP="002415D3">
            <w:pPr>
              <w:spacing w:line="240" w:lineRule="auto"/>
              <w:ind w:firstLine="0"/>
              <w:contextualSpacing/>
              <w:rPr>
                <w:color w:val="000000"/>
                <w:sz w:val="20"/>
                <w:szCs w:val="20"/>
              </w:rPr>
            </w:pPr>
            <w:r w:rsidRPr="002415D3">
              <w:rPr>
                <w:color w:val="000000"/>
                <w:sz w:val="20"/>
                <w:szCs w:val="20"/>
              </w:rPr>
              <w:t>Средний возраст пассажирских локомотивов общего пользования</w:t>
            </w:r>
          </w:p>
        </w:tc>
        <w:tc>
          <w:tcPr>
            <w:tcW w:w="691" w:type="pct"/>
            <w:hideMark/>
          </w:tcPr>
          <w:p w14:paraId="286476A7"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лет</w:t>
            </w:r>
          </w:p>
        </w:tc>
        <w:tc>
          <w:tcPr>
            <w:tcW w:w="601" w:type="pct"/>
            <w:hideMark/>
          </w:tcPr>
          <w:p w14:paraId="31289B4B"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17,4</w:t>
            </w:r>
          </w:p>
        </w:tc>
        <w:tc>
          <w:tcPr>
            <w:tcW w:w="572" w:type="pct"/>
            <w:hideMark/>
          </w:tcPr>
          <w:p w14:paraId="7DDA4FAE"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19,7</w:t>
            </w:r>
          </w:p>
        </w:tc>
      </w:tr>
      <w:tr w:rsidR="0035684D" w:rsidRPr="002415D3" w14:paraId="08C1E2DE" w14:textId="77777777" w:rsidTr="00256D67">
        <w:trPr>
          <w:trHeight w:val="315"/>
        </w:trPr>
        <w:tc>
          <w:tcPr>
            <w:tcW w:w="301" w:type="pct"/>
          </w:tcPr>
          <w:p w14:paraId="2FD944EA" w14:textId="3C839CF8" w:rsidR="0035684D" w:rsidRPr="002415D3" w:rsidRDefault="0035684D" w:rsidP="002415D3">
            <w:pPr>
              <w:pStyle w:val="a6"/>
              <w:numPr>
                <w:ilvl w:val="0"/>
                <w:numId w:val="35"/>
              </w:numPr>
              <w:spacing w:line="240" w:lineRule="auto"/>
              <w:ind w:left="170" w:right="113" w:firstLine="0"/>
              <w:jc w:val="center"/>
              <w:rPr>
                <w:color w:val="000000"/>
                <w:sz w:val="20"/>
                <w:szCs w:val="20"/>
              </w:rPr>
            </w:pPr>
          </w:p>
        </w:tc>
        <w:tc>
          <w:tcPr>
            <w:tcW w:w="910" w:type="pct"/>
            <w:vMerge/>
            <w:hideMark/>
          </w:tcPr>
          <w:p w14:paraId="3D359D46" w14:textId="77777777" w:rsidR="0035684D" w:rsidRPr="002415D3" w:rsidRDefault="0035684D" w:rsidP="002415D3">
            <w:pPr>
              <w:spacing w:line="240" w:lineRule="auto"/>
              <w:ind w:firstLine="0"/>
              <w:contextualSpacing/>
              <w:rPr>
                <w:color w:val="000000"/>
                <w:sz w:val="20"/>
                <w:szCs w:val="20"/>
              </w:rPr>
            </w:pPr>
          </w:p>
        </w:tc>
        <w:tc>
          <w:tcPr>
            <w:tcW w:w="1925" w:type="pct"/>
            <w:hideMark/>
          </w:tcPr>
          <w:p w14:paraId="4CDF5F38" w14:textId="77777777" w:rsidR="0035684D" w:rsidRPr="002415D3" w:rsidRDefault="0035684D" w:rsidP="002415D3">
            <w:pPr>
              <w:spacing w:line="240" w:lineRule="auto"/>
              <w:ind w:firstLine="0"/>
              <w:contextualSpacing/>
              <w:rPr>
                <w:color w:val="000000"/>
                <w:sz w:val="20"/>
                <w:szCs w:val="20"/>
              </w:rPr>
            </w:pPr>
            <w:r w:rsidRPr="002415D3">
              <w:rPr>
                <w:color w:val="000000"/>
                <w:sz w:val="20"/>
                <w:szCs w:val="20"/>
              </w:rPr>
              <w:t>Средний возраст пассажирских речных судов общего пользования</w:t>
            </w:r>
          </w:p>
        </w:tc>
        <w:tc>
          <w:tcPr>
            <w:tcW w:w="691" w:type="pct"/>
            <w:hideMark/>
          </w:tcPr>
          <w:p w14:paraId="3054CA8D"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лет</w:t>
            </w:r>
          </w:p>
        </w:tc>
        <w:tc>
          <w:tcPr>
            <w:tcW w:w="601" w:type="pct"/>
            <w:hideMark/>
          </w:tcPr>
          <w:p w14:paraId="3FEB4995"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30</w:t>
            </w:r>
          </w:p>
        </w:tc>
        <w:tc>
          <w:tcPr>
            <w:tcW w:w="572" w:type="pct"/>
            <w:hideMark/>
          </w:tcPr>
          <w:p w14:paraId="4072A21C"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33,3</w:t>
            </w:r>
          </w:p>
        </w:tc>
      </w:tr>
      <w:tr w:rsidR="0035684D" w:rsidRPr="002415D3" w14:paraId="1A593A4A" w14:textId="77777777" w:rsidTr="00D66137">
        <w:trPr>
          <w:trHeight w:val="520"/>
        </w:trPr>
        <w:tc>
          <w:tcPr>
            <w:tcW w:w="301" w:type="pct"/>
          </w:tcPr>
          <w:p w14:paraId="11291832" w14:textId="2029A778" w:rsidR="0035684D" w:rsidRPr="002415D3" w:rsidRDefault="0035684D" w:rsidP="002415D3">
            <w:pPr>
              <w:pStyle w:val="a6"/>
              <w:numPr>
                <w:ilvl w:val="0"/>
                <w:numId w:val="35"/>
              </w:numPr>
              <w:spacing w:line="240" w:lineRule="auto"/>
              <w:ind w:left="170" w:right="113" w:firstLine="0"/>
              <w:jc w:val="center"/>
              <w:rPr>
                <w:color w:val="000000"/>
                <w:sz w:val="20"/>
                <w:szCs w:val="20"/>
              </w:rPr>
            </w:pPr>
          </w:p>
        </w:tc>
        <w:tc>
          <w:tcPr>
            <w:tcW w:w="910" w:type="pct"/>
            <w:vMerge w:val="restart"/>
            <w:textDirection w:val="btLr"/>
            <w:hideMark/>
          </w:tcPr>
          <w:p w14:paraId="7091FCD2" w14:textId="115A7D82"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Показатели обеспеченности территории субъекта Российской Федерации объектами транспортной инфраструктуры</w:t>
            </w:r>
          </w:p>
        </w:tc>
        <w:tc>
          <w:tcPr>
            <w:tcW w:w="1925" w:type="pct"/>
            <w:hideMark/>
          </w:tcPr>
          <w:p w14:paraId="2B9CE925" w14:textId="77777777" w:rsidR="0035684D" w:rsidRPr="002415D3" w:rsidRDefault="0035684D" w:rsidP="002415D3">
            <w:pPr>
              <w:spacing w:line="240" w:lineRule="auto"/>
              <w:ind w:firstLine="0"/>
              <w:contextualSpacing/>
              <w:rPr>
                <w:color w:val="000000"/>
                <w:sz w:val="20"/>
                <w:szCs w:val="20"/>
              </w:rPr>
            </w:pPr>
            <w:r w:rsidRPr="002415D3">
              <w:rPr>
                <w:color w:val="000000"/>
                <w:sz w:val="20"/>
                <w:szCs w:val="20"/>
              </w:rPr>
              <w:t>Общее количество перевезенных пассажиров всеми видами транспорта</w:t>
            </w:r>
          </w:p>
        </w:tc>
        <w:tc>
          <w:tcPr>
            <w:tcW w:w="691" w:type="pct"/>
            <w:hideMark/>
          </w:tcPr>
          <w:p w14:paraId="3DA8F6CD" w14:textId="77777777" w:rsidR="0035684D" w:rsidRPr="002415D3" w:rsidRDefault="0035684D" w:rsidP="002415D3">
            <w:pPr>
              <w:spacing w:line="240" w:lineRule="auto"/>
              <w:ind w:firstLine="0"/>
              <w:contextualSpacing/>
              <w:jc w:val="center"/>
              <w:rPr>
                <w:color w:val="000000"/>
                <w:sz w:val="20"/>
                <w:szCs w:val="20"/>
              </w:rPr>
            </w:pPr>
            <w:proofErr w:type="spellStart"/>
            <w:r w:rsidRPr="002415D3">
              <w:rPr>
                <w:color w:val="000000"/>
                <w:sz w:val="20"/>
                <w:szCs w:val="20"/>
              </w:rPr>
              <w:t>тыс</w:t>
            </w:r>
            <w:proofErr w:type="gramStart"/>
            <w:r w:rsidRPr="002415D3">
              <w:rPr>
                <w:color w:val="000000"/>
                <w:sz w:val="20"/>
                <w:szCs w:val="20"/>
              </w:rPr>
              <w:t>.ч</w:t>
            </w:r>
            <w:proofErr w:type="gramEnd"/>
            <w:r w:rsidRPr="002415D3">
              <w:rPr>
                <w:color w:val="000000"/>
                <w:sz w:val="20"/>
                <w:szCs w:val="20"/>
              </w:rPr>
              <w:t>ел</w:t>
            </w:r>
            <w:proofErr w:type="spellEnd"/>
          </w:p>
        </w:tc>
        <w:tc>
          <w:tcPr>
            <w:tcW w:w="601" w:type="pct"/>
            <w:hideMark/>
          </w:tcPr>
          <w:p w14:paraId="1610DF75" w14:textId="77777777" w:rsidR="0035684D" w:rsidRPr="002415D3" w:rsidRDefault="0035684D" w:rsidP="002415D3">
            <w:pPr>
              <w:spacing w:line="240" w:lineRule="auto"/>
              <w:ind w:firstLine="0"/>
              <w:contextualSpacing/>
              <w:jc w:val="center"/>
              <w:rPr>
                <w:sz w:val="20"/>
                <w:szCs w:val="20"/>
              </w:rPr>
            </w:pPr>
            <w:r w:rsidRPr="002415D3">
              <w:rPr>
                <w:sz w:val="20"/>
                <w:szCs w:val="20"/>
              </w:rPr>
              <w:t>250000</w:t>
            </w:r>
          </w:p>
        </w:tc>
        <w:tc>
          <w:tcPr>
            <w:tcW w:w="572" w:type="pct"/>
            <w:hideMark/>
          </w:tcPr>
          <w:p w14:paraId="20593BD6" w14:textId="77777777" w:rsidR="0035684D" w:rsidRPr="002415D3" w:rsidRDefault="0035684D" w:rsidP="002415D3">
            <w:pPr>
              <w:spacing w:line="240" w:lineRule="auto"/>
              <w:ind w:firstLine="0"/>
              <w:contextualSpacing/>
              <w:jc w:val="center"/>
              <w:rPr>
                <w:sz w:val="20"/>
                <w:szCs w:val="20"/>
              </w:rPr>
            </w:pPr>
            <w:r w:rsidRPr="002415D3">
              <w:rPr>
                <w:sz w:val="20"/>
                <w:szCs w:val="20"/>
              </w:rPr>
              <w:t>192538</w:t>
            </w:r>
          </w:p>
        </w:tc>
      </w:tr>
      <w:tr w:rsidR="0035684D" w:rsidRPr="002415D3" w14:paraId="6B963A82" w14:textId="77777777" w:rsidTr="00C434E5">
        <w:trPr>
          <w:trHeight w:val="542"/>
        </w:trPr>
        <w:tc>
          <w:tcPr>
            <w:tcW w:w="301" w:type="pct"/>
          </w:tcPr>
          <w:p w14:paraId="6C1DEF8A" w14:textId="790A641B" w:rsidR="0035684D" w:rsidRPr="002415D3" w:rsidRDefault="0035684D" w:rsidP="002415D3">
            <w:pPr>
              <w:pStyle w:val="a6"/>
              <w:numPr>
                <w:ilvl w:val="0"/>
                <w:numId w:val="35"/>
              </w:numPr>
              <w:spacing w:line="240" w:lineRule="auto"/>
              <w:ind w:left="170" w:right="113" w:firstLine="0"/>
              <w:jc w:val="center"/>
              <w:rPr>
                <w:color w:val="000000"/>
                <w:sz w:val="20"/>
                <w:szCs w:val="20"/>
              </w:rPr>
            </w:pPr>
          </w:p>
        </w:tc>
        <w:tc>
          <w:tcPr>
            <w:tcW w:w="910" w:type="pct"/>
            <w:vMerge/>
            <w:hideMark/>
          </w:tcPr>
          <w:p w14:paraId="537B65FC" w14:textId="77777777" w:rsidR="0035684D" w:rsidRPr="002415D3" w:rsidRDefault="0035684D" w:rsidP="002415D3">
            <w:pPr>
              <w:spacing w:line="240" w:lineRule="auto"/>
              <w:ind w:firstLine="0"/>
              <w:contextualSpacing/>
              <w:rPr>
                <w:color w:val="000000"/>
                <w:sz w:val="20"/>
                <w:szCs w:val="20"/>
              </w:rPr>
            </w:pPr>
          </w:p>
        </w:tc>
        <w:tc>
          <w:tcPr>
            <w:tcW w:w="1925" w:type="pct"/>
            <w:hideMark/>
          </w:tcPr>
          <w:p w14:paraId="40046145" w14:textId="77777777" w:rsidR="0035684D" w:rsidRPr="002415D3" w:rsidRDefault="0035684D" w:rsidP="002415D3">
            <w:pPr>
              <w:spacing w:line="240" w:lineRule="auto"/>
              <w:ind w:firstLine="0"/>
              <w:contextualSpacing/>
              <w:rPr>
                <w:color w:val="000000"/>
                <w:sz w:val="20"/>
                <w:szCs w:val="20"/>
              </w:rPr>
            </w:pPr>
            <w:r w:rsidRPr="002415D3">
              <w:rPr>
                <w:color w:val="000000"/>
                <w:sz w:val="20"/>
                <w:szCs w:val="20"/>
              </w:rPr>
              <w:t xml:space="preserve">Объем отправленных пассажиров в пригородном сообщении, в </w:t>
            </w:r>
            <w:proofErr w:type="spellStart"/>
            <w:r w:rsidRPr="002415D3">
              <w:rPr>
                <w:color w:val="000000"/>
                <w:sz w:val="20"/>
                <w:szCs w:val="20"/>
              </w:rPr>
              <w:t>т.ч</w:t>
            </w:r>
            <w:proofErr w:type="spellEnd"/>
            <w:r w:rsidRPr="002415D3">
              <w:rPr>
                <w:color w:val="000000"/>
                <w:sz w:val="20"/>
                <w:szCs w:val="20"/>
              </w:rPr>
              <w:t>.:</w:t>
            </w:r>
          </w:p>
        </w:tc>
        <w:tc>
          <w:tcPr>
            <w:tcW w:w="691" w:type="pct"/>
            <w:hideMark/>
          </w:tcPr>
          <w:p w14:paraId="03145D0D"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тыс. пасс.</w:t>
            </w:r>
          </w:p>
        </w:tc>
        <w:tc>
          <w:tcPr>
            <w:tcW w:w="601" w:type="pct"/>
            <w:hideMark/>
          </w:tcPr>
          <w:p w14:paraId="3F426C0D" w14:textId="77777777" w:rsidR="0035684D" w:rsidRPr="002415D3" w:rsidRDefault="0035684D" w:rsidP="002415D3">
            <w:pPr>
              <w:spacing w:line="240" w:lineRule="auto"/>
              <w:ind w:firstLine="0"/>
              <w:contextualSpacing/>
              <w:jc w:val="center"/>
              <w:rPr>
                <w:sz w:val="20"/>
                <w:szCs w:val="20"/>
              </w:rPr>
            </w:pPr>
            <w:r w:rsidRPr="002415D3">
              <w:rPr>
                <w:sz w:val="20"/>
                <w:szCs w:val="20"/>
              </w:rPr>
              <w:t>252 954</w:t>
            </w:r>
          </w:p>
        </w:tc>
        <w:tc>
          <w:tcPr>
            <w:tcW w:w="572" w:type="pct"/>
            <w:hideMark/>
          </w:tcPr>
          <w:p w14:paraId="72380EA1" w14:textId="77777777" w:rsidR="0035684D" w:rsidRPr="002415D3" w:rsidRDefault="0035684D" w:rsidP="002415D3">
            <w:pPr>
              <w:spacing w:line="240" w:lineRule="auto"/>
              <w:ind w:firstLine="0"/>
              <w:contextualSpacing/>
              <w:jc w:val="center"/>
              <w:rPr>
                <w:sz w:val="20"/>
                <w:szCs w:val="20"/>
              </w:rPr>
            </w:pPr>
            <w:r w:rsidRPr="002415D3">
              <w:rPr>
                <w:sz w:val="20"/>
                <w:szCs w:val="20"/>
              </w:rPr>
              <w:t>172 197,5</w:t>
            </w:r>
          </w:p>
        </w:tc>
      </w:tr>
      <w:tr w:rsidR="0035684D" w:rsidRPr="002415D3" w14:paraId="76456687" w14:textId="77777777" w:rsidTr="00256D67">
        <w:trPr>
          <w:trHeight w:val="315"/>
        </w:trPr>
        <w:tc>
          <w:tcPr>
            <w:tcW w:w="301" w:type="pct"/>
          </w:tcPr>
          <w:p w14:paraId="7D4F8F86" w14:textId="1EAF64E2" w:rsidR="0035684D" w:rsidRPr="002415D3" w:rsidRDefault="0035684D" w:rsidP="002415D3">
            <w:pPr>
              <w:pStyle w:val="a6"/>
              <w:numPr>
                <w:ilvl w:val="0"/>
                <w:numId w:val="35"/>
              </w:numPr>
              <w:spacing w:line="240" w:lineRule="auto"/>
              <w:ind w:left="170" w:right="113" w:firstLine="0"/>
              <w:jc w:val="center"/>
              <w:rPr>
                <w:color w:val="000000"/>
                <w:sz w:val="20"/>
                <w:szCs w:val="20"/>
              </w:rPr>
            </w:pPr>
          </w:p>
        </w:tc>
        <w:tc>
          <w:tcPr>
            <w:tcW w:w="910" w:type="pct"/>
            <w:vMerge/>
            <w:hideMark/>
          </w:tcPr>
          <w:p w14:paraId="70420315" w14:textId="77777777" w:rsidR="0035684D" w:rsidRPr="002415D3" w:rsidRDefault="0035684D" w:rsidP="002415D3">
            <w:pPr>
              <w:spacing w:line="240" w:lineRule="auto"/>
              <w:ind w:firstLine="0"/>
              <w:contextualSpacing/>
              <w:rPr>
                <w:color w:val="000000"/>
                <w:sz w:val="20"/>
                <w:szCs w:val="20"/>
              </w:rPr>
            </w:pPr>
          </w:p>
        </w:tc>
        <w:tc>
          <w:tcPr>
            <w:tcW w:w="1925" w:type="pct"/>
            <w:hideMark/>
          </w:tcPr>
          <w:p w14:paraId="2F7D4320" w14:textId="77777777" w:rsidR="0035684D" w:rsidRPr="002415D3" w:rsidRDefault="0035684D" w:rsidP="002415D3">
            <w:pPr>
              <w:spacing w:line="240" w:lineRule="auto"/>
              <w:ind w:firstLine="0"/>
              <w:contextualSpacing/>
              <w:rPr>
                <w:sz w:val="20"/>
                <w:szCs w:val="20"/>
              </w:rPr>
            </w:pPr>
            <w:r w:rsidRPr="002415D3">
              <w:rPr>
                <w:sz w:val="20"/>
                <w:szCs w:val="20"/>
              </w:rPr>
              <w:t xml:space="preserve"> - железнодорожный транспорт</w:t>
            </w:r>
          </w:p>
        </w:tc>
        <w:tc>
          <w:tcPr>
            <w:tcW w:w="691" w:type="pct"/>
            <w:hideMark/>
          </w:tcPr>
          <w:p w14:paraId="7384FE42"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тыс. пасс.</w:t>
            </w:r>
          </w:p>
        </w:tc>
        <w:tc>
          <w:tcPr>
            <w:tcW w:w="601" w:type="pct"/>
            <w:hideMark/>
          </w:tcPr>
          <w:p w14:paraId="501B2FCC" w14:textId="77777777" w:rsidR="0035684D" w:rsidRPr="002415D3" w:rsidRDefault="0035684D" w:rsidP="002415D3">
            <w:pPr>
              <w:spacing w:line="240" w:lineRule="auto"/>
              <w:ind w:firstLine="0"/>
              <w:contextualSpacing/>
              <w:jc w:val="center"/>
              <w:rPr>
                <w:sz w:val="20"/>
                <w:szCs w:val="20"/>
              </w:rPr>
            </w:pPr>
            <w:r w:rsidRPr="002415D3">
              <w:rPr>
                <w:sz w:val="20"/>
                <w:szCs w:val="20"/>
              </w:rPr>
              <w:t>14 064</w:t>
            </w:r>
          </w:p>
        </w:tc>
        <w:tc>
          <w:tcPr>
            <w:tcW w:w="572" w:type="pct"/>
            <w:hideMark/>
          </w:tcPr>
          <w:p w14:paraId="3E058ED5" w14:textId="77777777" w:rsidR="0035684D" w:rsidRPr="002415D3" w:rsidRDefault="0035684D" w:rsidP="002415D3">
            <w:pPr>
              <w:spacing w:line="240" w:lineRule="auto"/>
              <w:ind w:firstLine="0"/>
              <w:contextualSpacing/>
              <w:jc w:val="center"/>
              <w:rPr>
                <w:sz w:val="20"/>
                <w:szCs w:val="20"/>
              </w:rPr>
            </w:pPr>
            <w:r w:rsidRPr="002415D3">
              <w:rPr>
                <w:sz w:val="20"/>
                <w:szCs w:val="20"/>
              </w:rPr>
              <w:t>3 830,1</w:t>
            </w:r>
          </w:p>
        </w:tc>
      </w:tr>
      <w:tr w:rsidR="0035684D" w:rsidRPr="002415D3" w14:paraId="176C334C" w14:textId="77777777" w:rsidTr="00C434E5">
        <w:trPr>
          <w:trHeight w:val="443"/>
        </w:trPr>
        <w:tc>
          <w:tcPr>
            <w:tcW w:w="301" w:type="pct"/>
          </w:tcPr>
          <w:p w14:paraId="5F7B517C" w14:textId="49BDFC5B" w:rsidR="0035684D" w:rsidRPr="002415D3" w:rsidRDefault="0035684D" w:rsidP="002415D3">
            <w:pPr>
              <w:pStyle w:val="a6"/>
              <w:numPr>
                <w:ilvl w:val="0"/>
                <w:numId w:val="35"/>
              </w:numPr>
              <w:spacing w:line="240" w:lineRule="auto"/>
              <w:ind w:left="170" w:right="113" w:firstLine="0"/>
              <w:jc w:val="center"/>
              <w:rPr>
                <w:color w:val="000000"/>
                <w:sz w:val="20"/>
                <w:szCs w:val="20"/>
              </w:rPr>
            </w:pPr>
          </w:p>
        </w:tc>
        <w:tc>
          <w:tcPr>
            <w:tcW w:w="910" w:type="pct"/>
            <w:vMerge/>
            <w:hideMark/>
          </w:tcPr>
          <w:p w14:paraId="18F1F969" w14:textId="77777777" w:rsidR="0035684D" w:rsidRPr="002415D3" w:rsidRDefault="0035684D" w:rsidP="002415D3">
            <w:pPr>
              <w:spacing w:line="240" w:lineRule="auto"/>
              <w:ind w:firstLine="0"/>
              <w:contextualSpacing/>
              <w:rPr>
                <w:color w:val="000000"/>
                <w:sz w:val="20"/>
                <w:szCs w:val="20"/>
              </w:rPr>
            </w:pPr>
          </w:p>
        </w:tc>
        <w:tc>
          <w:tcPr>
            <w:tcW w:w="1925" w:type="pct"/>
            <w:hideMark/>
          </w:tcPr>
          <w:p w14:paraId="15F9F22F" w14:textId="77777777" w:rsidR="0035684D" w:rsidRPr="002415D3" w:rsidRDefault="0035684D" w:rsidP="002415D3">
            <w:pPr>
              <w:spacing w:line="240" w:lineRule="auto"/>
              <w:ind w:firstLine="0"/>
              <w:contextualSpacing/>
              <w:rPr>
                <w:sz w:val="20"/>
                <w:szCs w:val="20"/>
              </w:rPr>
            </w:pPr>
            <w:r w:rsidRPr="002415D3">
              <w:rPr>
                <w:sz w:val="20"/>
                <w:szCs w:val="20"/>
              </w:rPr>
              <w:t xml:space="preserve"> - автомобильный транспорт</w:t>
            </w:r>
          </w:p>
        </w:tc>
        <w:tc>
          <w:tcPr>
            <w:tcW w:w="691" w:type="pct"/>
            <w:hideMark/>
          </w:tcPr>
          <w:p w14:paraId="30CCC207"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тыс. пасс.</w:t>
            </w:r>
          </w:p>
        </w:tc>
        <w:tc>
          <w:tcPr>
            <w:tcW w:w="601" w:type="pct"/>
            <w:hideMark/>
          </w:tcPr>
          <w:p w14:paraId="3A3C4EED" w14:textId="77777777" w:rsidR="0035684D" w:rsidRPr="002415D3" w:rsidRDefault="0035684D" w:rsidP="002415D3">
            <w:pPr>
              <w:spacing w:line="240" w:lineRule="auto"/>
              <w:ind w:firstLine="0"/>
              <w:contextualSpacing/>
              <w:jc w:val="center"/>
              <w:rPr>
                <w:sz w:val="20"/>
                <w:szCs w:val="20"/>
              </w:rPr>
            </w:pPr>
            <w:r w:rsidRPr="002415D3">
              <w:rPr>
                <w:sz w:val="20"/>
                <w:szCs w:val="20"/>
              </w:rPr>
              <w:t>238 859</w:t>
            </w:r>
          </w:p>
        </w:tc>
        <w:tc>
          <w:tcPr>
            <w:tcW w:w="572" w:type="pct"/>
            <w:hideMark/>
          </w:tcPr>
          <w:p w14:paraId="36AC9F68" w14:textId="77777777" w:rsidR="0035684D" w:rsidRPr="002415D3" w:rsidRDefault="0035684D" w:rsidP="002415D3">
            <w:pPr>
              <w:spacing w:line="240" w:lineRule="auto"/>
              <w:ind w:firstLine="0"/>
              <w:contextualSpacing/>
              <w:jc w:val="center"/>
              <w:rPr>
                <w:sz w:val="20"/>
                <w:szCs w:val="20"/>
              </w:rPr>
            </w:pPr>
            <w:r w:rsidRPr="002415D3">
              <w:rPr>
                <w:sz w:val="20"/>
                <w:szCs w:val="20"/>
              </w:rPr>
              <w:t>168 367,4</w:t>
            </w:r>
          </w:p>
        </w:tc>
      </w:tr>
      <w:tr w:rsidR="0035684D" w:rsidRPr="002415D3" w14:paraId="137C79C3" w14:textId="77777777" w:rsidTr="00256D67">
        <w:trPr>
          <w:trHeight w:val="315"/>
        </w:trPr>
        <w:tc>
          <w:tcPr>
            <w:tcW w:w="301" w:type="pct"/>
          </w:tcPr>
          <w:p w14:paraId="2CF8AE45" w14:textId="18870920" w:rsidR="0035684D" w:rsidRPr="002415D3" w:rsidRDefault="0035684D" w:rsidP="002415D3">
            <w:pPr>
              <w:pStyle w:val="a6"/>
              <w:numPr>
                <w:ilvl w:val="0"/>
                <w:numId w:val="35"/>
              </w:numPr>
              <w:spacing w:line="240" w:lineRule="auto"/>
              <w:ind w:left="170" w:right="113" w:firstLine="0"/>
              <w:jc w:val="center"/>
              <w:rPr>
                <w:color w:val="000000"/>
                <w:sz w:val="20"/>
                <w:szCs w:val="20"/>
              </w:rPr>
            </w:pPr>
          </w:p>
        </w:tc>
        <w:tc>
          <w:tcPr>
            <w:tcW w:w="910" w:type="pct"/>
            <w:vMerge/>
            <w:hideMark/>
          </w:tcPr>
          <w:p w14:paraId="5B4267BA" w14:textId="77777777" w:rsidR="0035684D" w:rsidRPr="002415D3" w:rsidRDefault="0035684D" w:rsidP="002415D3">
            <w:pPr>
              <w:spacing w:line="240" w:lineRule="auto"/>
              <w:ind w:firstLine="0"/>
              <w:contextualSpacing/>
              <w:rPr>
                <w:color w:val="000000"/>
                <w:sz w:val="20"/>
                <w:szCs w:val="20"/>
              </w:rPr>
            </w:pPr>
          </w:p>
        </w:tc>
        <w:tc>
          <w:tcPr>
            <w:tcW w:w="1925" w:type="pct"/>
            <w:hideMark/>
          </w:tcPr>
          <w:p w14:paraId="1D924288" w14:textId="77777777" w:rsidR="0035684D" w:rsidRPr="002415D3" w:rsidRDefault="0035684D" w:rsidP="002415D3">
            <w:pPr>
              <w:spacing w:line="240" w:lineRule="auto"/>
              <w:ind w:firstLine="0"/>
              <w:contextualSpacing/>
              <w:rPr>
                <w:sz w:val="20"/>
                <w:szCs w:val="20"/>
              </w:rPr>
            </w:pPr>
            <w:r w:rsidRPr="002415D3">
              <w:rPr>
                <w:sz w:val="20"/>
                <w:szCs w:val="20"/>
              </w:rPr>
              <w:t xml:space="preserve"> - внутренний водный транспорт</w:t>
            </w:r>
          </w:p>
        </w:tc>
        <w:tc>
          <w:tcPr>
            <w:tcW w:w="691" w:type="pct"/>
            <w:hideMark/>
          </w:tcPr>
          <w:p w14:paraId="0F0F2DD5"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тыс. пасс.</w:t>
            </w:r>
          </w:p>
        </w:tc>
        <w:tc>
          <w:tcPr>
            <w:tcW w:w="601" w:type="pct"/>
            <w:hideMark/>
          </w:tcPr>
          <w:p w14:paraId="545DF05C" w14:textId="77777777" w:rsidR="0035684D" w:rsidRPr="002415D3" w:rsidRDefault="0035684D" w:rsidP="002415D3">
            <w:pPr>
              <w:spacing w:line="240" w:lineRule="auto"/>
              <w:ind w:firstLine="0"/>
              <w:contextualSpacing/>
              <w:jc w:val="center"/>
              <w:rPr>
                <w:sz w:val="20"/>
                <w:szCs w:val="20"/>
              </w:rPr>
            </w:pPr>
            <w:r w:rsidRPr="002415D3">
              <w:rPr>
                <w:sz w:val="20"/>
                <w:szCs w:val="20"/>
              </w:rPr>
              <w:t>31,5</w:t>
            </w:r>
          </w:p>
        </w:tc>
        <w:tc>
          <w:tcPr>
            <w:tcW w:w="572" w:type="pct"/>
            <w:hideMark/>
          </w:tcPr>
          <w:p w14:paraId="32DAEB2A" w14:textId="77777777" w:rsidR="0035684D" w:rsidRPr="002415D3" w:rsidRDefault="0035684D" w:rsidP="002415D3">
            <w:pPr>
              <w:spacing w:line="240" w:lineRule="auto"/>
              <w:ind w:firstLine="0"/>
              <w:contextualSpacing/>
              <w:jc w:val="center"/>
              <w:rPr>
                <w:sz w:val="20"/>
                <w:szCs w:val="20"/>
              </w:rPr>
            </w:pPr>
            <w:r w:rsidRPr="002415D3">
              <w:rPr>
                <w:sz w:val="20"/>
                <w:szCs w:val="20"/>
              </w:rPr>
              <w:t>21,0</w:t>
            </w:r>
          </w:p>
        </w:tc>
      </w:tr>
      <w:tr w:rsidR="0035684D" w:rsidRPr="002415D3" w14:paraId="770E1D2F" w14:textId="77777777" w:rsidTr="00256D67">
        <w:trPr>
          <w:trHeight w:val="315"/>
        </w:trPr>
        <w:tc>
          <w:tcPr>
            <w:tcW w:w="301" w:type="pct"/>
          </w:tcPr>
          <w:p w14:paraId="2957D69A" w14:textId="0F75D0D8" w:rsidR="0035684D" w:rsidRPr="002415D3" w:rsidRDefault="0035684D" w:rsidP="002415D3">
            <w:pPr>
              <w:pStyle w:val="a6"/>
              <w:numPr>
                <w:ilvl w:val="0"/>
                <w:numId w:val="35"/>
              </w:numPr>
              <w:spacing w:line="240" w:lineRule="auto"/>
              <w:ind w:left="170" w:right="113" w:firstLine="0"/>
              <w:jc w:val="center"/>
              <w:rPr>
                <w:color w:val="000000"/>
                <w:sz w:val="20"/>
                <w:szCs w:val="20"/>
              </w:rPr>
            </w:pPr>
          </w:p>
        </w:tc>
        <w:tc>
          <w:tcPr>
            <w:tcW w:w="910" w:type="pct"/>
            <w:vMerge/>
            <w:hideMark/>
          </w:tcPr>
          <w:p w14:paraId="29D0A498" w14:textId="77777777" w:rsidR="0035684D" w:rsidRPr="002415D3" w:rsidRDefault="0035684D" w:rsidP="002415D3">
            <w:pPr>
              <w:spacing w:line="240" w:lineRule="auto"/>
              <w:ind w:firstLine="0"/>
              <w:contextualSpacing/>
              <w:rPr>
                <w:color w:val="000000"/>
                <w:sz w:val="20"/>
                <w:szCs w:val="20"/>
              </w:rPr>
            </w:pPr>
          </w:p>
        </w:tc>
        <w:tc>
          <w:tcPr>
            <w:tcW w:w="3789" w:type="pct"/>
            <w:gridSpan w:val="4"/>
            <w:hideMark/>
          </w:tcPr>
          <w:p w14:paraId="44471C1B" w14:textId="77777777" w:rsidR="0035684D" w:rsidRPr="002415D3" w:rsidRDefault="0035684D" w:rsidP="002415D3">
            <w:pPr>
              <w:spacing w:line="240" w:lineRule="auto"/>
              <w:ind w:firstLine="0"/>
              <w:contextualSpacing/>
              <w:rPr>
                <w:color w:val="000000"/>
                <w:sz w:val="20"/>
                <w:szCs w:val="20"/>
              </w:rPr>
            </w:pPr>
            <w:r w:rsidRPr="002415D3">
              <w:rPr>
                <w:color w:val="000000"/>
                <w:sz w:val="20"/>
                <w:szCs w:val="20"/>
              </w:rPr>
              <w:t xml:space="preserve">Пассажирооборот в пригородном сообщении, в </w:t>
            </w:r>
            <w:proofErr w:type="spellStart"/>
            <w:r w:rsidRPr="002415D3">
              <w:rPr>
                <w:color w:val="000000"/>
                <w:sz w:val="20"/>
                <w:szCs w:val="20"/>
              </w:rPr>
              <w:t>т.ч</w:t>
            </w:r>
            <w:proofErr w:type="spellEnd"/>
            <w:r w:rsidRPr="002415D3">
              <w:rPr>
                <w:color w:val="000000"/>
                <w:sz w:val="20"/>
                <w:szCs w:val="20"/>
              </w:rPr>
              <w:t>.:</w:t>
            </w:r>
          </w:p>
        </w:tc>
      </w:tr>
      <w:tr w:rsidR="0035684D" w:rsidRPr="002415D3" w14:paraId="7E2B71A4" w14:textId="77777777" w:rsidTr="00C434E5">
        <w:trPr>
          <w:trHeight w:val="399"/>
        </w:trPr>
        <w:tc>
          <w:tcPr>
            <w:tcW w:w="301" w:type="pct"/>
          </w:tcPr>
          <w:p w14:paraId="73828B0F" w14:textId="35D99522" w:rsidR="0035684D" w:rsidRPr="002415D3" w:rsidRDefault="0035684D" w:rsidP="002415D3">
            <w:pPr>
              <w:pStyle w:val="a6"/>
              <w:numPr>
                <w:ilvl w:val="0"/>
                <w:numId w:val="35"/>
              </w:numPr>
              <w:spacing w:line="240" w:lineRule="auto"/>
              <w:ind w:left="170" w:right="113" w:firstLine="0"/>
              <w:jc w:val="center"/>
              <w:rPr>
                <w:color w:val="000000"/>
                <w:sz w:val="20"/>
                <w:szCs w:val="20"/>
              </w:rPr>
            </w:pPr>
          </w:p>
        </w:tc>
        <w:tc>
          <w:tcPr>
            <w:tcW w:w="910" w:type="pct"/>
            <w:vMerge/>
            <w:hideMark/>
          </w:tcPr>
          <w:p w14:paraId="721DA95F" w14:textId="77777777" w:rsidR="0035684D" w:rsidRPr="002415D3" w:rsidRDefault="0035684D" w:rsidP="002415D3">
            <w:pPr>
              <w:spacing w:line="240" w:lineRule="auto"/>
              <w:ind w:firstLine="0"/>
              <w:contextualSpacing/>
              <w:rPr>
                <w:color w:val="000000"/>
                <w:sz w:val="20"/>
                <w:szCs w:val="20"/>
              </w:rPr>
            </w:pPr>
          </w:p>
        </w:tc>
        <w:tc>
          <w:tcPr>
            <w:tcW w:w="1925" w:type="pct"/>
            <w:hideMark/>
          </w:tcPr>
          <w:p w14:paraId="76F78324" w14:textId="77777777" w:rsidR="0035684D" w:rsidRPr="002415D3" w:rsidRDefault="0035684D" w:rsidP="002415D3">
            <w:pPr>
              <w:spacing w:line="240" w:lineRule="auto"/>
              <w:ind w:firstLine="0"/>
              <w:contextualSpacing/>
              <w:rPr>
                <w:color w:val="000000"/>
                <w:sz w:val="20"/>
                <w:szCs w:val="20"/>
              </w:rPr>
            </w:pPr>
            <w:r w:rsidRPr="002415D3">
              <w:rPr>
                <w:color w:val="000000"/>
                <w:sz w:val="20"/>
                <w:szCs w:val="20"/>
              </w:rPr>
              <w:t xml:space="preserve"> - железнодорожный транспорт</w:t>
            </w:r>
          </w:p>
        </w:tc>
        <w:tc>
          <w:tcPr>
            <w:tcW w:w="691" w:type="pct"/>
            <w:hideMark/>
          </w:tcPr>
          <w:p w14:paraId="106EEFFF"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миллион пасс</w:t>
            </w:r>
            <w:proofErr w:type="gramStart"/>
            <w:r w:rsidRPr="002415D3">
              <w:rPr>
                <w:color w:val="000000"/>
                <w:sz w:val="20"/>
                <w:szCs w:val="20"/>
              </w:rPr>
              <w:t>.-</w:t>
            </w:r>
            <w:proofErr w:type="gramEnd"/>
            <w:r w:rsidRPr="002415D3">
              <w:rPr>
                <w:color w:val="000000"/>
                <w:sz w:val="20"/>
                <w:szCs w:val="20"/>
              </w:rPr>
              <w:t xml:space="preserve">км </w:t>
            </w:r>
          </w:p>
        </w:tc>
        <w:tc>
          <w:tcPr>
            <w:tcW w:w="601" w:type="pct"/>
            <w:hideMark/>
          </w:tcPr>
          <w:p w14:paraId="0AF9BD1E" w14:textId="77777777" w:rsidR="0035684D" w:rsidRPr="002415D3" w:rsidRDefault="0035684D" w:rsidP="002415D3">
            <w:pPr>
              <w:spacing w:line="240" w:lineRule="auto"/>
              <w:ind w:firstLine="0"/>
              <w:contextualSpacing/>
              <w:jc w:val="center"/>
              <w:rPr>
                <w:sz w:val="20"/>
                <w:szCs w:val="20"/>
              </w:rPr>
            </w:pPr>
            <w:r w:rsidRPr="002415D3">
              <w:rPr>
                <w:sz w:val="20"/>
                <w:szCs w:val="20"/>
              </w:rPr>
              <w:t>563,3</w:t>
            </w:r>
          </w:p>
        </w:tc>
        <w:tc>
          <w:tcPr>
            <w:tcW w:w="572" w:type="pct"/>
            <w:hideMark/>
          </w:tcPr>
          <w:p w14:paraId="29D8D335" w14:textId="77777777" w:rsidR="0035684D" w:rsidRPr="002415D3" w:rsidRDefault="0035684D" w:rsidP="002415D3">
            <w:pPr>
              <w:spacing w:line="240" w:lineRule="auto"/>
              <w:ind w:firstLine="0"/>
              <w:contextualSpacing/>
              <w:jc w:val="center"/>
              <w:rPr>
                <w:sz w:val="20"/>
                <w:szCs w:val="20"/>
              </w:rPr>
            </w:pPr>
            <w:r w:rsidRPr="002415D3">
              <w:rPr>
                <w:sz w:val="20"/>
                <w:szCs w:val="20"/>
              </w:rPr>
              <w:t>372,8</w:t>
            </w:r>
          </w:p>
        </w:tc>
      </w:tr>
      <w:tr w:rsidR="0035684D" w:rsidRPr="002415D3" w14:paraId="43F0843E" w14:textId="77777777" w:rsidTr="00C434E5">
        <w:trPr>
          <w:trHeight w:val="431"/>
        </w:trPr>
        <w:tc>
          <w:tcPr>
            <w:tcW w:w="301" w:type="pct"/>
          </w:tcPr>
          <w:p w14:paraId="63B3952A" w14:textId="773B08B3" w:rsidR="0035684D" w:rsidRPr="002415D3" w:rsidRDefault="0035684D" w:rsidP="002415D3">
            <w:pPr>
              <w:pStyle w:val="a6"/>
              <w:numPr>
                <w:ilvl w:val="0"/>
                <w:numId w:val="35"/>
              </w:numPr>
              <w:spacing w:line="240" w:lineRule="auto"/>
              <w:ind w:left="170" w:right="113" w:firstLine="0"/>
              <w:jc w:val="center"/>
              <w:rPr>
                <w:color w:val="000000"/>
                <w:sz w:val="20"/>
                <w:szCs w:val="20"/>
              </w:rPr>
            </w:pPr>
          </w:p>
        </w:tc>
        <w:tc>
          <w:tcPr>
            <w:tcW w:w="910" w:type="pct"/>
            <w:vMerge/>
            <w:hideMark/>
          </w:tcPr>
          <w:p w14:paraId="7B6E5E5F" w14:textId="77777777" w:rsidR="0035684D" w:rsidRPr="002415D3" w:rsidRDefault="0035684D" w:rsidP="002415D3">
            <w:pPr>
              <w:spacing w:line="240" w:lineRule="auto"/>
              <w:ind w:firstLine="0"/>
              <w:contextualSpacing/>
              <w:rPr>
                <w:color w:val="000000"/>
                <w:sz w:val="20"/>
                <w:szCs w:val="20"/>
              </w:rPr>
            </w:pPr>
          </w:p>
        </w:tc>
        <w:tc>
          <w:tcPr>
            <w:tcW w:w="1925" w:type="pct"/>
            <w:hideMark/>
          </w:tcPr>
          <w:p w14:paraId="542754DA" w14:textId="77777777" w:rsidR="0035684D" w:rsidRPr="002415D3" w:rsidRDefault="0035684D" w:rsidP="002415D3">
            <w:pPr>
              <w:spacing w:line="240" w:lineRule="auto"/>
              <w:ind w:firstLine="0"/>
              <w:contextualSpacing/>
              <w:rPr>
                <w:color w:val="000000"/>
                <w:sz w:val="20"/>
                <w:szCs w:val="20"/>
              </w:rPr>
            </w:pPr>
            <w:r w:rsidRPr="002415D3">
              <w:rPr>
                <w:color w:val="000000"/>
                <w:sz w:val="20"/>
                <w:szCs w:val="20"/>
              </w:rPr>
              <w:t xml:space="preserve"> - автомобильный транспорт</w:t>
            </w:r>
          </w:p>
        </w:tc>
        <w:tc>
          <w:tcPr>
            <w:tcW w:w="691" w:type="pct"/>
            <w:hideMark/>
          </w:tcPr>
          <w:p w14:paraId="03EF103B"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миллион пасс</w:t>
            </w:r>
            <w:proofErr w:type="gramStart"/>
            <w:r w:rsidRPr="002415D3">
              <w:rPr>
                <w:color w:val="000000"/>
                <w:sz w:val="20"/>
                <w:szCs w:val="20"/>
              </w:rPr>
              <w:t>.-</w:t>
            </w:r>
            <w:proofErr w:type="gramEnd"/>
            <w:r w:rsidRPr="002415D3">
              <w:rPr>
                <w:color w:val="000000"/>
                <w:sz w:val="20"/>
                <w:szCs w:val="20"/>
              </w:rPr>
              <w:t xml:space="preserve">км </w:t>
            </w:r>
          </w:p>
        </w:tc>
        <w:tc>
          <w:tcPr>
            <w:tcW w:w="601" w:type="pct"/>
            <w:hideMark/>
          </w:tcPr>
          <w:p w14:paraId="054E6388" w14:textId="77777777" w:rsidR="0035684D" w:rsidRPr="002415D3" w:rsidRDefault="0035684D" w:rsidP="002415D3">
            <w:pPr>
              <w:spacing w:line="240" w:lineRule="auto"/>
              <w:ind w:firstLine="0"/>
              <w:contextualSpacing/>
              <w:jc w:val="center"/>
              <w:rPr>
                <w:sz w:val="20"/>
                <w:szCs w:val="20"/>
              </w:rPr>
            </w:pPr>
            <w:r w:rsidRPr="002415D3">
              <w:rPr>
                <w:sz w:val="20"/>
                <w:szCs w:val="20"/>
              </w:rPr>
              <w:t>3 133,4</w:t>
            </w:r>
          </w:p>
        </w:tc>
        <w:tc>
          <w:tcPr>
            <w:tcW w:w="572" w:type="pct"/>
            <w:hideMark/>
          </w:tcPr>
          <w:p w14:paraId="2B4CFF72" w14:textId="77777777" w:rsidR="0035684D" w:rsidRPr="002415D3" w:rsidRDefault="0035684D" w:rsidP="002415D3">
            <w:pPr>
              <w:spacing w:line="240" w:lineRule="auto"/>
              <w:ind w:firstLine="0"/>
              <w:contextualSpacing/>
              <w:jc w:val="center"/>
              <w:rPr>
                <w:sz w:val="20"/>
                <w:szCs w:val="20"/>
              </w:rPr>
            </w:pPr>
            <w:r w:rsidRPr="002415D3">
              <w:rPr>
                <w:sz w:val="20"/>
                <w:szCs w:val="20"/>
              </w:rPr>
              <w:t>2 088,9</w:t>
            </w:r>
          </w:p>
        </w:tc>
      </w:tr>
      <w:tr w:rsidR="0035684D" w:rsidRPr="002415D3" w14:paraId="6C1C99DA" w14:textId="77777777" w:rsidTr="00C434E5">
        <w:trPr>
          <w:trHeight w:val="396"/>
        </w:trPr>
        <w:tc>
          <w:tcPr>
            <w:tcW w:w="301" w:type="pct"/>
          </w:tcPr>
          <w:p w14:paraId="7D0E1177" w14:textId="2EC9A294" w:rsidR="0035684D" w:rsidRPr="002415D3" w:rsidRDefault="0035684D" w:rsidP="002415D3">
            <w:pPr>
              <w:pStyle w:val="a6"/>
              <w:numPr>
                <w:ilvl w:val="0"/>
                <w:numId w:val="35"/>
              </w:numPr>
              <w:spacing w:line="240" w:lineRule="auto"/>
              <w:ind w:left="170" w:right="113" w:firstLine="0"/>
              <w:jc w:val="center"/>
              <w:rPr>
                <w:color w:val="000000"/>
                <w:sz w:val="20"/>
                <w:szCs w:val="20"/>
              </w:rPr>
            </w:pPr>
          </w:p>
        </w:tc>
        <w:tc>
          <w:tcPr>
            <w:tcW w:w="910" w:type="pct"/>
            <w:vMerge/>
            <w:hideMark/>
          </w:tcPr>
          <w:p w14:paraId="1FC1055B" w14:textId="77777777" w:rsidR="0035684D" w:rsidRPr="002415D3" w:rsidRDefault="0035684D" w:rsidP="002415D3">
            <w:pPr>
              <w:spacing w:line="240" w:lineRule="auto"/>
              <w:ind w:firstLine="0"/>
              <w:contextualSpacing/>
              <w:rPr>
                <w:color w:val="000000"/>
                <w:sz w:val="20"/>
                <w:szCs w:val="20"/>
              </w:rPr>
            </w:pPr>
          </w:p>
        </w:tc>
        <w:tc>
          <w:tcPr>
            <w:tcW w:w="1925" w:type="pct"/>
            <w:hideMark/>
          </w:tcPr>
          <w:p w14:paraId="4AF7491A" w14:textId="77777777" w:rsidR="0035684D" w:rsidRPr="002415D3" w:rsidRDefault="0035684D" w:rsidP="002415D3">
            <w:pPr>
              <w:spacing w:line="240" w:lineRule="auto"/>
              <w:ind w:firstLine="0"/>
              <w:contextualSpacing/>
              <w:rPr>
                <w:color w:val="000000"/>
                <w:sz w:val="20"/>
                <w:szCs w:val="20"/>
              </w:rPr>
            </w:pPr>
            <w:r w:rsidRPr="002415D3">
              <w:rPr>
                <w:color w:val="000000"/>
                <w:sz w:val="20"/>
                <w:szCs w:val="20"/>
              </w:rPr>
              <w:t xml:space="preserve"> - внутренний водный транспорт</w:t>
            </w:r>
          </w:p>
        </w:tc>
        <w:tc>
          <w:tcPr>
            <w:tcW w:w="691" w:type="pct"/>
            <w:hideMark/>
          </w:tcPr>
          <w:p w14:paraId="0BBC4A82"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миллион пасс</w:t>
            </w:r>
            <w:proofErr w:type="gramStart"/>
            <w:r w:rsidRPr="002415D3">
              <w:rPr>
                <w:color w:val="000000"/>
                <w:sz w:val="20"/>
                <w:szCs w:val="20"/>
              </w:rPr>
              <w:t>.-</w:t>
            </w:r>
            <w:proofErr w:type="gramEnd"/>
            <w:r w:rsidRPr="002415D3">
              <w:rPr>
                <w:color w:val="000000"/>
                <w:sz w:val="20"/>
                <w:szCs w:val="20"/>
              </w:rPr>
              <w:t xml:space="preserve">км </w:t>
            </w:r>
          </w:p>
        </w:tc>
        <w:tc>
          <w:tcPr>
            <w:tcW w:w="601" w:type="pct"/>
            <w:hideMark/>
          </w:tcPr>
          <w:p w14:paraId="51830B75" w14:textId="77777777" w:rsidR="0035684D" w:rsidRPr="002415D3" w:rsidRDefault="0035684D" w:rsidP="002415D3">
            <w:pPr>
              <w:spacing w:line="240" w:lineRule="auto"/>
              <w:ind w:firstLine="0"/>
              <w:contextualSpacing/>
              <w:jc w:val="center"/>
              <w:rPr>
                <w:sz w:val="20"/>
                <w:szCs w:val="20"/>
              </w:rPr>
            </w:pPr>
            <w:r w:rsidRPr="002415D3">
              <w:rPr>
                <w:sz w:val="20"/>
                <w:szCs w:val="20"/>
              </w:rPr>
              <w:t>2 208,0</w:t>
            </w:r>
          </w:p>
        </w:tc>
        <w:tc>
          <w:tcPr>
            <w:tcW w:w="572" w:type="pct"/>
            <w:hideMark/>
          </w:tcPr>
          <w:p w14:paraId="2B5B641E" w14:textId="77777777" w:rsidR="0035684D" w:rsidRPr="002415D3" w:rsidRDefault="0035684D" w:rsidP="002415D3">
            <w:pPr>
              <w:spacing w:line="240" w:lineRule="auto"/>
              <w:ind w:firstLine="0"/>
              <w:contextualSpacing/>
              <w:jc w:val="center"/>
              <w:rPr>
                <w:sz w:val="20"/>
                <w:szCs w:val="20"/>
              </w:rPr>
            </w:pPr>
            <w:r w:rsidRPr="002415D3">
              <w:rPr>
                <w:sz w:val="20"/>
                <w:szCs w:val="20"/>
              </w:rPr>
              <w:t>1 472,0</w:t>
            </w:r>
          </w:p>
        </w:tc>
      </w:tr>
      <w:tr w:rsidR="0035684D" w:rsidRPr="002415D3" w14:paraId="719632CA" w14:textId="77777777" w:rsidTr="00256D67">
        <w:trPr>
          <w:trHeight w:val="315"/>
        </w:trPr>
        <w:tc>
          <w:tcPr>
            <w:tcW w:w="301" w:type="pct"/>
          </w:tcPr>
          <w:p w14:paraId="204740ED" w14:textId="086EE2CF" w:rsidR="0035684D" w:rsidRPr="002415D3" w:rsidRDefault="0035684D" w:rsidP="002415D3">
            <w:pPr>
              <w:pStyle w:val="a6"/>
              <w:numPr>
                <w:ilvl w:val="0"/>
                <w:numId w:val="35"/>
              </w:numPr>
              <w:spacing w:line="240" w:lineRule="auto"/>
              <w:ind w:left="170" w:right="113" w:firstLine="0"/>
              <w:jc w:val="center"/>
              <w:rPr>
                <w:color w:val="000000"/>
                <w:sz w:val="20"/>
                <w:szCs w:val="20"/>
              </w:rPr>
            </w:pPr>
          </w:p>
        </w:tc>
        <w:tc>
          <w:tcPr>
            <w:tcW w:w="910" w:type="pct"/>
            <w:vMerge/>
            <w:hideMark/>
          </w:tcPr>
          <w:p w14:paraId="689279F8" w14:textId="77777777" w:rsidR="0035684D" w:rsidRPr="002415D3" w:rsidRDefault="0035684D" w:rsidP="002415D3">
            <w:pPr>
              <w:spacing w:line="240" w:lineRule="auto"/>
              <w:ind w:firstLine="0"/>
              <w:contextualSpacing/>
              <w:rPr>
                <w:color w:val="000000"/>
                <w:sz w:val="20"/>
                <w:szCs w:val="20"/>
              </w:rPr>
            </w:pPr>
          </w:p>
        </w:tc>
        <w:tc>
          <w:tcPr>
            <w:tcW w:w="3789" w:type="pct"/>
            <w:gridSpan w:val="4"/>
            <w:hideMark/>
          </w:tcPr>
          <w:p w14:paraId="565E0FEF" w14:textId="77777777" w:rsidR="0035684D" w:rsidRPr="002415D3" w:rsidRDefault="0035684D" w:rsidP="002415D3">
            <w:pPr>
              <w:spacing w:line="240" w:lineRule="auto"/>
              <w:ind w:firstLine="0"/>
              <w:contextualSpacing/>
              <w:rPr>
                <w:color w:val="000000"/>
                <w:sz w:val="20"/>
                <w:szCs w:val="20"/>
              </w:rPr>
            </w:pPr>
            <w:r w:rsidRPr="002415D3">
              <w:rPr>
                <w:color w:val="000000"/>
                <w:sz w:val="20"/>
                <w:szCs w:val="20"/>
              </w:rPr>
              <w:t xml:space="preserve">Коэффициент подвижности (мобильности) населения в пригородном сообщении, в </w:t>
            </w:r>
            <w:proofErr w:type="spellStart"/>
            <w:r w:rsidRPr="002415D3">
              <w:rPr>
                <w:color w:val="000000"/>
                <w:sz w:val="20"/>
                <w:szCs w:val="20"/>
              </w:rPr>
              <w:t>т.ч</w:t>
            </w:r>
            <w:proofErr w:type="spellEnd"/>
            <w:r w:rsidRPr="002415D3">
              <w:rPr>
                <w:color w:val="000000"/>
                <w:sz w:val="20"/>
                <w:szCs w:val="20"/>
              </w:rPr>
              <w:t>.:</w:t>
            </w:r>
          </w:p>
        </w:tc>
      </w:tr>
      <w:tr w:rsidR="0035684D" w:rsidRPr="002415D3" w14:paraId="3CAC8EAB" w14:textId="77777777" w:rsidTr="00C434E5">
        <w:trPr>
          <w:trHeight w:val="451"/>
        </w:trPr>
        <w:tc>
          <w:tcPr>
            <w:tcW w:w="301" w:type="pct"/>
          </w:tcPr>
          <w:p w14:paraId="2A276FF6" w14:textId="20FFC6EA" w:rsidR="0035684D" w:rsidRPr="002415D3" w:rsidRDefault="0035684D" w:rsidP="002415D3">
            <w:pPr>
              <w:pStyle w:val="a6"/>
              <w:numPr>
                <w:ilvl w:val="0"/>
                <w:numId w:val="35"/>
              </w:numPr>
              <w:spacing w:line="240" w:lineRule="auto"/>
              <w:ind w:left="170" w:right="113" w:firstLine="0"/>
              <w:jc w:val="center"/>
              <w:rPr>
                <w:color w:val="000000"/>
                <w:sz w:val="20"/>
                <w:szCs w:val="20"/>
              </w:rPr>
            </w:pPr>
          </w:p>
        </w:tc>
        <w:tc>
          <w:tcPr>
            <w:tcW w:w="910" w:type="pct"/>
            <w:vMerge/>
            <w:hideMark/>
          </w:tcPr>
          <w:p w14:paraId="45FEFE84" w14:textId="77777777" w:rsidR="0035684D" w:rsidRPr="002415D3" w:rsidRDefault="0035684D" w:rsidP="002415D3">
            <w:pPr>
              <w:spacing w:line="240" w:lineRule="auto"/>
              <w:ind w:firstLine="0"/>
              <w:contextualSpacing/>
              <w:rPr>
                <w:color w:val="000000"/>
                <w:sz w:val="20"/>
                <w:szCs w:val="20"/>
              </w:rPr>
            </w:pPr>
          </w:p>
        </w:tc>
        <w:tc>
          <w:tcPr>
            <w:tcW w:w="1925" w:type="pct"/>
            <w:hideMark/>
          </w:tcPr>
          <w:p w14:paraId="6276F919" w14:textId="77777777" w:rsidR="0035684D" w:rsidRPr="002415D3" w:rsidRDefault="0035684D" w:rsidP="002415D3">
            <w:pPr>
              <w:spacing w:line="240" w:lineRule="auto"/>
              <w:ind w:firstLine="0"/>
              <w:contextualSpacing/>
              <w:rPr>
                <w:color w:val="000000"/>
                <w:sz w:val="20"/>
                <w:szCs w:val="20"/>
              </w:rPr>
            </w:pPr>
            <w:r w:rsidRPr="002415D3">
              <w:rPr>
                <w:color w:val="000000"/>
                <w:sz w:val="20"/>
                <w:szCs w:val="20"/>
              </w:rPr>
              <w:t xml:space="preserve"> - железнодорожный транспорт</w:t>
            </w:r>
          </w:p>
        </w:tc>
        <w:tc>
          <w:tcPr>
            <w:tcW w:w="691" w:type="pct"/>
            <w:hideMark/>
          </w:tcPr>
          <w:p w14:paraId="093F2A8C"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пасс</w:t>
            </w:r>
            <w:proofErr w:type="gramStart"/>
            <w:r w:rsidRPr="002415D3">
              <w:rPr>
                <w:color w:val="000000"/>
                <w:sz w:val="20"/>
                <w:szCs w:val="20"/>
              </w:rPr>
              <w:t>.</w:t>
            </w:r>
            <w:proofErr w:type="gramEnd"/>
            <w:r w:rsidRPr="002415D3">
              <w:rPr>
                <w:color w:val="000000"/>
                <w:sz w:val="20"/>
                <w:szCs w:val="20"/>
              </w:rPr>
              <w:t xml:space="preserve"> </w:t>
            </w:r>
            <w:proofErr w:type="gramStart"/>
            <w:r w:rsidRPr="002415D3">
              <w:rPr>
                <w:color w:val="000000"/>
                <w:sz w:val="20"/>
                <w:szCs w:val="20"/>
              </w:rPr>
              <w:t>н</w:t>
            </w:r>
            <w:proofErr w:type="gramEnd"/>
            <w:r w:rsidRPr="002415D3">
              <w:rPr>
                <w:color w:val="000000"/>
                <w:sz w:val="20"/>
                <w:szCs w:val="20"/>
              </w:rPr>
              <w:t>а 1 чел.</w:t>
            </w:r>
          </w:p>
        </w:tc>
        <w:tc>
          <w:tcPr>
            <w:tcW w:w="601" w:type="pct"/>
            <w:hideMark/>
          </w:tcPr>
          <w:p w14:paraId="574FF701" w14:textId="77777777" w:rsidR="0035684D" w:rsidRPr="002415D3" w:rsidRDefault="0035684D" w:rsidP="002415D3">
            <w:pPr>
              <w:spacing w:line="240" w:lineRule="auto"/>
              <w:ind w:firstLine="0"/>
              <w:contextualSpacing/>
              <w:jc w:val="center"/>
              <w:rPr>
                <w:sz w:val="20"/>
                <w:szCs w:val="20"/>
              </w:rPr>
            </w:pPr>
            <w:r w:rsidRPr="002415D3">
              <w:rPr>
                <w:sz w:val="20"/>
                <w:szCs w:val="20"/>
              </w:rPr>
              <w:t>5,0</w:t>
            </w:r>
          </w:p>
        </w:tc>
        <w:tc>
          <w:tcPr>
            <w:tcW w:w="572" w:type="pct"/>
            <w:hideMark/>
          </w:tcPr>
          <w:p w14:paraId="31C3B968" w14:textId="77777777" w:rsidR="0035684D" w:rsidRPr="002415D3" w:rsidRDefault="0035684D" w:rsidP="002415D3">
            <w:pPr>
              <w:spacing w:line="240" w:lineRule="auto"/>
              <w:ind w:firstLine="0"/>
              <w:contextualSpacing/>
              <w:jc w:val="center"/>
              <w:rPr>
                <w:sz w:val="20"/>
                <w:szCs w:val="20"/>
              </w:rPr>
            </w:pPr>
            <w:r w:rsidRPr="002415D3">
              <w:rPr>
                <w:sz w:val="20"/>
                <w:szCs w:val="20"/>
              </w:rPr>
              <w:t>4,6</w:t>
            </w:r>
          </w:p>
        </w:tc>
      </w:tr>
      <w:tr w:rsidR="0035684D" w:rsidRPr="002415D3" w14:paraId="7875D4FA" w14:textId="77777777" w:rsidTr="00C434E5">
        <w:trPr>
          <w:trHeight w:val="401"/>
        </w:trPr>
        <w:tc>
          <w:tcPr>
            <w:tcW w:w="301" w:type="pct"/>
          </w:tcPr>
          <w:p w14:paraId="42E9FF54" w14:textId="0F7EBCD4" w:rsidR="0035684D" w:rsidRPr="002415D3" w:rsidRDefault="0035684D" w:rsidP="002415D3">
            <w:pPr>
              <w:pStyle w:val="a6"/>
              <w:numPr>
                <w:ilvl w:val="0"/>
                <w:numId w:val="35"/>
              </w:numPr>
              <w:spacing w:line="240" w:lineRule="auto"/>
              <w:ind w:left="170" w:right="113" w:firstLine="0"/>
              <w:jc w:val="center"/>
              <w:rPr>
                <w:color w:val="000000"/>
                <w:sz w:val="20"/>
                <w:szCs w:val="20"/>
              </w:rPr>
            </w:pPr>
          </w:p>
        </w:tc>
        <w:tc>
          <w:tcPr>
            <w:tcW w:w="910" w:type="pct"/>
            <w:vMerge/>
            <w:hideMark/>
          </w:tcPr>
          <w:p w14:paraId="25F4FEC0" w14:textId="77777777" w:rsidR="0035684D" w:rsidRPr="002415D3" w:rsidRDefault="0035684D" w:rsidP="002415D3">
            <w:pPr>
              <w:spacing w:line="240" w:lineRule="auto"/>
              <w:ind w:firstLine="0"/>
              <w:contextualSpacing/>
              <w:rPr>
                <w:color w:val="000000"/>
                <w:sz w:val="20"/>
                <w:szCs w:val="20"/>
              </w:rPr>
            </w:pPr>
          </w:p>
        </w:tc>
        <w:tc>
          <w:tcPr>
            <w:tcW w:w="1925" w:type="pct"/>
            <w:hideMark/>
          </w:tcPr>
          <w:p w14:paraId="42DDDF4C" w14:textId="77777777" w:rsidR="0035684D" w:rsidRPr="002415D3" w:rsidRDefault="0035684D" w:rsidP="002415D3">
            <w:pPr>
              <w:spacing w:line="240" w:lineRule="auto"/>
              <w:ind w:firstLine="0"/>
              <w:contextualSpacing/>
              <w:rPr>
                <w:color w:val="000000"/>
                <w:sz w:val="20"/>
                <w:szCs w:val="20"/>
              </w:rPr>
            </w:pPr>
            <w:r w:rsidRPr="002415D3">
              <w:rPr>
                <w:color w:val="000000"/>
                <w:sz w:val="20"/>
                <w:szCs w:val="20"/>
              </w:rPr>
              <w:t xml:space="preserve"> - автомобильный транспорт</w:t>
            </w:r>
          </w:p>
        </w:tc>
        <w:tc>
          <w:tcPr>
            <w:tcW w:w="691" w:type="pct"/>
            <w:hideMark/>
          </w:tcPr>
          <w:p w14:paraId="54CC2E64"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пасс</w:t>
            </w:r>
            <w:proofErr w:type="gramStart"/>
            <w:r w:rsidRPr="002415D3">
              <w:rPr>
                <w:color w:val="000000"/>
                <w:sz w:val="20"/>
                <w:szCs w:val="20"/>
              </w:rPr>
              <w:t>.</w:t>
            </w:r>
            <w:proofErr w:type="gramEnd"/>
            <w:r w:rsidRPr="002415D3">
              <w:rPr>
                <w:color w:val="000000"/>
                <w:sz w:val="20"/>
                <w:szCs w:val="20"/>
              </w:rPr>
              <w:t xml:space="preserve"> </w:t>
            </w:r>
            <w:proofErr w:type="gramStart"/>
            <w:r w:rsidRPr="002415D3">
              <w:rPr>
                <w:color w:val="000000"/>
                <w:sz w:val="20"/>
                <w:szCs w:val="20"/>
              </w:rPr>
              <w:t>н</w:t>
            </w:r>
            <w:proofErr w:type="gramEnd"/>
            <w:r w:rsidRPr="002415D3">
              <w:rPr>
                <w:color w:val="000000"/>
                <w:sz w:val="20"/>
                <w:szCs w:val="20"/>
              </w:rPr>
              <w:t>а 1 чел.</w:t>
            </w:r>
          </w:p>
        </w:tc>
        <w:tc>
          <w:tcPr>
            <w:tcW w:w="601" w:type="pct"/>
            <w:hideMark/>
          </w:tcPr>
          <w:p w14:paraId="381C8C9E" w14:textId="77777777" w:rsidR="0035684D" w:rsidRPr="002415D3" w:rsidRDefault="0035684D" w:rsidP="002415D3">
            <w:pPr>
              <w:spacing w:line="240" w:lineRule="auto"/>
              <w:ind w:firstLine="0"/>
              <w:contextualSpacing/>
              <w:jc w:val="center"/>
              <w:rPr>
                <w:sz w:val="20"/>
                <w:szCs w:val="20"/>
              </w:rPr>
            </w:pPr>
            <w:r w:rsidRPr="002415D3">
              <w:rPr>
                <w:sz w:val="20"/>
                <w:szCs w:val="20"/>
              </w:rPr>
              <w:t>69,2</w:t>
            </w:r>
          </w:p>
        </w:tc>
        <w:tc>
          <w:tcPr>
            <w:tcW w:w="572" w:type="pct"/>
            <w:hideMark/>
          </w:tcPr>
          <w:p w14:paraId="3A4B5E85" w14:textId="77777777" w:rsidR="0035684D" w:rsidRPr="002415D3" w:rsidRDefault="0035684D" w:rsidP="002415D3">
            <w:pPr>
              <w:spacing w:line="240" w:lineRule="auto"/>
              <w:ind w:firstLine="0"/>
              <w:contextualSpacing/>
              <w:jc w:val="center"/>
              <w:rPr>
                <w:sz w:val="20"/>
                <w:szCs w:val="20"/>
              </w:rPr>
            </w:pPr>
            <w:r w:rsidRPr="002415D3">
              <w:rPr>
                <w:sz w:val="20"/>
                <w:szCs w:val="20"/>
              </w:rPr>
              <w:t>67,0</w:t>
            </w:r>
          </w:p>
        </w:tc>
      </w:tr>
      <w:tr w:rsidR="0035684D" w:rsidRPr="002415D3" w14:paraId="28549E57" w14:textId="77777777" w:rsidTr="00C434E5">
        <w:trPr>
          <w:trHeight w:val="507"/>
        </w:trPr>
        <w:tc>
          <w:tcPr>
            <w:tcW w:w="301" w:type="pct"/>
          </w:tcPr>
          <w:p w14:paraId="5B7871A8" w14:textId="0C1EBEE0" w:rsidR="0035684D" w:rsidRPr="002415D3" w:rsidRDefault="0035684D" w:rsidP="002415D3">
            <w:pPr>
              <w:pStyle w:val="a6"/>
              <w:numPr>
                <w:ilvl w:val="0"/>
                <w:numId w:val="35"/>
              </w:numPr>
              <w:spacing w:line="240" w:lineRule="auto"/>
              <w:ind w:left="170" w:right="113" w:firstLine="0"/>
              <w:jc w:val="center"/>
              <w:rPr>
                <w:color w:val="000000"/>
                <w:sz w:val="20"/>
                <w:szCs w:val="20"/>
              </w:rPr>
            </w:pPr>
          </w:p>
        </w:tc>
        <w:tc>
          <w:tcPr>
            <w:tcW w:w="910" w:type="pct"/>
            <w:vMerge/>
            <w:hideMark/>
          </w:tcPr>
          <w:p w14:paraId="36AD172B" w14:textId="77777777" w:rsidR="0035684D" w:rsidRPr="002415D3" w:rsidRDefault="0035684D" w:rsidP="002415D3">
            <w:pPr>
              <w:spacing w:line="240" w:lineRule="auto"/>
              <w:ind w:firstLine="0"/>
              <w:contextualSpacing/>
              <w:rPr>
                <w:color w:val="000000"/>
                <w:sz w:val="20"/>
                <w:szCs w:val="20"/>
              </w:rPr>
            </w:pPr>
          </w:p>
        </w:tc>
        <w:tc>
          <w:tcPr>
            <w:tcW w:w="1925" w:type="pct"/>
            <w:hideMark/>
          </w:tcPr>
          <w:p w14:paraId="295E9DFF" w14:textId="77777777" w:rsidR="0035684D" w:rsidRPr="002415D3" w:rsidRDefault="0035684D" w:rsidP="002415D3">
            <w:pPr>
              <w:spacing w:line="240" w:lineRule="auto"/>
              <w:ind w:firstLine="0"/>
              <w:contextualSpacing/>
              <w:rPr>
                <w:color w:val="000000"/>
                <w:sz w:val="20"/>
                <w:szCs w:val="20"/>
              </w:rPr>
            </w:pPr>
            <w:r w:rsidRPr="002415D3">
              <w:rPr>
                <w:color w:val="000000"/>
                <w:sz w:val="20"/>
                <w:szCs w:val="20"/>
              </w:rPr>
              <w:t xml:space="preserve"> - внутренний водный транспорт</w:t>
            </w:r>
          </w:p>
        </w:tc>
        <w:tc>
          <w:tcPr>
            <w:tcW w:w="691" w:type="pct"/>
            <w:hideMark/>
          </w:tcPr>
          <w:p w14:paraId="2DDFFD27"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пасс</w:t>
            </w:r>
            <w:proofErr w:type="gramStart"/>
            <w:r w:rsidRPr="002415D3">
              <w:rPr>
                <w:color w:val="000000"/>
                <w:sz w:val="20"/>
                <w:szCs w:val="20"/>
              </w:rPr>
              <w:t>.</w:t>
            </w:r>
            <w:proofErr w:type="gramEnd"/>
            <w:r w:rsidRPr="002415D3">
              <w:rPr>
                <w:color w:val="000000"/>
                <w:sz w:val="20"/>
                <w:szCs w:val="20"/>
              </w:rPr>
              <w:t xml:space="preserve"> </w:t>
            </w:r>
            <w:proofErr w:type="gramStart"/>
            <w:r w:rsidRPr="002415D3">
              <w:rPr>
                <w:color w:val="000000"/>
                <w:sz w:val="20"/>
                <w:szCs w:val="20"/>
              </w:rPr>
              <w:t>н</w:t>
            </w:r>
            <w:proofErr w:type="gramEnd"/>
            <w:r w:rsidRPr="002415D3">
              <w:rPr>
                <w:color w:val="000000"/>
                <w:sz w:val="20"/>
                <w:szCs w:val="20"/>
              </w:rPr>
              <w:t>а 1 чел.</w:t>
            </w:r>
          </w:p>
        </w:tc>
        <w:tc>
          <w:tcPr>
            <w:tcW w:w="601" w:type="pct"/>
            <w:hideMark/>
          </w:tcPr>
          <w:p w14:paraId="04FF9FE2" w14:textId="77777777" w:rsidR="0035684D" w:rsidRPr="002415D3" w:rsidRDefault="0035684D" w:rsidP="002415D3">
            <w:pPr>
              <w:spacing w:line="240" w:lineRule="auto"/>
              <w:ind w:firstLine="0"/>
              <w:contextualSpacing/>
              <w:jc w:val="center"/>
              <w:rPr>
                <w:sz w:val="20"/>
                <w:szCs w:val="20"/>
              </w:rPr>
            </w:pPr>
            <w:r w:rsidRPr="002415D3">
              <w:rPr>
                <w:sz w:val="20"/>
                <w:szCs w:val="20"/>
              </w:rPr>
              <w:t>0,01</w:t>
            </w:r>
          </w:p>
        </w:tc>
        <w:tc>
          <w:tcPr>
            <w:tcW w:w="572" w:type="pct"/>
            <w:hideMark/>
          </w:tcPr>
          <w:p w14:paraId="5DA544FE" w14:textId="77777777" w:rsidR="0035684D" w:rsidRPr="002415D3" w:rsidRDefault="0035684D" w:rsidP="002415D3">
            <w:pPr>
              <w:spacing w:line="240" w:lineRule="auto"/>
              <w:ind w:firstLine="0"/>
              <w:contextualSpacing/>
              <w:jc w:val="center"/>
              <w:rPr>
                <w:sz w:val="20"/>
                <w:szCs w:val="20"/>
              </w:rPr>
            </w:pPr>
            <w:r w:rsidRPr="002415D3">
              <w:rPr>
                <w:sz w:val="20"/>
                <w:szCs w:val="20"/>
              </w:rPr>
              <w:t>0,01</w:t>
            </w:r>
          </w:p>
        </w:tc>
      </w:tr>
      <w:tr w:rsidR="003860CB" w:rsidRPr="002415D3" w14:paraId="3709957B" w14:textId="77777777" w:rsidTr="00C434E5">
        <w:trPr>
          <w:trHeight w:val="543"/>
        </w:trPr>
        <w:tc>
          <w:tcPr>
            <w:tcW w:w="301" w:type="pct"/>
          </w:tcPr>
          <w:p w14:paraId="514B2FD1" w14:textId="128D5126" w:rsidR="003860CB" w:rsidRPr="002415D3" w:rsidRDefault="003860CB" w:rsidP="002415D3">
            <w:pPr>
              <w:pStyle w:val="a6"/>
              <w:numPr>
                <w:ilvl w:val="0"/>
                <w:numId w:val="35"/>
              </w:numPr>
              <w:spacing w:line="240" w:lineRule="auto"/>
              <w:ind w:left="170" w:right="113" w:firstLine="0"/>
              <w:jc w:val="center"/>
              <w:rPr>
                <w:color w:val="000000"/>
                <w:sz w:val="20"/>
                <w:szCs w:val="20"/>
              </w:rPr>
            </w:pPr>
          </w:p>
        </w:tc>
        <w:tc>
          <w:tcPr>
            <w:tcW w:w="910" w:type="pct"/>
            <w:vMerge w:val="restart"/>
            <w:textDirection w:val="btLr"/>
            <w:hideMark/>
          </w:tcPr>
          <w:p w14:paraId="4C765851" w14:textId="6C20678A" w:rsidR="003860CB" w:rsidRPr="002415D3" w:rsidRDefault="003860CB" w:rsidP="002415D3">
            <w:pPr>
              <w:spacing w:line="240" w:lineRule="auto"/>
              <w:ind w:firstLine="0"/>
              <w:contextualSpacing/>
              <w:jc w:val="center"/>
              <w:rPr>
                <w:color w:val="000000"/>
                <w:sz w:val="20"/>
                <w:szCs w:val="20"/>
              </w:rPr>
            </w:pPr>
            <w:r w:rsidRPr="002415D3">
              <w:rPr>
                <w:color w:val="000000"/>
                <w:sz w:val="20"/>
                <w:szCs w:val="20"/>
              </w:rPr>
              <w:t xml:space="preserve">Показатели безопасности транспортного обслуживания </w:t>
            </w:r>
          </w:p>
        </w:tc>
        <w:tc>
          <w:tcPr>
            <w:tcW w:w="3789" w:type="pct"/>
            <w:gridSpan w:val="4"/>
          </w:tcPr>
          <w:p w14:paraId="7326EAC6" w14:textId="77777777" w:rsidR="003860CB" w:rsidRPr="002415D3" w:rsidRDefault="003860CB" w:rsidP="002415D3">
            <w:pPr>
              <w:spacing w:line="240" w:lineRule="auto"/>
              <w:contextualSpacing/>
              <w:jc w:val="center"/>
              <w:rPr>
                <w:color w:val="000000"/>
                <w:sz w:val="20"/>
                <w:szCs w:val="20"/>
              </w:rPr>
            </w:pPr>
            <w:r w:rsidRPr="002415D3">
              <w:rPr>
                <w:color w:val="000000"/>
                <w:sz w:val="20"/>
                <w:szCs w:val="20"/>
              </w:rPr>
              <w:t>Объем выбросов СО</w:t>
            </w:r>
            <w:proofErr w:type="gramStart"/>
            <w:r w:rsidRPr="002415D3">
              <w:rPr>
                <w:color w:val="000000"/>
                <w:sz w:val="20"/>
                <w:szCs w:val="20"/>
              </w:rPr>
              <w:t>2</w:t>
            </w:r>
            <w:proofErr w:type="gramEnd"/>
            <w:r w:rsidRPr="002415D3">
              <w:rPr>
                <w:color w:val="000000"/>
                <w:sz w:val="20"/>
                <w:szCs w:val="20"/>
              </w:rPr>
              <w:t xml:space="preserve"> на один приведенный т-км по видам транспорта (по отношению к уровню 2011 года)</w:t>
            </w:r>
          </w:p>
        </w:tc>
      </w:tr>
      <w:tr w:rsidR="0035684D" w:rsidRPr="002415D3" w14:paraId="5C7F18BF" w14:textId="77777777" w:rsidTr="00256D67">
        <w:trPr>
          <w:trHeight w:val="315"/>
        </w:trPr>
        <w:tc>
          <w:tcPr>
            <w:tcW w:w="301" w:type="pct"/>
          </w:tcPr>
          <w:p w14:paraId="05B86ABA" w14:textId="526ED401" w:rsidR="0035684D" w:rsidRPr="002415D3" w:rsidRDefault="0035684D" w:rsidP="002415D3">
            <w:pPr>
              <w:pStyle w:val="a6"/>
              <w:numPr>
                <w:ilvl w:val="0"/>
                <w:numId w:val="35"/>
              </w:numPr>
              <w:spacing w:line="240" w:lineRule="auto"/>
              <w:ind w:left="170" w:right="113" w:firstLine="0"/>
              <w:jc w:val="center"/>
              <w:rPr>
                <w:color w:val="000000"/>
                <w:sz w:val="20"/>
                <w:szCs w:val="20"/>
              </w:rPr>
            </w:pPr>
          </w:p>
        </w:tc>
        <w:tc>
          <w:tcPr>
            <w:tcW w:w="910" w:type="pct"/>
            <w:vMerge/>
            <w:hideMark/>
          </w:tcPr>
          <w:p w14:paraId="0EE30949" w14:textId="77777777" w:rsidR="0035684D" w:rsidRPr="002415D3" w:rsidRDefault="0035684D" w:rsidP="002415D3">
            <w:pPr>
              <w:spacing w:line="240" w:lineRule="auto"/>
              <w:ind w:firstLine="0"/>
              <w:contextualSpacing/>
              <w:rPr>
                <w:color w:val="000000"/>
                <w:sz w:val="20"/>
                <w:szCs w:val="20"/>
              </w:rPr>
            </w:pPr>
          </w:p>
        </w:tc>
        <w:tc>
          <w:tcPr>
            <w:tcW w:w="1925" w:type="pct"/>
            <w:hideMark/>
          </w:tcPr>
          <w:p w14:paraId="36E7F356" w14:textId="77777777" w:rsidR="0035684D" w:rsidRPr="002415D3" w:rsidRDefault="0035684D" w:rsidP="002415D3">
            <w:pPr>
              <w:spacing w:line="240" w:lineRule="auto"/>
              <w:ind w:firstLine="0"/>
              <w:contextualSpacing/>
              <w:rPr>
                <w:color w:val="000000"/>
                <w:sz w:val="20"/>
                <w:szCs w:val="20"/>
              </w:rPr>
            </w:pPr>
            <w:r w:rsidRPr="002415D3">
              <w:rPr>
                <w:color w:val="000000"/>
                <w:sz w:val="20"/>
                <w:szCs w:val="20"/>
              </w:rPr>
              <w:t xml:space="preserve"> - автомобильный транспорт</w:t>
            </w:r>
          </w:p>
        </w:tc>
        <w:tc>
          <w:tcPr>
            <w:tcW w:w="691" w:type="pct"/>
            <w:hideMark/>
          </w:tcPr>
          <w:p w14:paraId="7B6EFE75"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w:t>
            </w:r>
          </w:p>
        </w:tc>
        <w:tc>
          <w:tcPr>
            <w:tcW w:w="601" w:type="pct"/>
            <w:noWrap/>
            <w:hideMark/>
          </w:tcPr>
          <w:p w14:paraId="6C24D4FF" w14:textId="77777777" w:rsidR="0035684D" w:rsidRPr="002415D3" w:rsidRDefault="0035684D" w:rsidP="002415D3">
            <w:pPr>
              <w:spacing w:line="240" w:lineRule="auto"/>
              <w:ind w:firstLine="0"/>
              <w:contextualSpacing/>
              <w:jc w:val="center"/>
              <w:rPr>
                <w:sz w:val="20"/>
                <w:szCs w:val="20"/>
              </w:rPr>
            </w:pPr>
            <w:r w:rsidRPr="002415D3">
              <w:rPr>
                <w:sz w:val="20"/>
                <w:szCs w:val="20"/>
              </w:rPr>
              <w:t>75</w:t>
            </w:r>
          </w:p>
        </w:tc>
        <w:tc>
          <w:tcPr>
            <w:tcW w:w="572" w:type="pct"/>
            <w:noWrap/>
            <w:hideMark/>
          </w:tcPr>
          <w:p w14:paraId="5C0C3CA3" w14:textId="77777777" w:rsidR="0035684D" w:rsidRPr="002415D3" w:rsidRDefault="0035684D" w:rsidP="002415D3">
            <w:pPr>
              <w:spacing w:line="240" w:lineRule="auto"/>
              <w:ind w:firstLine="0"/>
              <w:contextualSpacing/>
              <w:jc w:val="center"/>
              <w:rPr>
                <w:sz w:val="20"/>
                <w:szCs w:val="20"/>
              </w:rPr>
            </w:pPr>
            <w:r w:rsidRPr="002415D3">
              <w:rPr>
                <w:sz w:val="20"/>
                <w:szCs w:val="20"/>
              </w:rPr>
              <w:t>86</w:t>
            </w:r>
          </w:p>
        </w:tc>
      </w:tr>
      <w:tr w:rsidR="0035684D" w:rsidRPr="002415D3" w14:paraId="1CFD8EDB" w14:textId="77777777" w:rsidTr="00256D67">
        <w:trPr>
          <w:trHeight w:val="315"/>
        </w:trPr>
        <w:tc>
          <w:tcPr>
            <w:tcW w:w="301" w:type="pct"/>
          </w:tcPr>
          <w:p w14:paraId="12E547EF" w14:textId="00C802DC" w:rsidR="0035684D" w:rsidRPr="002415D3" w:rsidRDefault="0035684D" w:rsidP="002415D3">
            <w:pPr>
              <w:pStyle w:val="a6"/>
              <w:numPr>
                <w:ilvl w:val="0"/>
                <w:numId w:val="35"/>
              </w:numPr>
              <w:spacing w:line="240" w:lineRule="auto"/>
              <w:ind w:left="170" w:right="113" w:firstLine="0"/>
              <w:jc w:val="center"/>
              <w:rPr>
                <w:color w:val="000000"/>
                <w:sz w:val="20"/>
                <w:szCs w:val="20"/>
              </w:rPr>
            </w:pPr>
          </w:p>
        </w:tc>
        <w:tc>
          <w:tcPr>
            <w:tcW w:w="910" w:type="pct"/>
            <w:vMerge/>
            <w:hideMark/>
          </w:tcPr>
          <w:p w14:paraId="01054890" w14:textId="77777777" w:rsidR="0035684D" w:rsidRPr="002415D3" w:rsidRDefault="0035684D" w:rsidP="002415D3">
            <w:pPr>
              <w:spacing w:line="240" w:lineRule="auto"/>
              <w:ind w:firstLine="0"/>
              <w:contextualSpacing/>
              <w:rPr>
                <w:color w:val="000000"/>
                <w:sz w:val="20"/>
                <w:szCs w:val="20"/>
              </w:rPr>
            </w:pPr>
          </w:p>
        </w:tc>
        <w:tc>
          <w:tcPr>
            <w:tcW w:w="1925" w:type="pct"/>
            <w:hideMark/>
          </w:tcPr>
          <w:p w14:paraId="42BD5A49" w14:textId="77777777" w:rsidR="0035684D" w:rsidRPr="002415D3" w:rsidRDefault="0035684D" w:rsidP="002415D3">
            <w:pPr>
              <w:spacing w:line="240" w:lineRule="auto"/>
              <w:ind w:firstLine="0"/>
              <w:contextualSpacing/>
              <w:rPr>
                <w:color w:val="000000"/>
                <w:sz w:val="20"/>
                <w:szCs w:val="20"/>
              </w:rPr>
            </w:pPr>
            <w:r w:rsidRPr="002415D3">
              <w:rPr>
                <w:color w:val="000000"/>
                <w:sz w:val="20"/>
                <w:szCs w:val="20"/>
              </w:rPr>
              <w:t xml:space="preserve"> - железнодорожный транспорт</w:t>
            </w:r>
          </w:p>
        </w:tc>
        <w:tc>
          <w:tcPr>
            <w:tcW w:w="691" w:type="pct"/>
            <w:hideMark/>
          </w:tcPr>
          <w:p w14:paraId="753D6F2B"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w:t>
            </w:r>
          </w:p>
        </w:tc>
        <w:tc>
          <w:tcPr>
            <w:tcW w:w="601" w:type="pct"/>
            <w:noWrap/>
            <w:hideMark/>
          </w:tcPr>
          <w:p w14:paraId="50DEC952" w14:textId="77777777" w:rsidR="0035684D" w:rsidRPr="002415D3" w:rsidRDefault="0035684D" w:rsidP="002415D3">
            <w:pPr>
              <w:spacing w:line="240" w:lineRule="auto"/>
              <w:ind w:firstLine="0"/>
              <w:contextualSpacing/>
              <w:jc w:val="center"/>
              <w:rPr>
                <w:sz w:val="20"/>
                <w:szCs w:val="20"/>
              </w:rPr>
            </w:pPr>
            <w:r w:rsidRPr="002415D3">
              <w:rPr>
                <w:sz w:val="20"/>
                <w:szCs w:val="20"/>
              </w:rPr>
              <w:t>47</w:t>
            </w:r>
          </w:p>
        </w:tc>
        <w:tc>
          <w:tcPr>
            <w:tcW w:w="572" w:type="pct"/>
            <w:noWrap/>
            <w:hideMark/>
          </w:tcPr>
          <w:p w14:paraId="0DDE1CA5" w14:textId="77777777" w:rsidR="0035684D" w:rsidRPr="002415D3" w:rsidRDefault="0035684D" w:rsidP="002415D3">
            <w:pPr>
              <w:spacing w:line="240" w:lineRule="auto"/>
              <w:ind w:firstLine="0"/>
              <w:contextualSpacing/>
              <w:jc w:val="center"/>
              <w:rPr>
                <w:sz w:val="20"/>
                <w:szCs w:val="20"/>
              </w:rPr>
            </w:pPr>
            <w:r w:rsidRPr="002415D3">
              <w:rPr>
                <w:sz w:val="20"/>
                <w:szCs w:val="20"/>
              </w:rPr>
              <w:t>64</w:t>
            </w:r>
          </w:p>
        </w:tc>
      </w:tr>
      <w:tr w:rsidR="0035684D" w:rsidRPr="002415D3" w14:paraId="7DF38A06" w14:textId="77777777" w:rsidTr="00256D67">
        <w:trPr>
          <w:trHeight w:val="315"/>
        </w:trPr>
        <w:tc>
          <w:tcPr>
            <w:tcW w:w="301" w:type="pct"/>
          </w:tcPr>
          <w:p w14:paraId="465E21C7" w14:textId="142252E5" w:rsidR="0035684D" w:rsidRPr="002415D3" w:rsidRDefault="0035684D" w:rsidP="002415D3">
            <w:pPr>
              <w:pStyle w:val="a6"/>
              <w:numPr>
                <w:ilvl w:val="0"/>
                <w:numId w:val="35"/>
              </w:numPr>
              <w:spacing w:line="240" w:lineRule="auto"/>
              <w:ind w:left="170" w:right="113" w:firstLine="0"/>
              <w:jc w:val="center"/>
              <w:rPr>
                <w:color w:val="000000"/>
                <w:sz w:val="20"/>
                <w:szCs w:val="20"/>
              </w:rPr>
            </w:pPr>
          </w:p>
        </w:tc>
        <w:tc>
          <w:tcPr>
            <w:tcW w:w="910" w:type="pct"/>
            <w:vMerge/>
            <w:hideMark/>
          </w:tcPr>
          <w:p w14:paraId="2442AE4E" w14:textId="77777777" w:rsidR="0035684D" w:rsidRPr="002415D3" w:rsidRDefault="0035684D" w:rsidP="002415D3">
            <w:pPr>
              <w:spacing w:line="240" w:lineRule="auto"/>
              <w:ind w:firstLine="0"/>
              <w:contextualSpacing/>
              <w:rPr>
                <w:color w:val="000000"/>
                <w:sz w:val="20"/>
                <w:szCs w:val="20"/>
              </w:rPr>
            </w:pPr>
          </w:p>
        </w:tc>
        <w:tc>
          <w:tcPr>
            <w:tcW w:w="1925" w:type="pct"/>
            <w:hideMark/>
          </w:tcPr>
          <w:p w14:paraId="2D25A61A" w14:textId="77777777" w:rsidR="0035684D" w:rsidRPr="002415D3" w:rsidRDefault="0035684D" w:rsidP="002415D3">
            <w:pPr>
              <w:spacing w:line="240" w:lineRule="auto"/>
              <w:ind w:firstLine="0"/>
              <w:contextualSpacing/>
              <w:rPr>
                <w:color w:val="000000"/>
                <w:sz w:val="20"/>
                <w:szCs w:val="20"/>
              </w:rPr>
            </w:pPr>
            <w:r w:rsidRPr="002415D3">
              <w:rPr>
                <w:color w:val="000000"/>
                <w:sz w:val="20"/>
                <w:szCs w:val="20"/>
              </w:rPr>
              <w:t xml:space="preserve"> - воздушный транспорт</w:t>
            </w:r>
          </w:p>
        </w:tc>
        <w:tc>
          <w:tcPr>
            <w:tcW w:w="691" w:type="pct"/>
            <w:hideMark/>
          </w:tcPr>
          <w:p w14:paraId="1861FD07"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w:t>
            </w:r>
          </w:p>
        </w:tc>
        <w:tc>
          <w:tcPr>
            <w:tcW w:w="601" w:type="pct"/>
            <w:noWrap/>
            <w:hideMark/>
          </w:tcPr>
          <w:p w14:paraId="0234B742" w14:textId="77777777" w:rsidR="0035684D" w:rsidRPr="002415D3" w:rsidRDefault="0035684D" w:rsidP="002415D3">
            <w:pPr>
              <w:spacing w:line="240" w:lineRule="auto"/>
              <w:ind w:firstLine="0"/>
              <w:contextualSpacing/>
              <w:jc w:val="center"/>
              <w:rPr>
                <w:sz w:val="20"/>
                <w:szCs w:val="20"/>
              </w:rPr>
            </w:pPr>
            <w:r w:rsidRPr="002415D3">
              <w:rPr>
                <w:sz w:val="20"/>
                <w:szCs w:val="20"/>
              </w:rPr>
              <w:t>66</w:t>
            </w:r>
          </w:p>
        </w:tc>
        <w:tc>
          <w:tcPr>
            <w:tcW w:w="572" w:type="pct"/>
            <w:noWrap/>
            <w:hideMark/>
          </w:tcPr>
          <w:p w14:paraId="3B671DEB" w14:textId="77777777" w:rsidR="0035684D" w:rsidRPr="002415D3" w:rsidRDefault="0035684D" w:rsidP="002415D3">
            <w:pPr>
              <w:spacing w:line="240" w:lineRule="auto"/>
              <w:ind w:firstLine="0"/>
              <w:contextualSpacing/>
              <w:jc w:val="center"/>
              <w:rPr>
                <w:sz w:val="20"/>
                <w:szCs w:val="20"/>
              </w:rPr>
            </w:pPr>
            <w:r w:rsidRPr="002415D3">
              <w:rPr>
                <w:sz w:val="20"/>
                <w:szCs w:val="20"/>
              </w:rPr>
              <w:t>87</w:t>
            </w:r>
          </w:p>
        </w:tc>
      </w:tr>
      <w:tr w:rsidR="0035684D" w:rsidRPr="002415D3" w14:paraId="5EC386F0" w14:textId="77777777" w:rsidTr="00256D67">
        <w:trPr>
          <w:trHeight w:val="315"/>
        </w:trPr>
        <w:tc>
          <w:tcPr>
            <w:tcW w:w="301" w:type="pct"/>
          </w:tcPr>
          <w:p w14:paraId="3883D1E2" w14:textId="03D2CBAD" w:rsidR="0035684D" w:rsidRPr="002415D3" w:rsidRDefault="0035684D" w:rsidP="002415D3">
            <w:pPr>
              <w:pStyle w:val="a6"/>
              <w:numPr>
                <w:ilvl w:val="0"/>
                <w:numId w:val="35"/>
              </w:numPr>
              <w:spacing w:line="240" w:lineRule="auto"/>
              <w:ind w:left="170" w:right="113" w:firstLine="0"/>
              <w:jc w:val="center"/>
              <w:rPr>
                <w:color w:val="000000"/>
                <w:sz w:val="20"/>
                <w:szCs w:val="20"/>
              </w:rPr>
            </w:pPr>
          </w:p>
        </w:tc>
        <w:tc>
          <w:tcPr>
            <w:tcW w:w="910" w:type="pct"/>
            <w:vMerge/>
            <w:hideMark/>
          </w:tcPr>
          <w:p w14:paraId="3417A77D" w14:textId="77777777" w:rsidR="0035684D" w:rsidRPr="002415D3" w:rsidRDefault="0035684D" w:rsidP="002415D3">
            <w:pPr>
              <w:spacing w:line="240" w:lineRule="auto"/>
              <w:ind w:firstLine="0"/>
              <w:contextualSpacing/>
              <w:rPr>
                <w:color w:val="000000"/>
                <w:sz w:val="20"/>
                <w:szCs w:val="20"/>
              </w:rPr>
            </w:pPr>
          </w:p>
        </w:tc>
        <w:tc>
          <w:tcPr>
            <w:tcW w:w="1925" w:type="pct"/>
            <w:hideMark/>
          </w:tcPr>
          <w:p w14:paraId="0A813ED4" w14:textId="77777777" w:rsidR="0035684D" w:rsidRPr="002415D3" w:rsidRDefault="0035684D" w:rsidP="002415D3">
            <w:pPr>
              <w:spacing w:line="240" w:lineRule="auto"/>
              <w:ind w:firstLine="0"/>
              <w:contextualSpacing/>
              <w:rPr>
                <w:color w:val="000000"/>
                <w:sz w:val="20"/>
                <w:szCs w:val="20"/>
              </w:rPr>
            </w:pPr>
            <w:r w:rsidRPr="002415D3">
              <w:rPr>
                <w:color w:val="000000"/>
                <w:sz w:val="20"/>
                <w:szCs w:val="20"/>
              </w:rPr>
              <w:t xml:space="preserve"> - водный транспорт</w:t>
            </w:r>
          </w:p>
        </w:tc>
        <w:tc>
          <w:tcPr>
            <w:tcW w:w="691" w:type="pct"/>
            <w:hideMark/>
          </w:tcPr>
          <w:p w14:paraId="1B540B62" w14:textId="77777777" w:rsidR="0035684D" w:rsidRPr="002415D3" w:rsidRDefault="0035684D" w:rsidP="002415D3">
            <w:pPr>
              <w:spacing w:line="240" w:lineRule="auto"/>
              <w:ind w:firstLine="0"/>
              <w:contextualSpacing/>
              <w:jc w:val="center"/>
              <w:rPr>
                <w:color w:val="000000"/>
                <w:sz w:val="20"/>
                <w:szCs w:val="20"/>
              </w:rPr>
            </w:pPr>
            <w:r w:rsidRPr="002415D3">
              <w:rPr>
                <w:color w:val="000000"/>
                <w:sz w:val="20"/>
                <w:szCs w:val="20"/>
              </w:rPr>
              <w:t>%</w:t>
            </w:r>
          </w:p>
        </w:tc>
        <w:tc>
          <w:tcPr>
            <w:tcW w:w="601" w:type="pct"/>
            <w:noWrap/>
            <w:hideMark/>
          </w:tcPr>
          <w:p w14:paraId="02456335" w14:textId="77777777" w:rsidR="0035684D" w:rsidRPr="002415D3" w:rsidRDefault="0035684D" w:rsidP="002415D3">
            <w:pPr>
              <w:spacing w:line="240" w:lineRule="auto"/>
              <w:ind w:firstLine="0"/>
              <w:contextualSpacing/>
              <w:jc w:val="center"/>
              <w:rPr>
                <w:sz w:val="20"/>
                <w:szCs w:val="20"/>
              </w:rPr>
            </w:pPr>
            <w:r w:rsidRPr="002415D3">
              <w:rPr>
                <w:sz w:val="20"/>
                <w:szCs w:val="20"/>
              </w:rPr>
              <w:t>76</w:t>
            </w:r>
          </w:p>
        </w:tc>
        <w:tc>
          <w:tcPr>
            <w:tcW w:w="572" w:type="pct"/>
            <w:noWrap/>
            <w:hideMark/>
          </w:tcPr>
          <w:p w14:paraId="3AFB8900" w14:textId="77777777" w:rsidR="0035684D" w:rsidRPr="002415D3" w:rsidRDefault="0035684D" w:rsidP="002415D3">
            <w:pPr>
              <w:spacing w:line="240" w:lineRule="auto"/>
              <w:ind w:firstLine="0"/>
              <w:contextualSpacing/>
              <w:jc w:val="center"/>
              <w:rPr>
                <w:sz w:val="20"/>
                <w:szCs w:val="20"/>
              </w:rPr>
            </w:pPr>
            <w:r w:rsidRPr="002415D3">
              <w:rPr>
                <w:sz w:val="20"/>
                <w:szCs w:val="20"/>
              </w:rPr>
              <w:t>86</w:t>
            </w:r>
          </w:p>
        </w:tc>
      </w:tr>
    </w:tbl>
    <w:p w14:paraId="0E1C900A" w14:textId="5F3F9314" w:rsidR="00ED0667" w:rsidRPr="002415D3" w:rsidRDefault="003860CB" w:rsidP="002415D3">
      <w:pPr>
        <w:pStyle w:val="1"/>
        <w:numPr>
          <w:ilvl w:val="0"/>
          <w:numId w:val="12"/>
        </w:numPr>
        <w:tabs>
          <w:tab w:val="left" w:pos="709"/>
        </w:tabs>
        <w:ind w:left="0" w:firstLine="709"/>
        <w:contextualSpacing/>
        <w:jc w:val="left"/>
        <w:rPr>
          <w:rFonts w:ascii="Times New Roman" w:hAnsi="Times New Roman" w:cs="Times New Roman"/>
          <w:b/>
          <w:bCs/>
          <w:color w:val="000000" w:themeColor="text1"/>
          <w:sz w:val="28"/>
          <w:szCs w:val="24"/>
        </w:rPr>
      </w:pPr>
      <w:r w:rsidRPr="002415D3">
        <w:rPr>
          <w:rFonts w:ascii="Times New Roman" w:hAnsi="Times New Roman" w:cs="Times New Roman"/>
          <w:b/>
          <w:bCs/>
          <w:color w:val="000000" w:themeColor="text1"/>
          <w:sz w:val="28"/>
          <w:szCs w:val="24"/>
        </w:rPr>
        <w:t>П</w:t>
      </w:r>
      <w:r w:rsidR="00ED0667" w:rsidRPr="002415D3">
        <w:rPr>
          <w:rFonts w:ascii="Times New Roman" w:hAnsi="Times New Roman" w:cs="Times New Roman"/>
          <w:b/>
          <w:bCs/>
          <w:color w:val="000000" w:themeColor="text1"/>
          <w:sz w:val="28"/>
          <w:szCs w:val="24"/>
        </w:rPr>
        <w:t>еречень мероприятий по утвержд</w:t>
      </w:r>
      <w:r w:rsidRPr="002415D3">
        <w:rPr>
          <w:rFonts w:ascii="Times New Roman" w:hAnsi="Times New Roman" w:cs="Times New Roman"/>
          <w:b/>
          <w:bCs/>
          <w:color w:val="000000" w:themeColor="text1"/>
          <w:sz w:val="28"/>
          <w:szCs w:val="24"/>
        </w:rPr>
        <w:t>аемому варианту реализации КСОТ</w:t>
      </w:r>
    </w:p>
    <w:p w14:paraId="78CE83DB" w14:textId="7670A06B" w:rsidR="00ED0667" w:rsidRPr="002415D3" w:rsidRDefault="008E1EE9" w:rsidP="002415D3">
      <w:pPr>
        <w:pStyle w:val="2"/>
        <w:contextualSpacing/>
        <w:rPr>
          <w:rFonts w:ascii="Times New Roman" w:hAnsi="Times New Roman" w:cs="Times New Roman"/>
          <w:b/>
          <w:bCs/>
          <w:color w:val="000000" w:themeColor="text1"/>
          <w:sz w:val="24"/>
          <w:szCs w:val="24"/>
        </w:rPr>
      </w:pPr>
      <w:r w:rsidRPr="002415D3">
        <w:rPr>
          <w:rFonts w:ascii="Times New Roman" w:hAnsi="Times New Roman" w:cs="Times New Roman"/>
          <w:b/>
          <w:bCs/>
          <w:color w:val="000000" w:themeColor="text1"/>
          <w:sz w:val="24"/>
          <w:szCs w:val="24"/>
        </w:rPr>
        <w:t xml:space="preserve">5.1 </w:t>
      </w:r>
      <w:r w:rsidR="00570632" w:rsidRPr="002415D3">
        <w:rPr>
          <w:rFonts w:ascii="Times New Roman" w:hAnsi="Times New Roman" w:cs="Times New Roman"/>
          <w:b/>
          <w:bCs/>
          <w:color w:val="000000" w:themeColor="text1"/>
          <w:sz w:val="24"/>
          <w:szCs w:val="24"/>
        </w:rPr>
        <w:t>Мероприятия</w:t>
      </w:r>
      <w:r w:rsidR="00ED0667" w:rsidRPr="002415D3">
        <w:rPr>
          <w:rFonts w:ascii="Times New Roman" w:hAnsi="Times New Roman" w:cs="Times New Roman"/>
          <w:b/>
          <w:bCs/>
          <w:color w:val="000000" w:themeColor="text1"/>
          <w:sz w:val="24"/>
          <w:szCs w:val="24"/>
        </w:rPr>
        <w:t xml:space="preserve"> по развитию инфраструктуры ПТОП </w:t>
      </w:r>
    </w:p>
    <w:p w14:paraId="25A5598D" w14:textId="26E3DD38" w:rsidR="0035684D" w:rsidRPr="002415D3" w:rsidRDefault="0035684D" w:rsidP="002415D3">
      <w:pPr>
        <w:contextualSpacing/>
      </w:pPr>
      <w:r w:rsidRPr="002415D3">
        <w:t>Перечень мероприятий по строительству и реконструкции железных дорог, аэропортов и речных портов по выбранному варианту проектирования сформирован на основании документов территориального планирования и экспертных оценок. Данные мероприятия являются наиболее капиталоёмкими, но в свою очередь призваны решать наиболее значимые транспортные проблемы, являясь при этом основными движителями в достижении целевых показателей КСОТ.</w:t>
      </w:r>
    </w:p>
    <w:p w14:paraId="4AAEBBDE" w14:textId="770A2CB2" w:rsidR="003F0C45" w:rsidRPr="002415D3" w:rsidRDefault="003F0C45" w:rsidP="002415D3">
      <w:pPr>
        <w:contextualSpacing/>
        <w:jc w:val="left"/>
        <w:rPr>
          <w:sz w:val="20"/>
        </w:rPr>
      </w:pPr>
      <w:r w:rsidRPr="002415D3">
        <w:rPr>
          <w:sz w:val="20"/>
        </w:rPr>
        <w:t xml:space="preserve">Таблица </w:t>
      </w:r>
      <w:r w:rsidRPr="002415D3">
        <w:rPr>
          <w:sz w:val="20"/>
        </w:rPr>
        <w:fldChar w:fldCharType="begin"/>
      </w:r>
      <w:r w:rsidRPr="002415D3">
        <w:rPr>
          <w:sz w:val="20"/>
        </w:rPr>
        <w:instrText xml:space="preserve"> SEQ Таблица \* ARABIC </w:instrText>
      </w:r>
      <w:r w:rsidRPr="002415D3">
        <w:rPr>
          <w:sz w:val="20"/>
        </w:rPr>
        <w:fldChar w:fldCharType="separate"/>
      </w:r>
      <w:r w:rsidR="00CB4DDE">
        <w:rPr>
          <w:noProof/>
          <w:sz w:val="20"/>
        </w:rPr>
        <w:t>3</w:t>
      </w:r>
      <w:r w:rsidRPr="002415D3">
        <w:rPr>
          <w:sz w:val="20"/>
        </w:rPr>
        <w:fldChar w:fldCharType="end"/>
      </w:r>
      <w:r w:rsidRPr="002415D3">
        <w:rPr>
          <w:sz w:val="20"/>
        </w:rPr>
        <w:t xml:space="preserve"> - Перечень мероприятий по строительству и реконструкции железных дорог, аэропортов и речных портов</w:t>
      </w:r>
    </w:p>
    <w:tbl>
      <w:tblPr>
        <w:tblW w:w="494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8"/>
        <w:gridCol w:w="5375"/>
        <w:gridCol w:w="854"/>
        <w:gridCol w:w="1041"/>
        <w:gridCol w:w="1605"/>
      </w:tblGrid>
      <w:tr w:rsidR="00780E07" w:rsidRPr="002415D3" w14:paraId="01CAFC0E" w14:textId="77777777" w:rsidTr="006943E7">
        <w:trPr>
          <w:trHeight w:val="528"/>
          <w:tblHeader/>
        </w:trPr>
        <w:tc>
          <w:tcPr>
            <w:tcW w:w="311" w:type="pct"/>
            <w:shd w:val="clear" w:color="auto" w:fill="auto"/>
            <w:vAlign w:val="center"/>
            <w:hideMark/>
          </w:tcPr>
          <w:p w14:paraId="754A305D" w14:textId="77777777" w:rsidR="00780E07" w:rsidRPr="002415D3" w:rsidRDefault="00780E07" w:rsidP="002415D3">
            <w:pPr>
              <w:spacing w:after="0" w:line="240" w:lineRule="auto"/>
              <w:ind w:firstLine="0"/>
              <w:contextualSpacing/>
              <w:jc w:val="center"/>
              <w:rPr>
                <w:rFonts w:eastAsia="Times New Roman" w:cs="Times New Roman"/>
                <w:b/>
                <w:bCs/>
                <w:color w:val="000000"/>
                <w:sz w:val="20"/>
                <w:szCs w:val="20"/>
                <w:lang w:eastAsia="ru-RU"/>
              </w:rPr>
            </w:pPr>
            <w:r w:rsidRPr="002415D3">
              <w:rPr>
                <w:rFonts w:eastAsia="Times New Roman" w:cs="Times New Roman"/>
                <w:b/>
                <w:bCs/>
                <w:color w:val="000000"/>
                <w:sz w:val="20"/>
                <w:szCs w:val="20"/>
                <w:lang w:eastAsia="ru-RU"/>
              </w:rPr>
              <w:t xml:space="preserve">№ </w:t>
            </w:r>
            <w:proofErr w:type="gramStart"/>
            <w:r w:rsidRPr="002415D3">
              <w:rPr>
                <w:rFonts w:eastAsia="Times New Roman" w:cs="Times New Roman"/>
                <w:b/>
                <w:bCs/>
                <w:color w:val="000000"/>
                <w:sz w:val="20"/>
                <w:szCs w:val="20"/>
                <w:lang w:eastAsia="ru-RU"/>
              </w:rPr>
              <w:t>п</w:t>
            </w:r>
            <w:proofErr w:type="gramEnd"/>
            <w:r w:rsidRPr="002415D3">
              <w:rPr>
                <w:rFonts w:eastAsia="Times New Roman" w:cs="Times New Roman"/>
                <w:b/>
                <w:bCs/>
                <w:color w:val="000000"/>
                <w:sz w:val="20"/>
                <w:szCs w:val="20"/>
                <w:lang w:eastAsia="ru-RU"/>
              </w:rPr>
              <w:t>/п</w:t>
            </w:r>
          </w:p>
        </w:tc>
        <w:tc>
          <w:tcPr>
            <w:tcW w:w="2840" w:type="pct"/>
            <w:shd w:val="clear" w:color="auto" w:fill="auto"/>
            <w:vAlign w:val="center"/>
            <w:hideMark/>
          </w:tcPr>
          <w:p w14:paraId="3A2E5BA4" w14:textId="77777777" w:rsidR="00780E07" w:rsidRPr="002415D3" w:rsidRDefault="00780E07" w:rsidP="002415D3">
            <w:pPr>
              <w:spacing w:after="0" w:line="240" w:lineRule="auto"/>
              <w:ind w:firstLine="0"/>
              <w:contextualSpacing/>
              <w:jc w:val="center"/>
              <w:rPr>
                <w:rFonts w:eastAsia="Times New Roman" w:cs="Times New Roman"/>
                <w:b/>
                <w:bCs/>
                <w:color w:val="000000"/>
                <w:sz w:val="20"/>
                <w:szCs w:val="20"/>
                <w:lang w:eastAsia="ru-RU"/>
              </w:rPr>
            </w:pPr>
            <w:r w:rsidRPr="002415D3">
              <w:rPr>
                <w:rFonts w:eastAsia="Times New Roman" w:cs="Times New Roman"/>
                <w:b/>
                <w:bCs/>
                <w:color w:val="000000"/>
                <w:sz w:val="20"/>
                <w:szCs w:val="20"/>
                <w:lang w:eastAsia="ru-RU"/>
              </w:rPr>
              <w:t>Название мероприятия</w:t>
            </w:r>
          </w:p>
        </w:tc>
        <w:tc>
          <w:tcPr>
            <w:tcW w:w="451" w:type="pct"/>
            <w:shd w:val="clear" w:color="auto" w:fill="auto"/>
            <w:vAlign w:val="center"/>
            <w:hideMark/>
          </w:tcPr>
          <w:p w14:paraId="1F7E8629" w14:textId="586481C5" w:rsidR="00780E07" w:rsidRPr="002415D3" w:rsidRDefault="00762F4B" w:rsidP="002415D3">
            <w:pPr>
              <w:spacing w:after="0" w:line="240" w:lineRule="auto"/>
              <w:ind w:firstLine="0"/>
              <w:contextualSpacing/>
              <w:jc w:val="center"/>
              <w:rPr>
                <w:rFonts w:eastAsia="Times New Roman" w:cs="Times New Roman"/>
                <w:b/>
                <w:bCs/>
                <w:color w:val="000000"/>
                <w:sz w:val="20"/>
                <w:szCs w:val="20"/>
                <w:lang w:eastAsia="ru-RU"/>
              </w:rPr>
            </w:pPr>
            <w:r w:rsidRPr="002415D3">
              <w:rPr>
                <w:rFonts w:eastAsia="Times New Roman" w:cs="Times New Roman"/>
                <w:b/>
                <w:bCs/>
                <w:color w:val="000000"/>
                <w:sz w:val="20"/>
                <w:szCs w:val="20"/>
                <w:lang w:eastAsia="ru-RU"/>
              </w:rPr>
              <w:t>Ед. изм.</w:t>
            </w:r>
          </w:p>
        </w:tc>
        <w:tc>
          <w:tcPr>
            <w:tcW w:w="550" w:type="pct"/>
            <w:shd w:val="clear" w:color="auto" w:fill="auto"/>
            <w:vAlign w:val="center"/>
            <w:hideMark/>
          </w:tcPr>
          <w:p w14:paraId="53ED95BB" w14:textId="77777777" w:rsidR="00780E07" w:rsidRPr="002415D3" w:rsidRDefault="00780E07" w:rsidP="002415D3">
            <w:pPr>
              <w:spacing w:after="0" w:line="240" w:lineRule="auto"/>
              <w:ind w:firstLine="0"/>
              <w:contextualSpacing/>
              <w:jc w:val="center"/>
              <w:rPr>
                <w:rFonts w:eastAsia="Times New Roman" w:cs="Times New Roman"/>
                <w:b/>
                <w:bCs/>
                <w:color w:val="000000"/>
                <w:sz w:val="20"/>
                <w:szCs w:val="20"/>
                <w:lang w:eastAsia="ru-RU"/>
              </w:rPr>
            </w:pPr>
            <w:r w:rsidRPr="002415D3">
              <w:rPr>
                <w:rFonts w:eastAsia="Times New Roman" w:cs="Times New Roman"/>
                <w:b/>
                <w:bCs/>
                <w:color w:val="000000"/>
                <w:sz w:val="20"/>
                <w:szCs w:val="20"/>
                <w:lang w:eastAsia="ru-RU"/>
              </w:rPr>
              <w:t>Кол-во</w:t>
            </w:r>
          </w:p>
        </w:tc>
        <w:tc>
          <w:tcPr>
            <w:tcW w:w="848" w:type="pct"/>
            <w:shd w:val="clear" w:color="auto" w:fill="auto"/>
            <w:vAlign w:val="center"/>
            <w:hideMark/>
          </w:tcPr>
          <w:p w14:paraId="5C9601AC" w14:textId="77777777" w:rsidR="00780E07" w:rsidRPr="002415D3" w:rsidRDefault="00780E07" w:rsidP="002415D3">
            <w:pPr>
              <w:spacing w:after="0" w:line="240" w:lineRule="auto"/>
              <w:ind w:firstLine="0"/>
              <w:contextualSpacing/>
              <w:jc w:val="center"/>
              <w:rPr>
                <w:rFonts w:eastAsia="Times New Roman" w:cs="Times New Roman"/>
                <w:b/>
                <w:bCs/>
                <w:color w:val="000000"/>
                <w:sz w:val="20"/>
                <w:szCs w:val="20"/>
                <w:lang w:eastAsia="ru-RU"/>
              </w:rPr>
            </w:pPr>
            <w:r w:rsidRPr="002415D3">
              <w:rPr>
                <w:rFonts w:eastAsia="Times New Roman" w:cs="Times New Roman"/>
                <w:b/>
                <w:bCs/>
                <w:color w:val="000000"/>
                <w:sz w:val="20"/>
                <w:szCs w:val="20"/>
                <w:lang w:eastAsia="ru-RU"/>
              </w:rPr>
              <w:t>Стоимость тыс. рублей</w:t>
            </w:r>
          </w:p>
        </w:tc>
      </w:tr>
      <w:tr w:rsidR="00762F4B" w:rsidRPr="002415D3" w14:paraId="4EBE80EB" w14:textId="77777777" w:rsidTr="006943E7">
        <w:trPr>
          <w:trHeight w:val="288"/>
        </w:trPr>
        <w:tc>
          <w:tcPr>
            <w:tcW w:w="311" w:type="pct"/>
            <w:shd w:val="clear" w:color="auto" w:fill="auto"/>
            <w:noWrap/>
            <w:vAlign w:val="bottom"/>
            <w:hideMark/>
          </w:tcPr>
          <w:p w14:paraId="63344D05" w14:textId="77777777" w:rsidR="00780E07" w:rsidRPr="002415D3" w:rsidRDefault="00780E07" w:rsidP="002415D3">
            <w:pPr>
              <w:spacing w:after="0" w:line="240" w:lineRule="auto"/>
              <w:ind w:firstLine="0"/>
              <w:contextualSpacing/>
              <w:jc w:val="center"/>
              <w:rPr>
                <w:rFonts w:eastAsia="Times New Roman" w:cs="Times New Roman"/>
                <w:b/>
                <w:bCs/>
                <w:sz w:val="20"/>
                <w:szCs w:val="20"/>
                <w:lang w:eastAsia="ru-RU"/>
              </w:rPr>
            </w:pPr>
          </w:p>
        </w:tc>
        <w:tc>
          <w:tcPr>
            <w:tcW w:w="2840" w:type="pct"/>
            <w:shd w:val="clear" w:color="auto" w:fill="auto"/>
            <w:vAlign w:val="bottom"/>
            <w:hideMark/>
          </w:tcPr>
          <w:p w14:paraId="687BB1E7" w14:textId="77777777" w:rsidR="00780E07" w:rsidRPr="002415D3" w:rsidRDefault="00780E07" w:rsidP="002415D3">
            <w:pPr>
              <w:spacing w:after="0" w:line="240" w:lineRule="auto"/>
              <w:ind w:firstLine="0"/>
              <w:contextualSpacing/>
              <w:jc w:val="left"/>
              <w:rPr>
                <w:rFonts w:eastAsia="Times New Roman" w:cs="Times New Roman"/>
                <w:b/>
                <w:bCs/>
                <w:sz w:val="20"/>
                <w:szCs w:val="20"/>
                <w:lang w:eastAsia="ru-RU"/>
              </w:rPr>
            </w:pPr>
            <w:r w:rsidRPr="002415D3">
              <w:rPr>
                <w:rFonts w:eastAsia="Times New Roman" w:cs="Times New Roman"/>
                <w:b/>
                <w:bCs/>
                <w:sz w:val="20"/>
                <w:szCs w:val="20"/>
                <w:lang w:eastAsia="ru-RU"/>
              </w:rPr>
              <w:t>Строительство ЖД дорог</w:t>
            </w:r>
          </w:p>
        </w:tc>
        <w:tc>
          <w:tcPr>
            <w:tcW w:w="451" w:type="pct"/>
            <w:shd w:val="clear" w:color="auto" w:fill="auto"/>
            <w:noWrap/>
            <w:vAlign w:val="center"/>
            <w:hideMark/>
          </w:tcPr>
          <w:p w14:paraId="6C64C9C6" w14:textId="77777777" w:rsidR="00780E07" w:rsidRPr="002415D3" w:rsidRDefault="00780E07" w:rsidP="002415D3">
            <w:pPr>
              <w:spacing w:after="0" w:line="240" w:lineRule="auto"/>
              <w:ind w:firstLine="0"/>
              <w:contextualSpacing/>
              <w:jc w:val="center"/>
              <w:rPr>
                <w:rFonts w:eastAsia="Times New Roman" w:cs="Times New Roman"/>
                <w:b/>
                <w:bCs/>
                <w:sz w:val="20"/>
                <w:szCs w:val="20"/>
                <w:lang w:eastAsia="ru-RU"/>
              </w:rPr>
            </w:pPr>
            <w:r w:rsidRPr="002415D3">
              <w:rPr>
                <w:rFonts w:eastAsia="Times New Roman" w:cs="Times New Roman"/>
                <w:b/>
                <w:bCs/>
                <w:sz w:val="20"/>
                <w:szCs w:val="20"/>
                <w:lang w:eastAsia="ru-RU"/>
              </w:rPr>
              <w:t>км</w:t>
            </w:r>
          </w:p>
        </w:tc>
        <w:tc>
          <w:tcPr>
            <w:tcW w:w="550" w:type="pct"/>
            <w:shd w:val="clear" w:color="auto" w:fill="auto"/>
            <w:noWrap/>
            <w:vAlign w:val="center"/>
            <w:hideMark/>
          </w:tcPr>
          <w:p w14:paraId="719DAF7B" w14:textId="367D613F" w:rsidR="00780E07" w:rsidRPr="002415D3" w:rsidRDefault="00780E07" w:rsidP="002415D3">
            <w:pPr>
              <w:spacing w:after="0" w:line="240" w:lineRule="auto"/>
              <w:ind w:firstLine="0"/>
              <w:contextualSpacing/>
              <w:jc w:val="center"/>
              <w:rPr>
                <w:rFonts w:eastAsia="Times New Roman" w:cs="Times New Roman"/>
                <w:b/>
                <w:bCs/>
                <w:sz w:val="20"/>
                <w:szCs w:val="20"/>
                <w:lang w:eastAsia="ru-RU"/>
              </w:rPr>
            </w:pPr>
            <w:r w:rsidRPr="002415D3">
              <w:rPr>
                <w:rFonts w:eastAsia="Times New Roman" w:cs="Times New Roman"/>
                <w:b/>
                <w:bCs/>
                <w:sz w:val="20"/>
                <w:szCs w:val="20"/>
                <w:lang w:eastAsia="ru-RU"/>
              </w:rPr>
              <w:t>2 57</w:t>
            </w:r>
            <w:r w:rsidR="00762F4B" w:rsidRPr="002415D3">
              <w:rPr>
                <w:rFonts w:eastAsia="Times New Roman" w:cs="Times New Roman"/>
                <w:b/>
                <w:bCs/>
                <w:sz w:val="20"/>
                <w:szCs w:val="20"/>
                <w:lang w:eastAsia="ru-RU"/>
              </w:rPr>
              <w:t>9</w:t>
            </w:r>
            <w:r w:rsidRPr="002415D3">
              <w:rPr>
                <w:rFonts w:eastAsia="Times New Roman" w:cs="Times New Roman"/>
                <w:b/>
                <w:bCs/>
                <w:sz w:val="20"/>
                <w:szCs w:val="20"/>
                <w:lang w:eastAsia="ru-RU"/>
              </w:rPr>
              <w:t>,46</w:t>
            </w:r>
          </w:p>
        </w:tc>
        <w:tc>
          <w:tcPr>
            <w:tcW w:w="848" w:type="pct"/>
            <w:shd w:val="clear" w:color="auto" w:fill="auto"/>
            <w:noWrap/>
            <w:vAlign w:val="center"/>
            <w:hideMark/>
          </w:tcPr>
          <w:p w14:paraId="4961F9F1" w14:textId="68A58EAB" w:rsidR="00780E07" w:rsidRPr="002415D3" w:rsidRDefault="00780E07" w:rsidP="002415D3">
            <w:pPr>
              <w:spacing w:after="0" w:line="240" w:lineRule="auto"/>
              <w:ind w:firstLine="0"/>
              <w:contextualSpacing/>
              <w:jc w:val="center"/>
              <w:rPr>
                <w:rFonts w:eastAsia="Times New Roman" w:cs="Times New Roman"/>
                <w:b/>
                <w:bCs/>
                <w:sz w:val="20"/>
                <w:szCs w:val="20"/>
                <w:lang w:eastAsia="ru-RU"/>
              </w:rPr>
            </w:pPr>
            <w:r w:rsidRPr="002415D3">
              <w:rPr>
                <w:rFonts w:eastAsia="Times New Roman" w:cs="Times New Roman"/>
                <w:b/>
                <w:bCs/>
                <w:sz w:val="20"/>
                <w:szCs w:val="20"/>
                <w:lang w:eastAsia="ru-RU"/>
              </w:rPr>
              <w:t>1</w:t>
            </w:r>
            <w:r w:rsidR="00762F4B" w:rsidRPr="002415D3">
              <w:rPr>
                <w:rFonts w:eastAsia="Times New Roman" w:cs="Times New Roman"/>
                <w:b/>
                <w:bCs/>
                <w:sz w:val="20"/>
                <w:szCs w:val="20"/>
                <w:lang w:eastAsia="ru-RU"/>
              </w:rPr>
              <w:t>28</w:t>
            </w:r>
            <w:r w:rsidRPr="002415D3">
              <w:rPr>
                <w:rFonts w:eastAsia="Times New Roman" w:cs="Times New Roman"/>
                <w:b/>
                <w:bCs/>
                <w:sz w:val="20"/>
                <w:szCs w:val="20"/>
                <w:lang w:eastAsia="ru-RU"/>
              </w:rPr>
              <w:t xml:space="preserve"> </w:t>
            </w:r>
            <w:r w:rsidR="00762F4B" w:rsidRPr="002415D3">
              <w:rPr>
                <w:rFonts w:eastAsia="Times New Roman" w:cs="Times New Roman"/>
                <w:b/>
                <w:bCs/>
                <w:sz w:val="20"/>
                <w:szCs w:val="20"/>
                <w:lang w:eastAsia="ru-RU"/>
              </w:rPr>
              <w:t>561</w:t>
            </w:r>
            <w:r w:rsidRPr="002415D3">
              <w:rPr>
                <w:rFonts w:eastAsia="Times New Roman" w:cs="Times New Roman"/>
                <w:b/>
                <w:bCs/>
                <w:sz w:val="20"/>
                <w:szCs w:val="20"/>
                <w:lang w:eastAsia="ru-RU"/>
              </w:rPr>
              <w:t xml:space="preserve"> </w:t>
            </w:r>
            <w:r w:rsidR="00762F4B" w:rsidRPr="002415D3">
              <w:rPr>
                <w:rFonts w:eastAsia="Times New Roman" w:cs="Times New Roman"/>
                <w:b/>
                <w:bCs/>
                <w:sz w:val="20"/>
                <w:szCs w:val="20"/>
                <w:lang w:eastAsia="ru-RU"/>
              </w:rPr>
              <w:t>236</w:t>
            </w:r>
            <w:r w:rsidRPr="002415D3">
              <w:rPr>
                <w:rFonts w:eastAsia="Times New Roman" w:cs="Times New Roman"/>
                <w:b/>
                <w:bCs/>
                <w:sz w:val="20"/>
                <w:szCs w:val="20"/>
                <w:lang w:eastAsia="ru-RU"/>
              </w:rPr>
              <w:t>,</w:t>
            </w:r>
            <w:r w:rsidR="00762F4B" w:rsidRPr="002415D3">
              <w:rPr>
                <w:rFonts w:eastAsia="Times New Roman" w:cs="Times New Roman"/>
                <w:b/>
                <w:bCs/>
                <w:sz w:val="20"/>
                <w:szCs w:val="20"/>
                <w:lang w:eastAsia="ru-RU"/>
              </w:rPr>
              <w:t>5</w:t>
            </w:r>
            <w:r w:rsidRPr="002415D3">
              <w:rPr>
                <w:rFonts w:eastAsia="Times New Roman" w:cs="Times New Roman"/>
                <w:b/>
                <w:bCs/>
                <w:sz w:val="20"/>
                <w:szCs w:val="20"/>
                <w:lang w:eastAsia="ru-RU"/>
              </w:rPr>
              <w:t>0</w:t>
            </w:r>
          </w:p>
        </w:tc>
      </w:tr>
      <w:tr w:rsidR="00780E07" w:rsidRPr="002415D3" w14:paraId="53F2D889" w14:textId="77777777" w:rsidTr="006943E7">
        <w:trPr>
          <w:trHeight w:val="804"/>
        </w:trPr>
        <w:tc>
          <w:tcPr>
            <w:tcW w:w="311" w:type="pct"/>
            <w:shd w:val="clear" w:color="auto" w:fill="auto"/>
            <w:noWrap/>
            <w:vAlign w:val="bottom"/>
            <w:hideMark/>
          </w:tcPr>
          <w:p w14:paraId="7D64A690"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2840" w:type="pct"/>
            <w:shd w:val="clear" w:color="auto" w:fill="auto"/>
            <w:vAlign w:val="bottom"/>
            <w:hideMark/>
          </w:tcPr>
          <w:p w14:paraId="1956D16F" w14:textId="31B10575"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Строительство однопутной ЖД дороги по территории </w:t>
            </w:r>
            <w:proofErr w:type="spellStart"/>
            <w:r w:rsidRPr="002415D3">
              <w:rPr>
                <w:rFonts w:eastAsia="Times New Roman" w:cs="Times New Roman"/>
                <w:color w:val="000000"/>
                <w:sz w:val="20"/>
                <w:szCs w:val="20"/>
                <w:lang w:eastAsia="ru-RU"/>
              </w:rPr>
              <w:t>Аларского</w:t>
            </w:r>
            <w:proofErr w:type="spellEnd"/>
            <w:r w:rsidRPr="002415D3">
              <w:rPr>
                <w:rFonts w:eastAsia="Times New Roman" w:cs="Times New Roman"/>
                <w:color w:val="000000"/>
                <w:sz w:val="20"/>
                <w:szCs w:val="20"/>
                <w:lang w:eastAsia="ru-RU"/>
              </w:rPr>
              <w:t xml:space="preserve"> и </w:t>
            </w:r>
            <w:proofErr w:type="gramStart"/>
            <w:r w:rsidRPr="002415D3">
              <w:rPr>
                <w:rFonts w:eastAsia="Times New Roman" w:cs="Times New Roman"/>
                <w:color w:val="000000"/>
                <w:sz w:val="20"/>
                <w:szCs w:val="20"/>
                <w:lang w:eastAsia="ru-RU"/>
              </w:rPr>
              <w:t>Черемховского</w:t>
            </w:r>
            <w:proofErr w:type="gramEnd"/>
            <w:r w:rsidRPr="002415D3">
              <w:rPr>
                <w:rFonts w:eastAsia="Times New Roman" w:cs="Times New Roman"/>
                <w:color w:val="000000"/>
                <w:sz w:val="20"/>
                <w:szCs w:val="20"/>
                <w:lang w:eastAsia="ru-RU"/>
              </w:rPr>
              <w:t xml:space="preserve"> районов, </w:t>
            </w:r>
            <w:r w:rsidR="00F76BD1" w:rsidRPr="002415D3">
              <w:rPr>
                <w:rFonts w:eastAsia="Times New Roman" w:cs="Times New Roman"/>
                <w:color w:val="000000"/>
                <w:sz w:val="20"/>
                <w:szCs w:val="20"/>
                <w:lang w:eastAsia="ru-RU"/>
              </w:rPr>
              <w:t>примыкающая к</w:t>
            </w:r>
            <w:r w:rsidRPr="002415D3">
              <w:rPr>
                <w:rFonts w:eastAsia="Times New Roman" w:cs="Times New Roman"/>
                <w:color w:val="000000"/>
                <w:sz w:val="20"/>
                <w:szCs w:val="20"/>
                <w:lang w:eastAsia="ru-RU"/>
              </w:rPr>
              <w:t xml:space="preserve"> Транссибирской ЖД магистрали за п. Забитуй</w:t>
            </w:r>
          </w:p>
        </w:tc>
        <w:tc>
          <w:tcPr>
            <w:tcW w:w="451" w:type="pct"/>
            <w:shd w:val="clear" w:color="auto" w:fill="auto"/>
            <w:noWrap/>
            <w:vAlign w:val="center"/>
            <w:hideMark/>
          </w:tcPr>
          <w:p w14:paraId="32AD5130"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км</w:t>
            </w:r>
          </w:p>
        </w:tc>
        <w:tc>
          <w:tcPr>
            <w:tcW w:w="550" w:type="pct"/>
            <w:shd w:val="clear" w:color="auto" w:fill="auto"/>
            <w:noWrap/>
            <w:vAlign w:val="center"/>
            <w:hideMark/>
          </w:tcPr>
          <w:p w14:paraId="3E106B50"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102,832</w:t>
            </w:r>
          </w:p>
        </w:tc>
        <w:tc>
          <w:tcPr>
            <w:tcW w:w="848" w:type="pct"/>
            <w:shd w:val="clear" w:color="auto" w:fill="auto"/>
            <w:noWrap/>
            <w:vAlign w:val="center"/>
            <w:hideMark/>
          </w:tcPr>
          <w:p w14:paraId="16F1C3D7"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2 159 472,000</w:t>
            </w:r>
          </w:p>
        </w:tc>
      </w:tr>
      <w:tr w:rsidR="00780E07" w:rsidRPr="002415D3" w14:paraId="4ECA060E" w14:textId="77777777" w:rsidTr="006943E7">
        <w:trPr>
          <w:trHeight w:val="288"/>
        </w:trPr>
        <w:tc>
          <w:tcPr>
            <w:tcW w:w="311" w:type="pct"/>
            <w:shd w:val="clear" w:color="auto" w:fill="auto"/>
            <w:noWrap/>
            <w:vAlign w:val="bottom"/>
            <w:hideMark/>
          </w:tcPr>
          <w:p w14:paraId="2669D9E9"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2</w:t>
            </w:r>
          </w:p>
        </w:tc>
        <w:tc>
          <w:tcPr>
            <w:tcW w:w="2840" w:type="pct"/>
            <w:shd w:val="clear" w:color="auto" w:fill="auto"/>
            <w:vAlign w:val="bottom"/>
            <w:hideMark/>
          </w:tcPr>
          <w:p w14:paraId="45D986D4"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Строительство железнодорожной линии Усть-Кут - Жигалово - Иркутск</w:t>
            </w:r>
          </w:p>
        </w:tc>
        <w:tc>
          <w:tcPr>
            <w:tcW w:w="451" w:type="pct"/>
            <w:shd w:val="clear" w:color="auto" w:fill="auto"/>
            <w:noWrap/>
            <w:vAlign w:val="center"/>
            <w:hideMark/>
          </w:tcPr>
          <w:p w14:paraId="45163BEC"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км</w:t>
            </w:r>
          </w:p>
        </w:tc>
        <w:tc>
          <w:tcPr>
            <w:tcW w:w="550" w:type="pct"/>
            <w:shd w:val="clear" w:color="auto" w:fill="auto"/>
            <w:noWrap/>
            <w:vAlign w:val="center"/>
            <w:hideMark/>
          </w:tcPr>
          <w:p w14:paraId="01059C76"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687,000</w:t>
            </w:r>
          </w:p>
        </w:tc>
        <w:tc>
          <w:tcPr>
            <w:tcW w:w="848" w:type="pct"/>
            <w:shd w:val="clear" w:color="auto" w:fill="auto"/>
            <w:noWrap/>
            <w:vAlign w:val="center"/>
            <w:hideMark/>
          </w:tcPr>
          <w:p w14:paraId="4F501888"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14 427 000,000</w:t>
            </w:r>
          </w:p>
        </w:tc>
      </w:tr>
      <w:tr w:rsidR="00780E07" w:rsidRPr="002415D3" w14:paraId="79605CD9" w14:textId="77777777" w:rsidTr="006943E7">
        <w:trPr>
          <w:trHeight w:val="540"/>
        </w:trPr>
        <w:tc>
          <w:tcPr>
            <w:tcW w:w="311" w:type="pct"/>
            <w:shd w:val="clear" w:color="auto" w:fill="auto"/>
            <w:noWrap/>
            <w:vAlign w:val="bottom"/>
            <w:hideMark/>
          </w:tcPr>
          <w:p w14:paraId="37571490"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3</w:t>
            </w:r>
          </w:p>
        </w:tc>
        <w:tc>
          <w:tcPr>
            <w:tcW w:w="2840" w:type="pct"/>
            <w:shd w:val="clear" w:color="auto" w:fill="auto"/>
            <w:vAlign w:val="bottom"/>
            <w:hideMark/>
          </w:tcPr>
          <w:p w14:paraId="22BCAB1C" w14:textId="65639F66"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Обход Иркутского железнодорожного узла </w:t>
            </w:r>
            <w:r w:rsidR="00F76BD1" w:rsidRPr="002415D3">
              <w:rPr>
                <w:rFonts w:eastAsia="Times New Roman" w:cs="Times New Roman"/>
                <w:color w:val="000000"/>
                <w:sz w:val="20"/>
                <w:szCs w:val="20"/>
                <w:lang w:eastAsia="ru-RU"/>
              </w:rPr>
              <w:t>протяженностью (</w:t>
            </w:r>
            <w:r w:rsidRPr="002415D3">
              <w:rPr>
                <w:rFonts w:eastAsia="Times New Roman" w:cs="Times New Roman"/>
                <w:color w:val="000000"/>
                <w:sz w:val="20"/>
                <w:szCs w:val="20"/>
                <w:lang w:eastAsia="ru-RU"/>
              </w:rPr>
              <w:t xml:space="preserve">г. Ангарск, Ангарский район, г. </w:t>
            </w:r>
            <w:proofErr w:type="spellStart"/>
            <w:r w:rsidRPr="002415D3">
              <w:rPr>
                <w:rFonts w:eastAsia="Times New Roman" w:cs="Times New Roman"/>
                <w:color w:val="000000"/>
                <w:sz w:val="20"/>
                <w:szCs w:val="20"/>
                <w:lang w:eastAsia="ru-RU"/>
              </w:rPr>
              <w:t>Шелехов</w:t>
            </w:r>
            <w:proofErr w:type="spellEnd"/>
            <w:r w:rsidRPr="002415D3">
              <w:rPr>
                <w:rFonts w:eastAsia="Times New Roman" w:cs="Times New Roman"/>
                <w:color w:val="000000"/>
                <w:sz w:val="20"/>
                <w:szCs w:val="20"/>
                <w:lang w:eastAsia="ru-RU"/>
              </w:rPr>
              <w:t xml:space="preserve">, </w:t>
            </w:r>
            <w:proofErr w:type="spellStart"/>
            <w:r w:rsidRPr="002415D3">
              <w:rPr>
                <w:rFonts w:eastAsia="Times New Roman" w:cs="Times New Roman"/>
                <w:color w:val="000000"/>
                <w:sz w:val="20"/>
                <w:szCs w:val="20"/>
                <w:lang w:eastAsia="ru-RU"/>
              </w:rPr>
              <w:t>Шелеховский</w:t>
            </w:r>
            <w:proofErr w:type="spellEnd"/>
            <w:r w:rsidRPr="002415D3">
              <w:rPr>
                <w:rFonts w:eastAsia="Times New Roman" w:cs="Times New Roman"/>
                <w:color w:val="000000"/>
                <w:sz w:val="20"/>
                <w:szCs w:val="20"/>
                <w:lang w:eastAsia="ru-RU"/>
              </w:rPr>
              <w:t xml:space="preserve"> район)</w:t>
            </w:r>
          </w:p>
        </w:tc>
        <w:tc>
          <w:tcPr>
            <w:tcW w:w="451" w:type="pct"/>
            <w:shd w:val="clear" w:color="auto" w:fill="auto"/>
            <w:noWrap/>
            <w:vAlign w:val="center"/>
            <w:hideMark/>
          </w:tcPr>
          <w:p w14:paraId="3AFD1FFF"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км</w:t>
            </w:r>
          </w:p>
        </w:tc>
        <w:tc>
          <w:tcPr>
            <w:tcW w:w="550" w:type="pct"/>
            <w:shd w:val="clear" w:color="auto" w:fill="auto"/>
            <w:noWrap/>
            <w:vAlign w:val="center"/>
            <w:hideMark/>
          </w:tcPr>
          <w:p w14:paraId="1BC156C6"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50,000</w:t>
            </w:r>
          </w:p>
        </w:tc>
        <w:tc>
          <w:tcPr>
            <w:tcW w:w="848" w:type="pct"/>
            <w:shd w:val="clear" w:color="auto" w:fill="auto"/>
            <w:noWrap/>
            <w:vAlign w:val="center"/>
            <w:hideMark/>
          </w:tcPr>
          <w:p w14:paraId="632ABB4D"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3 000 000,000</w:t>
            </w:r>
          </w:p>
        </w:tc>
      </w:tr>
      <w:tr w:rsidR="00780E07" w:rsidRPr="002415D3" w14:paraId="6485FC86" w14:textId="77777777" w:rsidTr="006943E7">
        <w:trPr>
          <w:trHeight w:val="288"/>
        </w:trPr>
        <w:tc>
          <w:tcPr>
            <w:tcW w:w="311" w:type="pct"/>
            <w:shd w:val="clear" w:color="auto" w:fill="auto"/>
            <w:noWrap/>
            <w:vAlign w:val="bottom"/>
            <w:hideMark/>
          </w:tcPr>
          <w:p w14:paraId="00D6F5E9"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4</w:t>
            </w:r>
          </w:p>
        </w:tc>
        <w:tc>
          <w:tcPr>
            <w:tcW w:w="2840" w:type="pct"/>
            <w:shd w:val="clear" w:color="auto" w:fill="auto"/>
            <w:vAlign w:val="bottom"/>
            <w:hideMark/>
          </w:tcPr>
          <w:p w14:paraId="51A48F89"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Строительство железной дороги Усть-Илимск-</w:t>
            </w:r>
            <w:proofErr w:type="spellStart"/>
            <w:r w:rsidRPr="002415D3">
              <w:rPr>
                <w:rFonts w:eastAsia="Times New Roman" w:cs="Times New Roman"/>
                <w:color w:val="000000"/>
                <w:sz w:val="20"/>
                <w:szCs w:val="20"/>
                <w:lang w:eastAsia="ru-RU"/>
              </w:rPr>
              <w:t>Кодинск</w:t>
            </w:r>
            <w:proofErr w:type="spellEnd"/>
          </w:p>
        </w:tc>
        <w:tc>
          <w:tcPr>
            <w:tcW w:w="451" w:type="pct"/>
            <w:shd w:val="clear" w:color="auto" w:fill="auto"/>
            <w:noWrap/>
            <w:vAlign w:val="center"/>
            <w:hideMark/>
          </w:tcPr>
          <w:p w14:paraId="312354D6"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км</w:t>
            </w:r>
          </w:p>
        </w:tc>
        <w:tc>
          <w:tcPr>
            <w:tcW w:w="550" w:type="pct"/>
            <w:shd w:val="clear" w:color="auto" w:fill="auto"/>
            <w:noWrap/>
            <w:vAlign w:val="center"/>
            <w:hideMark/>
          </w:tcPr>
          <w:p w14:paraId="337A616C"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209,137</w:t>
            </w:r>
          </w:p>
        </w:tc>
        <w:tc>
          <w:tcPr>
            <w:tcW w:w="848" w:type="pct"/>
            <w:shd w:val="clear" w:color="auto" w:fill="auto"/>
            <w:noWrap/>
            <w:vAlign w:val="center"/>
            <w:hideMark/>
          </w:tcPr>
          <w:p w14:paraId="78F8313D"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4 391 877,000</w:t>
            </w:r>
          </w:p>
        </w:tc>
      </w:tr>
      <w:tr w:rsidR="00780E07" w:rsidRPr="002415D3" w14:paraId="33D8FDC7" w14:textId="77777777" w:rsidTr="006943E7">
        <w:trPr>
          <w:trHeight w:val="540"/>
        </w:trPr>
        <w:tc>
          <w:tcPr>
            <w:tcW w:w="311" w:type="pct"/>
            <w:shd w:val="clear" w:color="auto" w:fill="auto"/>
            <w:noWrap/>
            <w:vAlign w:val="bottom"/>
            <w:hideMark/>
          </w:tcPr>
          <w:p w14:paraId="03359B31"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5</w:t>
            </w:r>
          </w:p>
        </w:tc>
        <w:tc>
          <w:tcPr>
            <w:tcW w:w="2840" w:type="pct"/>
            <w:shd w:val="clear" w:color="auto" w:fill="auto"/>
            <w:vAlign w:val="bottom"/>
            <w:hideMark/>
          </w:tcPr>
          <w:p w14:paraId="3A8F599A"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Строительство дополнительных железнодорожных путей на участке Тайшет – Хани</w:t>
            </w:r>
          </w:p>
        </w:tc>
        <w:tc>
          <w:tcPr>
            <w:tcW w:w="451" w:type="pct"/>
            <w:shd w:val="clear" w:color="auto" w:fill="auto"/>
            <w:noWrap/>
            <w:vAlign w:val="center"/>
            <w:hideMark/>
          </w:tcPr>
          <w:p w14:paraId="286D48A2"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км</w:t>
            </w:r>
          </w:p>
        </w:tc>
        <w:tc>
          <w:tcPr>
            <w:tcW w:w="550" w:type="pct"/>
            <w:shd w:val="clear" w:color="auto" w:fill="auto"/>
            <w:noWrap/>
            <w:vAlign w:val="center"/>
            <w:hideMark/>
          </w:tcPr>
          <w:p w14:paraId="0388379C"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70,730</w:t>
            </w:r>
          </w:p>
        </w:tc>
        <w:tc>
          <w:tcPr>
            <w:tcW w:w="848" w:type="pct"/>
            <w:shd w:val="clear" w:color="auto" w:fill="auto"/>
            <w:noWrap/>
            <w:vAlign w:val="center"/>
            <w:hideMark/>
          </w:tcPr>
          <w:p w14:paraId="1BCA1D76"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1 485 330,000</w:t>
            </w:r>
          </w:p>
        </w:tc>
      </w:tr>
      <w:tr w:rsidR="00780E07" w:rsidRPr="002415D3" w14:paraId="026EFDC5" w14:textId="77777777" w:rsidTr="006943E7">
        <w:trPr>
          <w:trHeight w:val="288"/>
        </w:trPr>
        <w:tc>
          <w:tcPr>
            <w:tcW w:w="311" w:type="pct"/>
            <w:shd w:val="clear" w:color="auto" w:fill="auto"/>
            <w:noWrap/>
            <w:vAlign w:val="bottom"/>
            <w:hideMark/>
          </w:tcPr>
          <w:p w14:paraId="268C80D4"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lastRenderedPageBreak/>
              <w:t>6</w:t>
            </w:r>
          </w:p>
        </w:tc>
        <w:tc>
          <w:tcPr>
            <w:tcW w:w="2840" w:type="pct"/>
            <w:shd w:val="clear" w:color="auto" w:fill="auto"/>
            <w:vAlign w:val="bottom"/>
            <w:hideMark/>
          </w:tcPr>
          <w:p w14:paraId="77370E11"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Строительство второго главного пути Тайшет – </w:t>
            </w:r>
            <w:proofErr w:type="gramStart"/>
            <w:r w:rsidRPr="002415D3">
              <w:rPr>
                <w:rFonts w:eastAsia="Times New Roman" w:cs="Times New Roman"/>
                <w:color w:val="000000"/>
                <w:sz w:val="20"/>
                <w:szCs w:val="20"/>
                <w:lang w:eastAsia="ru-RU"/>
              </w:rPr>
              <w:t>Саянская</w:t>
            </w:r>
            <w:proofErr w:type="gramEnd"/>
          </w:p>
        </w:tc>
        <w:tc>
          <w:tcPr>
            <w:tcW w:w="451" w:type="pct"/>
            <w:shd w:val="clear" w:color="auto" w:fill="auto"/>
            <w:noWrap/>
            <w:vAlign w:val="center"/>
            <w:hideMark/>
          </w:tcPr>
          <w:p w14:paraId="1623A634"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км</w:t>
            </w:r>
          </w:p>
        </w:tc>
        <w:tc>
          <w:tcPr>
            <w:tcW w:w="550" w:type="pct"/>
            <w:shd w:val="clear" w:color="auto" w:fill="auto"/>
            <w:noWrap/>
            <w:vAlign w:val="center"/>
            <w:hideMark/>
          </w:tcPr>
          <w:p w14:paraId="70ABCE76"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88,064</w:t>
            </w:r>
          </w:p>
        </w:tc>
        <w:tc>
          <w:tcPr>
            <w:tcW w:w="848" w:type="pct"/>
            <w:shd w:val="clear" w:color="auto" w:fill="auto"/>
            <w:noWrap/>
            <w:vAlign w:val="center"/>
            <w:hideMark/>
          </w:tcPr>
          <w:p w14:paraId="0A1C8034"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1 849 344,000</w:t>
            </w:r>
          </w:p>
        </w:tc>
      </w:tr>
      <w:tr w:rsidR="00780E07" w:rsidRPr="002415D3" w14:paraId="420A6C70" w14:textId="77777777" w:rsidTr="006943E7">
        <w:trPr>
          <w:trHeight w:val="288"/>
        </w:trPr>
        <w:tc>
          <w:tcPr>
            <w:tcW w:w="311" w:type="pct"/>
            <w:shd w:val="clear" w:color="auto" w:fill="auto"/>
            <w:noWrap/>
            <w:vAlign w:val="bottom"/>
            <w:hideMark/>
          </w:tcPr>
          <w:p w14:paraId="770A2EDA"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7</w:t>
            </w:r>
          </w:p>
        </w:tc>
        <w:tc>
          <w:tcPr>
            <w:tcW w:w="2840" w:type="pct"/>
            <w:shd w:val="clear" w:color="auto" w:fill="auto"/>
            <w:vAlign w:val="bottom"/>
            <w:hideMark/>
          </w:tcPr>
          <w:p w14:paraId="5CB45B8E"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Строительство железной дороги Иркутск – Жигалово</w:t>
            </w:r>
          </w:p>
        </w:tc>
        <w:tc>
          <w:tcPr>
            <w:tcW w:w="451" w:type="pct"/>
            <w:shd w:val="clear" w:color="auto" w:fill="auto"/>
            <w:noWrap/>
            <w:vAlign w:val="center"/>
            <w:hideMark/>
          </w:tcPr>
          <w:p w14:paraId="0E2938D2"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км</w:t>
            </w:r>
          </w:p>
        </w:tc>
        <w:tc>
          <w:tcPr>
            <w:tcW w:w="550" w:type="pct"/>
            <w:shd w:val="clear" w:color="auto" w:fill="auto"/>
            <w:noWrap/>
            <w:vAlign w:val="center"/>
            <w:hideMark/>
          </w:tcPr>
          <w:p w14:paraId="5E7588C9"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312,573</w:t>
            </w:r>
          </w:p>
        </w:tc>
        <w:tc>
          <w:tcPr>
            <w:tcW w:w="848" w:type="pct"/>
            <w:shd w:val="clear" w:color="auto" w:fill="auto"/>
            <w:noWrap/>
            <w:vAlign w:val="center"/>
            <w:hideMark/>
          </w:tcPr>
          <w:p w14:paraId="5E0D5F35"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6 564 033,000</w:t>
            </w:r>
          </w:p>
        </w:tc>
      </w:tr>
      <w:tr w:rsidR="00780E07" w:rsidRPr="002415D3" w14:paraId="56DA9109" w14:textId="77777777" w:rsidTr="006943E7">
        <w:trPr>
          <w:trHeight w:val="288"/>
        </w:trPr>
        <w:tc>
          <w:tcPr>
            <w:tcW w:w="311" w:type="pct"/>
            <w:shd w:val="clear" w:color="auto" w:fill="auto"/>
            <w:noWrap/>
            <w:vAlign w:val="bottom"/>
            <w:hideMark/>
          </w:tcPr>
          <w:p w14:paraId="24EEEC04"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8</w:t>
            </w:r>
          </w:p>
        </w:tc>
        <w:tc>
          <w:tcPr>
            <w:tcW w:w="2840" w:type="pct"/>
            <w:shd w:val="clear" w:color="auto" w:fill="auto"/>
            <w:vAlign w:val="bottom"/>
            <w:hideMark/>
          </w:tcPr>
          <w:p w14:paraId="7CE11B6F"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Строительство железнодорожной линии Лена – </w:t>
            </w:r>
            <w:proofErr w:type="spellStart"/>
            <w:r w:rsidRPr="002415D3">
              <w:rPr>
                <w:rFonts w:eastAsia="Times New Roman" w:cs="Times New Roman"/>
                <w:color w:val="000000"/>
                <w:sz w:val="20"/>
                <w:szCs w:val="20"/>
                <w:lang w:eastAsia="ru-RU"/>
              </w:rPr>
              <w:t>Непа</w:t>
            </w:r>
            <w:proofErr w:type="spellEnd"/>
            <w:r w:rsidRPr="002415D3">
              <w:rPr>
                <w:rFonts w:eastAsia="Times New Roman" w:cs="Times New Roman"/>
                <w:color w:val="000000"/>
                <w:sz w:val="20"/>
                <w:szCs w:val="20"/>
                <w:lang w:eastAsia="ru-RU"/>
              </w:rPr>
              <w:t xml:space="preserve"> – Ленск</w:t>
            </w:r>
          </w:p>
        </w:tc>
        <w:tc>
          <w:tcPr>
            <w:tcW w:w="451" w:type="pct"/>
            <w:shd w:val="clear" w:color="auto" w:fill="auto"/>
            <w:noWrap/>
            <w:vAlign w:val="center"/>
            <w:hideMark/>
          </w:tcPr>
          <w:p w14:paraId="62E66430"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км</w:t>
            </w:r>
          </w:p>
        </w:tc>
        <w:tc>
          <w:tcPr>
            <w:tcW w:w="550" w:type="pct"/>
            <w:shd w:val="clear" w:color="auto" w:fill="auto"/>
            <w:noWrap/>
            <w:vAlign w:val="center"/>
            <w:hideMark/>
          </w:tcPr>
          <w:p w14:paraId="3B9E70CF"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645,000</w:t>
            </w:r>
          </w:p>
        </w:tc>
        <w:tc>
          <w:tcPr>
            <w:tcW w:w="848" w:type="pct"/>
            <w:shd w:val="clear" w:color="auto" w:fill="auto"/>
            <w:noWrap/>
            <w:vAlign w:val="center"/>
            <w:hideMark/>
          </w:tcPr>
          <w:p w14:paraId="485A9A34"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70 000 000,000</w:t>
            </w:r>
          </w:p>
        </w:tc>
      </w:tr>
      <w:tr w:rsidR="00780E07" w:rsidRPr="002415D3" w14:paraId="0AA1A4C6" w14:textId="77777777" w:rsidTr="006943E7">
        <w:trPr>
          <w:trHeight w:val="540"/>
        </w:trPr>
        <w:tc>
          <w:tcPr>
            <w:tcW w:w="311" w:type="pct"/>
            <w:shd w:val="clear" w:color="auto" w:fill="auto"/>
            <w:noWrap/>
            <w:vAlign w:val="bottom"/>
            <w:hideMark/>
          </w:tcPr>
          <w:p w14:paraId="19FADF70"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9</w:t>
            </w:r>
          </w:p>
        </w:tc>
        <w:tc>
          <w:tcPr>
            <w:tcW w:w="2840" w:type="pct"/>
            <w:shd w:val="clear" w:color="auto" w:fill="auto"/>
            <w:vAlign w:val="bottom"/>
            <w:hideMark/>
          </w:tcPr>
          <w:p w14:paraId="485A8502"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Резервируется коридор для скоростного транспорта от г. Иркутска до </w:t>
            </w:r>
            <w:proofErr w:type="spellStart"/>
            <w:r w:rsidRPr="002415D3">
              <w:rPr>
                <w:rFonts w:eastAsia="Times New Roman" w:cs="Times New Roman"/>
                <w:color w:val="000000"/>
                <w:sz w:val="20"/>
                <w:szCs w:val="20"/>
                <w:lang w:eastAsia="ru-RU"/>
              </w:rPr>
              <w:t>р.п</w:t>
            </w:r>
            <w:proofErr w:type="spellEnd"/>
            <w:r w:rsidRPr="002415D3">
              <w:rPr>
                <w:rFonts w:eastAsia="Times New Roman" w:cs="Times New Roman"/>
                <w:color w:val="000000"/>
                <w:sz w:val="20"/>
                <w:szCs w:val="20"/>
                <w:lang w:eastAsia="ru-RU"/>
              </w:rPr>
              <w:t>. Листвянка</w:t>
            </w:r>
          </w:p>
        </w:tc>
        <w:tc>
          <w:tcPr>
            <w:tcW w:w="451" w:type="pct"/>
            <w:shd w:val="clear" w:color="auto" w:fill="auto"/>
            <w:noWrap/>
            <w:vAlign w:val="center"/>
            <w:hideMark/>
          </w:tcPr>
          <w:p w14:paraId="53AD75D7"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км</w:t>
            </w:r>
          </w:p>
        </w:tc>
        <w:tc>
          <w:tcPr>
            <w:tcW w:w="550" w:type="pct"/>
            <w:shd w:val="clear" w:color="auto" w:fill="auto"/>
            <w:noWrap/>
            <w:vAlign w:val="center"/>
            <w:hideMark/>
          </w:tcPr>
          <w:p w14:paraId="408EAA53"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61,984</w:t>
            </w:r>
          </w:p>
        </w:tc>
        <w:tc>
          <w:tcPr>
            <w:tcW w:w="848" w:type="pct"/>
            <w:shd w:val="clear" w:color="auto" w:fill="auto"/>
            <w:noWrap/>
            <w:vAlign w:val="center"/>
            <w:hideMark/>
          </w:tcPr>
          <w:p w14:paraId="3C28F73D"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1 301 664,000</w:t>
            </w:r>
          </w:p>
        </w:tc>
      </w:tr>
      <w:tr w:rsidR="00780E07" w:rsidRPr="002415D3" w14:paraId="6C57BFBF" w14:textId="77777777" w:rsidTr="006943E7">
        <w:trPr>
          <w:trHeight w:val="804"/>
        </w:trPr>
        <w:tc>
          <w:tcPr>
            <w:tcW w:w="311" w:type="pct"/>
            <w:shd w:val="clear" w:color="auto" w:fill="auto"/>
            <w:noWrap/>
            <w:vAlign w:val="bottom"/>
            <w:hideMark/>
          </w:tcPr>
          <w:p w14:paraId="763AE996"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10</w:t>
            </w:r>
          </w:p>
        </w:tc>
        <w:tc>
          <w:tcPr>
            <w:tcW w:w="2840" w:type="pct"/>
            <w:shd w:val="clear" w:color="auto" w:fill="auto"/>
            <w:vAlign w:val="bottom"/>
            <w:hideMark/>
          </w:tcPr>
          <w:p w14:paraId="4D201F65" w14:textId="23CF46FA"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Строительство скоростного трамвая из г. Ангарска и г. </w:t>
            </w:r>
            <w:proofErr w:type="spellStart"/>
            <w:r w:rsidRPr="002415D3">
              <w:rPr>
                <w:rFonts w:eastAsia="Times New Roman" w:cs="Times New Roman"/>
                <w:color w:val="000000"/>
                <w:sz w:val="20"/>
                <w:szCs w:val="20"/>
                <w:lang w:eastAsia="ru-RU"/>
              </w:rPr>
              <w:t>Шелехова</w:t>
            </w:r>
            <w:proofErr w:type="spellEnd"/>
            <w:r w:rsidRPr="002415D3">
              <w:rPr>
                <w:rFonts w:eastAsia="Times New Roman" w:cs="Times New Roman"/>
                <w:color w:val="000000"/>
                <w:sz w:val="20"/>
                <w:szCs w:val="20"/>
                <w:lang w:eastAsia="ru-RU"/>
              </w:rPr>
              <w:t xml:space="preserve"> с использованием существующих железнодорожных путей до проектируемого аэр</w:t>
            </w:r>
            <w:r w:rsidR="00E42020" w:rsidRPr="002415D3">
              <w:rPr>
                <w:rFonts w:eastAsia="Times New Roman" w:cs="Times New Roman"/>
                <w:color w:val="000000"/>
                <w:sz w:val="20"/>
                <w:szCs w:val="20"/>
                <w:lang w:eastAsia="ru-RU"/>
              </w:rPr>
              <w:t>опорта</w:t>
            </w:r>
          </w:p>
        </w:tc>
        <w:tc>
          <w:tcPr>
            <w:tcW w:w="451" w:type="pct"/>
            <w:shd w:val="clear" w:color="auto" w:fill="auto"/>
            <w:noWrap/>
            <w:vAlign w:val="center"/>
            <w:hideMark/>
          </w:tcPr>
          <w:p w14:paraId="646141ED"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км</w:t>
            </w:r>
          </w:p>
        </w:tc>
        <w:tc>
          <w:tcPr>
            <w:tcW w:w="550" w:type="pct"/>
            <w:shd w:val="clear" w:color="auto" w:fill="auto"/>
            <w:noWrap/>
            <w:vAlign w:val="center"/>
            <w:hideMark/>
          </w:tcPr>
          <w:p w14:paraId="022B11F2"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29,307</w:t>
            </w:r>
          </w:p>
        </w:tc>
        <w:tc>
          <w:tcPr>
            <w:tcW w:w="848" w:type="pct"/>
            <w:shd w:val="clear" w:color="auto" w:fill="auto"/>
            <w:noWrap/>
            <w:vAlign w:val="center"/>
            <w:hideMark/>
          </w:tcPr>
          <w:p w14:paraId="495C1328"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615 447,000</w:t>
            </w:r>
          </w:p>
        </w:tc>
      </w:tr>
      <w:tr w:rsidR="00780E07" w:rsidRPr="002415D3" w14:paraId="651E2E46" w14:textId="77777777" w:rsidTr="006943E7">
        <w:trPr>
          <w:trHeight w:val="540"/>
        </w:trPr>
        <w:tc>
          <w:tcPr>
            <w:tcW w:w="311" w:type="pct"/>
            <w:shd w:val="clear" w:color="auto" w:fill="auto"/>
            <w:noWrap/>
            <w:vAlign w:val="bottom"/>
            <w:hideMark/>
          </w:tcPr>
          <w:p w14:paraId="7D63E789"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11</w:t>
            </w:r>
          </w:p>
        </w:tc>
        <w:tc>
          <w:tcPr>
            <w:tcW w:w="2840" w:type="pct"/>
            <w:shd w:val="clear" w:color="auto" w:fill="auto"/>
            <w:vAlign w:val="bottom"/>
            <w:hideMark/>
          </w:tcPr>
          <w:p w14:paraId="7CB67B5C" w14:textId="207E6864"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Резервируется коридор для скоростного </w:t>
            </w:r>
            <w:r w:rsidR="00762F4B" w:rsidRPr="002415D3">
              <w:rPr>
                <w:rFonts w:eastAsia="Times New Roman" w:cs="Times New Roman"/>
                <w:color w:val="000000"/>
                <w:sz w:val="20"/>
                <w:szCs w:val="20"/>
                <w:lang w:eastAsia="ru-RU"/>
              </w:rPr>
              <w:t>транспорта от</w:t>
            </w:r>
            <w:r w:rsidRPr="002415D3">
              <w:rPr>
                <w:rFonts w:eastAsia="Times New Roman" w:cs="Times New Roman"/>
                <w:color w:val="000000"/>
                <w:sz w:val="20"/>
                <w:szCs w:val="20"/>
                <w:lang w:eastAsia="ru-RU"/>
              </w:rPr>
              <w:t xml:space="preserve"> аэропорта до линии Иркутск – Листвянка</w:t>
            </w:r>
          </w:p>
        </w:tc>
        <w:tc>
          <w:tcPr>
            <w:tcW w:w="451" w:type="pct"/>
            <w:shd w:val="clear" w:color="auto" w:fill="auto"/>
            <w:noWrap/>
            <w:vAlign w:val="center"/>
            <w:hideMark/>
          </w:tcPr>
          <w:p w14:paraId="7FA77DB7"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км</w:t>
            </w:r>
          </w:p>
        </w:tc>
        <w:tc>
          <w:tcPr>
            <w:tcW w:w="550" w:type="pct"/>
            <w:shd w:val="clear" w:color="auto" w:fill="auto"/>
            <w:noWrap/>
            <w:vAlign w:val="center"/>
            <w:hideMark/>
          </w:tcPr>
          <w:p w14:paraId="578EDB14"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67,139</w:t>
            </w:r>
          </w:p>
        </w:tc>
        <w:tc>
          <w:tcPr>
            <w:tcW w:w="848" w:type="pct"/>
            <w:shd w:val="clear" w:color="auto" w:fill="auto"/>
            <w:noWrap/>
            <w:vAlign w:val="center"/>
            <w:hideMark/>
          </w:tcPr>
          <w:p w14:paraId="1E776303"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1 409 919,000</w:t>
            </w:r>
          </w:p>
        </w:tc>
      </w:tr>
      <w:tr w:rsidR="00780E07" w:rsidRPr="002415D3" w14:paraId="23321DDA" w14:textId="77777777" w:rsidTr="006943E7">
        <w:trPr>
          <w:trHeight w:val="288"/>
        </w:trPr>
        <w:tc>
          <w:tcPr>
            <w:tcW w:w="311" w:type="pct"/>
            <w:shd w:val="clear" w:color="auto" w:fill="auto"/>
            <w:noWrap/>
            <w:vAlign w:val="bottom"/>
            <w:hideMark/>
          </w:tcPr>
          <w:p w14:paraId="51E21882"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12</w:t>
            </w:r>
          </w:p>
        </w:tc>
        <w:tc>
          <w:tcPr>
            <w:tcW w:w="2840" w:type="pct"/>
            <w:shd w:val="clear" w:color="auto" w:fill="auto"/>
            <w:vAlign w:val="bottom"/>
            <w:hideMark/>
          </w:tcPr>
          <w:p w14:paraId="69D30E56"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Строительство дополнительных путей на участке «Тайшет – Хани»</w:t>
            </w:r>
          </w:p>
        </w:tc>
        <w:tc>
          <w:tcPr>
            <w:tcW w:w="451" w:type="pct"/>
            <w:shd w:val="clear" w:color="auto" w:fill="auto"/>
            <w:noWrap/>
            <w:vAlign w:val="center"/>
            <w:hideMark/>
          </w:tcPr>
          <w:p w14:paraId="60D9F4A6"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км</w:t>
            </w:r>
          </w:p>
        </w:tc>
        <w:tc>
          <w:tcPr>
            <w:tcW w:w="550" w:type="pct"/>
            <w:shd w:val="clear" w:color="auto" w:fill="auto"/>
            <w:noWrap/>
            <w:vAlign w:val="center"/>
            <w:hideMark/>
          </w:tcPr>
          <w:p w14:paraId="248B645D"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232,880</w:t>
            </w:r>
          </w:p>
        </w:tc>
        <w:tc>
          <w:tcPr>
            <w:tcW w:w="848" w:type="pct"/>
            <w:shd w:val="clear" w:color="auto" w:fill="auto"/>
            <w:noWrap/>
            <w:vAlign w:val="center"/>
            <w:hideMark/>
          </w:tcPr>
          <w:p w14:paraId="12961862"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4 890 480,000</w:t>
            </w:r>
          </w:p>
        </w:tc>
      </w:tr>
      <w:tr w:rsidR="00780E07" w:rsidRPr="002415D3" w14:paraId="0B621CCF" w14:textId="77777777" w:rsidTr="00762F4B">
        <w:trPr>
          <w:trHeight w:val="804"/>
        </w:trPr>
        <w:tc>
          <w:tcPr>
            <w:tcW w:w="311" w:type="pct"/>
            <w:shd w:val="clear" w:color="auto" w:fill="auto"/>
            <w:noWrap/>
            <w:vAlign w:val="bottom"/>
            <w:hideMark/>
          </w:tcPr>
          <w:p w14:paraId="54AFFB27"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13</w:t>
            </w:r>
          </w:p>
        </w:tc>
        <w:tc>
          <w:tcPr>
            <w:tcW w:w="2840" w:type="pct"/>
            <w:shd w:val="clear" w:color="auto" w:fill="auto"/>
            <w:vAlign w:val="bottom"/>
            <w:hideMark/>
          </w:tcPr>
          <w:p w14:paraId="7E42E187" w14:textId="32CEE2CF"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Строительство линий скоростного трамвая в Октябрьском округе: ул. Депутатская, ул. Пискунова, планируемая магистраль в направлен</w:t>
            </w:r>
            <w:proofErr w:type="gramStart"/>
            <w:r w:rsidRPr="002415D3">
              <w:rPr>
                <w:rFonts w:eastAsia="Times New Roman" w:cs="Times New Roman"/>
                <w:color w:val="000000"/>
                <w:sz w:val="20"/>
                <w:szCs w:val="20"/>
                <w:lang w:eastAsia="ru-RU"/>
              </w:rPr>
              <w:t>ии аэ</w:t>
            </w:r>
            <w:proofErr w:type="gramEnd"/>
            <w:r w:rsidRPr="002415D3">
              <w:rPr>
                <w:rFonts w:eastAsia="Times New Roman" w:cs="Times New Roman"/>
                <w:color w:val="000000"/>
                <w:sz w:val="20"/>
                <w:szCs w:val="20"/>
                <w:lang w:eastAsia="ru-RU"/>
              </w:rPr>
              <w:t>ропо</w:t>
            </w:r>
            <w:r w:rsidR="00E42020" w:rsidRPr="002415D3">
              <w:rPr>
                <w:rFonts w:eastAsia="Times New Roman" w:cs="Times New Roman"/>
                <w:color w:val="000000"/>
                <w:sz w:val="20"/>
                <w:szCs w:val="20"/>
                <w:lang w:eastAsia="ru-RU"/>
              </w:rPr>
              <w:t>рта, мост Академический</w:t>
            </w:r>
          </w:p>
        </w:tc>
        <w:tc>
          <w:tcPr>
            <w:tcW w:w="451" w:type="pct"/>
            <w:shd w:val="clear" w:color="auto" w:fill="auto"/>
            <w:noWrap/>
            <w:vAlign w:val="center"/>
            <w:hideMark/>
          </w:tcPr>
          <w:p w14:paraId="66D2FA7E"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км</w:t>
            </w:r>
          </w:p>
        </w:tc>
        <w:tc>
          <w:tcPr>
            <w:tcW w:w="550" w:type="pct"/>
            <w:shd w:val="clear" w:color="auto" w:fill="auto"/>
            <w:noWrap/>
            <w:vAlign w:val="center"/>
          </w:tcPr>
          <w:p w14:paraId="46E096C1" w14:textId="71BD5A02" w:rsidR="00780E07" w:rsidRPr="002415D3" w:rsidRDefault="00762F4B"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6,37</w:t>
            </w:r>
          </w:p>
        </w:tc>
        <w:tc>
          <w:tcPr>
            <w:tcW w:w="848" w:type="pct"/>
            <w:shd w:val="clear" w:color="auto" w:fill="auto"/>
            <w:noWrap/>
            <w:vAlign w:val="center"/>
          </w:tcPr>
          <w:p w14:paraId="310441EE" w14:textId="6C4FE72D" w:rsidR="00780E07" w:rsidRPr="002415D3" w:rsidRDefault="00762F4B"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5 005 390,50</w:t>
            </w:r>
          </w:p>
        </w:tc>
      </w:tr>
      <w:tr w:rsidR="00780E07" w:rsidRPr="002415D3" w14:paraId="539AE680" w14:textId="77777777" w:rsidTr="006943E7">
        <w:trPr>
          <w:trHeight w:val="540"/>
        </w:trPr>
        <w:tc>
          <w:tcPr>
            <w:tcW w:w="311" w:type="pct"/>
            <w:shd w:val="clear" w:color="auto" w:fill="auto"/>
            <w:noWrap/>
            <w:vAlign w:val="bottom"/>
            <w:hideMark/>
          </w:tcPr>
          <w:p w14:paraId="4DF7E067"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14</w:t>
            </w:r>
          </w:p>
        </w:tc>
        <w:tc>
          <w:tcPr>
            <w:tcW w:w="2840" w:type="pct"/>
            <w:shd w:val="clear" w:color="auto" w:fill="auto"/>
            <w:vAlign w:val="bottom"/>
            <w:hideMark/>
          </w:tcPr>
          <w:p w14:paraId="3968B9E4" w14:textId="69BB1888" w:rsidR="00780E07" w:rsidRPr="002415D3" w:rsidRDefault="00E42020" w:rsidP="002415D3">
            <w:pPr>
              <w:spacing w:line="240" w:lineRule="auto"/>
              <w:ind w:firstLine="0"/>
              <w:contextualSpacing/>
              <w:jc w:val="left"/>
              <w:rPr>
                <w:sz w:val="20"/>
                <w:szCs w:val="20"/>
              </w:rPr>
            </w:pPr>
            <w:proofErr w:type="gramStart"/>
            <w:r w:rsidRPr="002415D3">
              <w:rPr>
                <w:sz w:val="20"/>
                <w:szCs w:val="20"/>
              </w:rPr>
              <w:t xml:space="preserve">Строительство линий скоростного трамвая в Свердловском округе: ул. Джамбула, ул. </w:t>
            </w:r>
            <w:proofErr w:type="spellStart"/>
            <w:r w:rsidRPr="002415D3">
              <w:rPr>
                <w:sz w:val="20"/>
                <w:szCs w:val="20"/>
              </w:rPr>
              <w:t>Челнокова</w:t>
            </w:r>
            <w:proofErr w:type="spellEnd"/>
            <w:r w:rsidRPr="002415D3">
              <w:rPr>
                <w:sz w:val="20"/>
                <w:szCs w:val="20"/>
              </w:rPr>
              <w:t xml:space="preserve">, ул. Терешковой, ул. Лермонтова, планируемая магистраль от ул. Академическая до магистрали Южного обход, Академический мост, объездная дорога Первомайский - Университетский, планируемая магистраль (Западный обход), ул. Сергеева, б-р </w:t>
            </w:r>
            <w:proofErr w:type="spellStart"/>
            <w:r w:rsidRPr="002415D3">
              <w:rPr>
                <w:sz w:val="20"/>
                <w:szCs w:val="20"/>
              </w:rPr>
              <w:t>Рябикова</w:t>
            </w:r>
            <w:proofErr w:type="spellEnd"/>
            <w:r w:rsidRPr="002415D3">
              <w:rPr>
                <w:sz w:val="20"/>
                <w:szCs w:val="20"/>
              </w:rPr>
              <w:t xml:space="preserve">, ул. </w:t>
            </w:r>
            <w:proofErr w:type="spellStart"/>
            <w:r w:rsidRPr="002415D3">
              <w:rPr>
                <w:sz w:val="20"/>
                <w:szCs w:val="20"/>
              </w:rPr>
              <w:t>М.Конева</w:t>
            </w:r>
            <w:proofErr w:type="spellEnd"/>
            <w:proofErr w:type="gramEnd"/>
          </w:p>
        </w:tc>
        <w:tc>
          <w:tcPr>
            <w:tcW w:w="451" w:type="pct"/>
            <w:shd w:val="clear" w:color="auto" w:fill="auto"/>
            <w:noWrap/>
            <w:vAlign w:val="center"/>
            <w:hideMark/>
          </w:tcPr>
          <w:p w14:paraId="01B03DF1" w14:textId="77777777" w:rsidR="00780E07" w:rsidRPr="002415D3" w:rsidRDefault="00780E07" w:rsidP="002415D3">
            <w:pPr>
              <w:spacing w:after="0" w:line="240" w:lineRule="auto"/>
              <w:ind w:firstLine="0"/>
              <w:contextualSpacing/>
              <w:jc w:val="center"/>
              <w:rPr>
                <w:rFonts w:eastAsia="Times New Roman" w:cs="Times New Roman"/>
                <w:sz w:val="20"/>
                <w:szCs w:val="20"/>
                <w:lang w:eastAsia="ru-RU"/>
              </w:rPr>
            </w:pPr>
            <w:r w:rsidRPr="002415D3">
              <w:rPr>
                <w:rFonts w:eastAsia="Times New Roman" w:cs="Times New Roman"/>
                <w:color w:val="000000"/>
                <w:sz w:val="20"/>
                <w:szCs w:val="20"/>
                <w:lang w:eastAsia="ru-RU"/>
              </w:rPr>
              <w:t>км</w:t>
            </w:r>
          </w:p>
        </w:tc>
        <w:tc>
          <w:tcPr>
            <w:tcW w:w="550" w:type="pct"/>
            <w:shd w:val="clear" w:color="auto" w:fill="auto"/>
            <w:noWrap/>
            <w:vAlign w:val="center"/>
            <w:hideMark/>
          </w:tcPr>
          <w:p w14:paraId="6144FF6B" w14:textId="05593229" w:rsidR="00780E07" w:rsidRPr="002415D3" w:rsidRDefault="00762F4B" w:rsidP="002415D3">
            <w:pPr>
              <w:spacing w:after="0"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16,44</w:t>
            </w:r>
          </w:p>
        </w:tc>
        <w:tc>
          <w:tcPr>
            <w:tcW w:w="848" w:type="pct"/>
            <w:shd w:val="clear" w:color="auto" w:fill="auto"/>
            <w:noWrap/>
            <w:vAlign w:val="center"/>
            <w:hideMark/>
          </w:tcPr>
          <w:p w14:paraId="2F07A6E8" w14:textId="77544928" w:rsidR="00780E07" w:rsidRPr="002415D3" w:rsidRDefault="00762F4B" w:rsidP="002415D3">
            <w:pPr>
              <w:spacing w:after="0"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11 461 280,00</w:t>
            </w:r>
          </w:p>
        </w:tc>
      </w:tr>
      <w:tr w:rsidR="00780E07" w:rsidRPr="002415D3" w14:paraId="0D6C9C19" w14:textId="77777777" w:rsidTr="006943E7">
        <w:trPr>
          <w:trHeight w:val="288"/>
        </w:trPr>
        <w:tc>
          <w:tcPr>
            <w:tcW w:w="311" w:type="pct"/>
            <w:shd w:val="clear" w:color="auto" w:fill="auto"/>
            <w:noWrap/>
            <w:vAlign w:val="bottom"/>
            <w:hideMark/>
          </w:tcPr>
          <w:p w14:paraId="78899CA1"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p>
        </w:tc>
        <w:tc>
          <w:tcPr>
            <w:tcW w:w="2840" w:type="pct"/>
            <w:shd w:val="clear" w:color="auto" w:fill="auto"/>
            <w:vAlign w:val="bottom"/>
            <w:hideMark/>
          </w:tcPr>
          <w:p w14:paraId="524ACE6A" w14:textId="77777777" w:rsidR="00780E07" w:rsidRPr="002415D3" w:rsidRDefault="00780E07" w:rsidP="002415D3">
            <w:pPr>
              <w:spacing w:after="0" w:line="240" w:lineRule="auto"/>
              <w:ind w:firstLine="0"/>
              <w:contextualSpacing/>
              <w:jc w:val="left"/>
              <w:rPr>
                <w:rFonts w:eastAsia="Times New Roman" w:cs="Times New Roman"/>
                <w:b/>
                <w:bCs/>
                <w:color w:val="000000"/>
                <w:sz w:val="20"/>
                <w:szCs w:val="20"/>
                <w:lang w:eastAsia="ru-RU"/>
              </w:rPr>
            </w:pPr>
            <w:r w:rsidRPr="002415D3">
              <w:rPr>
                <w:rFonts w:eastAsia="Times New Roman" w:cs="Times New Roman"/>
                <w:b/>
                <w:bCs/>
                <w:color w:val="000000"/>
                <w:sz w:val="20"/>
                <w:szCs w:val="20"/>
                <w:lang w:eastAsia="ru-RU"/>
              </w:rPr>
              <w:t>Реконструкция ЖД дорог</w:t>
            </w:r>
          </w:p>
        </w:tc>
        <w:tc>
          <w:tcPr>
            <w:tcW w:w="451" w:type="pct"/>
            <w:shd w:val="clear" w:color="auto" w:fill="auto"/>
            <w:noWrap/>
            <w:vAlign w:val="center"/>
            <w:hideMark/>
          </w:tcPr>
          <w:p w14:paraId="1ADD9127" w14:textId="77777777" w:rsidR="00780E07" w:rsidRPr="002415D3" w:rsidRDefault="00780E07" w:rsidP="002415D3">
            <w:pPr>
              <w:spacing w:after="0" w:line="240" w:lineRule="auto"/>
              <w:ind w:firstLine="0"/>
              <w:contextualSpacing/>
              <w:jc w:val="center"/>
              <w:rPr>
                <w:rFonts w:eastAsia="Times New Roman" w:cs="Times New Roman"/>
                <w:b/>
                <w:bCs/>
                <w:color w:val="000000"/>
                <w:sz w:val="20"/>
                <w:szCs w:val="20"/>
                <w:lang w:eastAsia="ru-RU"/>
              </w:rPr>
            </w:pPr>
            <w:r w:rsidRPr="002415D3">
              <w:rPr>
                <w:rFonts w:eastAsia="Times New Roman" w:cs="Times New Roman"/>
                <w:b/>
                <w:bCs/>
                <w:color w:val="000000"/>
                <w:sz w:val="20"/>
                <w:szCs w:val="20"/>
                <w:lang w:eastAsia="ru-RU"/>
              </w:rPr>
              <w:t>км</w:t>
            </w:r>
          </w:p>
        </w:tc>
        <w:tc>
          <w:tcPr>
            <w:tcW w:w="550" w:type="pct"/>
            <w:shd w:val="clear" w:color="auto" w:fill="auto"/>
            <w:noWrap/>
            <w:vAlign w:val="center"/>
            <w:hideMark/>
          </w:tcPr>
          <w:p w14:paraId="41163413" w14:textId="77777777" w:rsidR="00780E07" w:rsidRPr="002415D3" w:rsidRDefault="00780E07" w:rsidP="002415D3">
            <w:pPr>
              <w:spacing w:after="0" w:line="240" w:lineRule="auto"/>
              <w:ind w:firstLine="0"/>
              <w:contextualSpacing/>
              <w:jc w:val="center"/>
              <w:rPr>
                <w:rFonts w:eastAsia="Times New Roman" w:cs="Times New Roman"/>
                <w:b/>
                <w:bCs/>
                <w:color w:val="000000"/>
                <w:sz w:val="20"/>
                <w:szCs w:val="20"/>
                <w:lang w:eastAsia="ru-RU"/>
              </w:rPr>
            </w:pPr>
            <w:r w:rsidRPr="002415D3">
              <w:rPr>
                <w:rFonts w:eastAsia="Times New Roman" w:cs="Times New Roman"/>
                <w:b/>
                <w:bCs/>
                <w:color w:val="000000"/>
                <w:sz w:val="20"/>
                <w:szCs w:val="20"/>
                <w:lang w:eastAsia="ru-RU"/>
              </w:rPr>
              <w:t>254,861</w:t>
            </w:r>
          </w:p>
        </w:tc>
        <w:tc>
          <w:tcPr>
            <w:tcW w:w="848" w:type="pct"/>
            <w:shd w:val="clear" w:color="auto" w:fill="auto"/>
            <w:noWrap/>
            <w:vAlign w:val="center"/>
            <w:hideMark/>
          </w:tcPr>
          <w:p w14:paraId="0BD88B81" w14:textId="77777777" w:rsidR="00780E07" w:rsidRPr="002415D3" w:rsidRDefault="00780E07" w:rsidP="002415D3">
            <w:pPr>
              <w:spacing w:after="0" w:line="240" w:lineRule="auto"/>
              <w:ind w:firstLine="0"/>
              <w:contextualSpacing/>
              <w:jc w:val="center"/>
              <w:rPr>
                <w:rFonts w:eastAsia="Times New Roman" w:cs="Times New Roman"/>
                <w:b/>
                <w:bCs/>
                <w:color w:val="000000"/>
                <w:sz w:val="20"/>
                <w:szCs w:val="20"/>
                <w:lang w:eastAsia="ru-RU"/>
              </w:rPr>
            </w:pPr>
            <w:r w:rsidRPr="002415D3">
              <w:rPr>
                <w:rFonts w:eastAsia="Times New Roman" w:cs="Times New Roman"/>
                <w:b/>
                <w:bCs/>
                <w:color w:val="000000"/>
                <w:sz w:val="20"/>
                <w:szCs w:val="20"/>
                <w:lang w:eastAsia="ru-RU"/>
              </w:rPr>
              <w:t>3 746 456,700</w:t>
            </w:r>
          </w:p>
        </w:tc>
      </w:tr>
      <w:tr w:rsidR="00780E07" w:rsidRPr="002415D3" w14:paraId="6950446A" w14:textId="77777777" w:rsidTr="006943E7">
        <w:trPr>
          <w:trHeight w:val="804"/>
        </w:trPr>
        <w:tc>
          <w:tcPr>
            <w:tcW w:w="311" w:type="pct"/>
            <w:shd w:val="clear" w:color="auto" w:fill="auto"/>
            <w:noWrap/>
            <w:vAlign w:val="bottom"/>
            <w:hideMark/>
          </w:tcPr>
          <w:p w14:paraId="1AAD2275"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2840" w:type="pct"/>
            <w:shd w:val="clear" w:color="auto" w:fill="auto"/>
            <w:vAlign w:val="bottom"/>
            <w:hideMark/>
          </w:tcPr>
          <w:p w14:paraId="7F0F9EE5"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Реконструкция и модернизация существующего железнодорожного пути от границы </w:t>
            </w:r>
            <w:proofErr w:type="spellStart"/>
            <w:r w:rsidRPr="002415D3">
              <w:rPr>
                <w:rFonts w:eastAsia="Times New Roman" w:cs="Times New Roman"/>
                <w:color w:val="000000"/>
                <w:sz w:val="20"/>
                <w:szCs w:val="20"/>
                <w:lang w:eastAsia="ru-RU"/>
              </w:rPr>
              <w:t>Нижнеилимского</w:t>
            </w:r>
            <w:proofErr w:type="spellEnd"/>
            <w:r w:rsidRPr="002415D3">
              <w:rPr>
                <w:rFonts w:eastAsia="Times New Roman" w:cs="Times New Roman"/>
                <w:color w:val="000000"/>
                <w:sz w:val="20"/>
                <w:szCs w:val="20"/>
                <w:lang w:eastAsia="ru-RU"/>
              </w:rPr>
              <w:t xml:space="preserve"> (</w:t>
            </w:r>
            <w:proofErr w:type="spellStart"/>
            <w:r w:rsidRPr="002415D3">
              <w:rPr>
                <w:rFonts w:eastAsia="Times New Roman" w:cs="Times New Roman"/>
                <w:color w:val="000000"/>
                <w:sz w:val="20"/>
                <w:szCs w:val="20"/>
                <w:lang w:eastAsia="ru-RU"/>
              </w:rPr>
              <w:t>Усть-Илирского</w:t>
            </w:r>
            <w:proofErr w:type="spellEnd"/>
            <w:r w:rsidRPr="002415D3">
              <w:rPr>
                <w:rFonts w:eastAsia="Times New Roman" w:cs="Times New Roman"/>
                <w:color w:val="000000"/>
                <w:sz w:val="20"/>
                <w:szCs w:val="20"/>
                <w:lang w:eastAsia="ru-RU"/>
              </w:rPr>
              <w:t>) района до Усть-Илимского ЛПК</w:t>
            </w:r>
          </w:p>
        </w:tc>
        <w:tc>
          <w:tcPr>
            <w:tcW w:w="451" w:type="pct"/>
            <w:shd w:val="clear" w:color="auto" w:fill="auto"/>
            <w:noWrap/>
            <w:vAlign w:val="center"/>
            <w:hideMark/>
          </w:tcPr>
          <w:p w14:paraId="154FA078"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км</w:t>
            </w:r>
          </w:p>
        </w:tc>
        <w:tc>
          <w:tcPr>
            <w:tcW w:w="550" w:type="pct"/>
            <w:shd w:val="clear" w:color="auto" w:fill="auto"/>
            <w:noWrap/>
            <w:vAlign w:val="center"/>
            <w:hideMark/>
          </w:tcPr>
          <w:p w14:paraId="2ACBD703"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74,983</w:t>
            </w:r>
          </w:p>
        </w:tc>
        <w:tc>
          <w:tcPr>
            <w:tcW w:w="848" w:type="pct"/>
            <w:shd w:val="clear" w:color="auto" w:fill="auto"/>
            <w:noWrap/>
            <w:vAlign w:val="center"/>
            <w:hideMark/>
          </w:tcPr>
          <w:p w14:paraId="69046980"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1 102 250,100</w:t>
            </w:r>
          </w:p>
        </w:tc>
      </w:tr>
      <w:tr w:rsidR="00780E07" w:rsidRPr="002415D3" w14:paraId="10AB3530" w14:textId="77777777" w:rsidTr="006943E7">
        <w:trPr>
          <w:trHeight w:val="288"/>
        </w:trPr>
        <w:tc>
          <w:tcPr>
            <w:tcW w:w="311" w:type="pct"/>
            <w:shd w:val="clear" w:color="auto" w:fill="auto"/>
            <w:noWrap/>
            <w:vAlign w:val="bottom"/>
            <w:hideMark/>
          </w:tcPr>
          <w:p w14:paraId="475D8C72"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2</w:t>
            </w:r>
          </w:p>
        </w:tc>
        <w:tc>
          <w:tcPr>
            <w:tcW w:w="2840" w:type="pct"/>
            <w:shd w:val="clear" w:color="auto" w:fill="auto"/>
            <w:vAlign w:val="bottom"/>
            <w:hideMark/>
          </w:tcPr>
          <w:p w14:paraId="6AE1C781"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реконструкция железной дороги на участке </w:t>
            </w:r>
            <w:proofErr w:type="spellStart"/>
            <w:r w:rsidRPr="002415D3">
              <w:rPr>
                <w:rFonts w:eastAsia="Times New Roman" w:cs="Times New Roman"/>
                <w:color w:val="000000"/>
                <w:sz w:val="20"/>
                <w:szCs w:val="20"/>
                <w:lang w:eastAsia="ru-RU"/>
              </w:rPr>
              <w:t>Междеречинск</w:t>
            </w:r>
            <w:proofErr w:type="spellEnd"/>
            <w:r w:rsidRPr="002415D3">
              <w:rPr>
                <w:rFonts w:eastAsia="Times New Roman" w:cs="Times New Roman"/>
                <w:color w:val="000000"/>
                <w:sz w:val="20"/>
                <w:szCs w:val="20"/>
                <w:lang w:eastAsia="ru-RU"/>
              </w:rPr>
              <w:t xml:space="preserve"> – Тайшет</w:t>
            </w:r>
          </w:p>
        </w:tc>
        <w:tc>
          <w:tcPr>
            <w:tcW w:w="451" w:type="pct"/>
            <w:shd w:val="clear" w:color="auto" w:fill="auto"/>
            <w:noWrap/>
            <w:vAlign w:val="center"/>
            <w:hideMark/>
          </w:tcPr>
          <w:p w14:paraId="72AF94C0"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км</w:t>
            </w:r>
          </w:p>
        </w:tc>
        <w:tc>
          <w:tcPr>
            <w:tcW w:w="550" w:type="pct"/>
            <w:shd w:val="clear" w:color="auto" w:fill="auto"/>
            <w:noWrap/>
            <w:vAlign w:val="center"/>
            <w:hideMark/>
          </w:tcPr>
          <w:p w14:paraId="54EA7160"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41,302</w:t>
            </w:r>
          </w:p>
        </w:tc>
        <w:tc>
          <w:tcPr>
            <w:tcW w:w="848" w:type="pct"/>
            <w:shd w:val="clear" w:color="auto" w:fill="auto"/>
            <w:noWrap/>
            <w:vAlign w:val="center"/>
            <w:hideMark/>
          </w:tcPr>
          <w:p w14:paraId="410C51CE"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607 139,400</w:t>
            </w:r>
          </w:p>
        </w:tc>
      </w:tr>
      <w:tr w:rsidR="00780E07" w:rsidRPr="002415D3" w14:paraId="3E151001" w14:textId="77777777" w:rsidTr="006943E7">
        <w:trPr>
          <w:trHeight w:val="804"/>
        </w:trPr>
        <w:tc>
          <w:tcPr>
            <w:tcW w:w="311" w:type="pct"/>
            <w:shd w:val="clear" w:color="auto" w:fill="auto"/>
            <w:noWrap/>
            <w:vAlign w:val="bottom"/>
            <w:hideMark/>
          </w:tcPr>
          <w:p w14:paraId="132434C1"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3</w:t>
            </w:r>
          </w:p>
        </w:tc>
        <w:tc>
          <w:tcPr>
            <w:tcW w:w="2840" w:type="pct"/>
            <w:shd w:val="clear" w:color="auto" w:fill="auto"/>
            <w:vAlign w:val="bottom"/>
            <w:hideMark/>
          </w:tcPr>
          <w:p w14:paraId="6F087A12"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Реконструкция и модернизация существующего железнодорожного пути от ст. Хребтовая до границы </w:t>
            </w:r>
            <w:proofErr w:type="spellStart"/>
            <w:r w:rsidRPr="002415D3">
              <w:rPr>
                <w:rFonts w:eastAsia="Times New Roman" w:cs="Times New Roman"/>
                <w:color w:val="000000"/>
                <w:sz w:val="20"/>
                <w:szCs w:val="20"/>
                <w:lang w:eastAsia="ru-RU"/>
              </w:rPr>
              <w:t>Нижнеилимского</w:t>
            </w:r>
            <w:proofErr w:type="spellEnd"/>
            <w:r w:rsidRPr="002415D3">
              <w:rPr>
                <w:rFonts w:eastAsia="Times New Roman" w:cs="Times New Roman"/>
                <w:color w:val="000000"/>
                <w:sz w:val="20"/>
                <w:szCs w:val="20"/>
                <w:lang w:eastAsia="ru-RU"/>
              </w:rPr>
              <w:t xml:space="preserve"> (Усть-Илимского) района</w:t>
            </w:r>
          </w:p>
        </w:tc>
        <w:tc>
          <w:tcPr>
            <w:tcW w:w="451" w:type="pct"/>
            <w:shd w:val="clear" w:color="auto" w:fill="auto"/>
            <w:noWrap/>
            <w:vAlign w:val="center"/>
            <w:hideMark/>
          </w:tcPr>
          <w:p w14:paraId="333FF9F4"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км</w:t>
            </w:r>
          </w:p>
        </w:tc>
        <w:tc>
          <w:tcPr>
            <w:tcW w:w="550" w:type="pct"/>
            <w:shd w:val="clear" w:color="auto" w:fill="auto"/>
            <w:noWrap/>
            <w:vAlign w:val="center"/>
            <w:hideMark/>
          </w:tcPr>
          <w:p w14:paraId="3864D165"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135,073</w:t>
            </w:r>
          </w:p>
        </w:tc>
        <w:tc>
          <w:tcPr>
            <w:tcW w:w="848" w:type="pct"/>
            <w:shd w:val="clear" w:color="auto" w:fill="auto"/>
            <w:noWrap/>
            <w:vAlign w:val="center"/>
            <w:hideMark/>
          </w:tcPr>
          <w:p w14:paraId="0EC1DBAC"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1 985 573,100</w:t>
            </w:r>
          </w:p>
        </w:tc>
      </w:tr>
      <w:tr w:rsidR="00780E07" w:rsidRPr="002415D3" w14:paraId="349556CA" w14:textId="77777777" w:rsidTr="006943E7">
        <w:trPr>
          <w:trHeight w:val="540"/>
        </w:trPr>
        <w:tc>
          <w:tcPr>
            <w:tcW w:w="311" w:type="pct"/>
            <w:shd w:val="clear" w:color="auto" w:fill="auto"/>
            <w:noWrap/>
            <w:vAlign w:val="bottom"/>
            <w:hideMark/>
          </w:tcPr>
          <w:p w14:paraId="4913CAE2"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4</w:t>
            </w:r>
          </w:p>
        </w:tc>
        <w:tc>
          <w:tcPr>
            <w:tcW w:w="2840" w:type="pct"/>
            <w:shd w:val="clear" w:color="auto" w:fill="auto"/>
            <w:vAlign w:val="bottom"/>
            <w:hideMark/>
          </w:tcPr>
          <w:p w14:paraId="175B15BF"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Реконструкция пути общего пользования на перегоне Тайшет – </w:t>
            </w:r>
            <w:proofErr w:type="spellStart"/>
            <w:r w:rsidRPr="002415D3">
              <w:rPr>
                <w:rFonts w:eastAsia="Times New Roman" w:cs="Times New Roman"/>
                <w:color w:val="000000"/>
                <w:sz w:val="20"/>
                <w:szCs w:val="20"/>
                <w:lang w:eastAsia="ru-RU"/>
              </w:rPr>
              <w:t>Слюдянка</w:t>
            </w:r>
            <w:proofErr w:type="spellEnd"/>
            <w:r w:rsidRPr="002415D3">
              <w:rPr>
                <w:rFonts w:eastAsia="Times New Roman" w:cs="Times New Roman"/>
                <w:color w:val="000000"/>
                <w:sz w:val="20"/>
                <w:szCs w:val="20"/>
                <w:lang w:eastAsia="ru-RU"/>
              </w:rPr>
              <w:t xml:space="preserve"> Восточно-Сибирской железной дороги</w:t>
            </w:r>
          </w:p>
        </w:tc>
        <w:tc>
          <w:tcPr>
            <w:tcW w:w="451" w:type="pct"/>
            <w:shd w:val="clear" w:color="auto" w:fill="auto"/>
            <w:noWrap/>
            <w:vAlign w:val="center"/>
            <w:hideMark/>
          </w:tcPr>
          <w:p w14:paraId="1C5E0B78"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км</w:t>
            </w:r>
          </w:p>
        </w:tc>
        <w:tc>
          <w:tcPr>
            <w:tcW w:w="550" w:type="pct"/>
            <w:shd w:val="clear" w:color="auto" w:fill="auto"/>
            <w:noWrap/>
            <w:vAlign w:val="center"/>
            <w:hideMark/>
          </w:tcPr>
          <w:p w14:paraId="5EEAAE38"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3,503</w:t>
            </w:r>
          </w:p>
        </w:tc>
        <w:tc>
          <w:tcPr>
            <w:tcW w:w="848" w:type="pct"/>
            <w:shd w:val="clear" w:color="auto" w:fill="auto"/>
            <w:noWrap/>
            <w:vAlign w:val="center"/>
            <w:hideMark/>
          </w:tcPr>
          <w:p w14:paraId="6C2A79F3"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51 494,100</w:t>
            </w:r>
          </w:p>
        </w:tc>
      </w:tr>
      <w:tr w:rsidR="00780E07" w:rsidRPr="002415D3" w14:paraId="4DE37C3F" w14:textId="77777777" w:rsidTr="006943E7">
        <w:trPr>
          <w:trHeight w:val="288"/>
        </w:trPr>
        <w:tc>
          <w:tcPr>
            <w:tcW w:w="311" w:type="pct"/>
            <w:shd w:val="clear" w:color="auto" w:fill="auto"/>
            <w:noWrap/>
            <w:vAlign w:val="bottom"/>
            <w:hideMark/>
          </w:tcPr>
          <w:p w14:paraId="602F526E"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p>
        </w:tc>
        <w:tc>
          <w:tcPr>
            <w:tcW w:w="2840" w:type="pct"/>
            <w:shd w:val="clear" w:color="auto" w:fill="auto"/>
            <w:vAlign w:val="bottom"/>
            <w:hideMark/>
          </w:tcPr>
          <w:p w14:paraId="127A3801" w14:textId="77777777" w:rsidR="00780E07" w:rsidRPr="002415D3" w:rsidRDefault="00780E07" w:rsidP="002415D3">
            <w:pPr>
              <w:spacing w:after="0" w:line="240" w:lineRule="auto"/>
              <w:ind w:firstLine="0"/>
              <w:contextualSpacing/>
              <w:jc w:val="left"/>
              <w:rPr>
                <w:rFonts w:eastAsia="Times New Roman" w:cs="Times New Roman"/>
                <w:b/>
                <w:bCs/>
                <w:color w:val="000000"/>
                <w:sz w:val="20"/>
                <w:szCs w:val="20"/>
                <w:lang w:eastAsia="ru-RU"/>
              </w:rPr>
            </w:pPr>
            <w:r w:rsidRPr="002415D3">
              <w:rPr>
                <w:rFonts w:eastAsia="Times New Roman" w:cs="Times New Roman"/>
                <w:b/>
                <w:bCs/>
                <w:color w:val="000000"/>
                <w:sz w:val="20"/>
                <w:szCs w:val="20"/>
                <w:lang w:eastAsia="ru-RU"/>
              </w:rPr>
              <w:t xml:space="preserve">Строительство </w:t>
            </w:r>
            <w:proofErr w:type="spellStart"/>
            <w:r w:rsidRPr="002415D3">
              <w:rPr>
                <w:rFonts w:eastAsia="Times New Roman" w:cs="Times New Roman"/>
                <w:b/>
                <w:bCs/>
                <w:color w:val="000000"/>
                <w:sz w:val="20"/>
                <w:szCs w:val="20"/>
                <w:lang w:eastAsia="ru-RU"/>
              </w:rPr>
              <w:t>аэропортных</w:t>
            </w:r>
            <w:proofErr w:type="spellEnd"/>
            <w:r w:rsidRPr="002415D3">
              <w:rPr>
                <w:rFonts w:eastAsia="Times New Roman" w:cs="Times New Roman"/>
                <w:b/>
                <w:bCs/>
                <w:color w:val="000000"/>
                <w:sz w:val="20"/>
                <w:szCs w:val="20"/>
                <w:lang w:eastAsia="ru-RU"/>
              </w:rPr>
              <w:t xml:space="preserve"> комплексов</w:t>
            </w:r>
          </w:p>
        </w:tc>
        <w:tc>
          <w:tcPr>
            <w:tcW w:w="451" w:type="pct"/>
            <w:shd w:val="clear" w:color="auto" w:fill="auto"/>
            <w:noWrap/>
            <w:vAlign w:val="center"/>
            <w:hideMark/>
          </w:tcPr>
          <w:p w14:paraId="75C3435F" w14:textId="77777777" w:rsidR="00780E07" w:rsidRPr="002415D3" w:rsidRDefault="00780E07" w:rsidP="002415D3">
            <w:pPr>
              <w:spacing w:after="0" w:line="240" w:lineRule="auto"/>
              <w:ind w:firstLine="0"/>
              <w:contextualSpacing/>
              <w:jc w:val="center"/>
              <w:rPr>
                <w:rFonts w:eastAsia="Times New Roman" w:cs="Times New Roman"/>
                <w:b/>
                <w:bCs/>
                <w:color w:val="000000"/>
                <w:sz w:val="20"/>
                <w:szCs w:val="20"/>
                <w:lang w:eastAsia="ru-RU"/>
              </w:rPr>
            </w:pPr>
            <w:r w:rsidRPr="002415D3">
              <w:rPr>
                <w:rFonts w:eastAsia="Times New Roman" w:cs="Times New Roman"/>
                <w:b/>
                <w:bCs/>
                <w:color w:val="000000"/>
                <w:sz w:val="20"/>
                <w:szCs w:val="20"/>
                <w:lang w:eastAsia="ru-RU"/>
              </w:rPr>
              <w:t>шт.</w:t>
            </w:r>
          </w:p>
        </w:tc>
        <w:tc>
          <w:tcPr>
            <w:tcW w:w="550" w:type="pct"/>
            <w:shd w:val="clear" w:color="auto" w:fill="auto"/>
            <w:noWrap/>
            <w:vAlign w:val="center"/>
            <w:hideMark/>
          </w:tcPr>
          <w:p w14:paraId="5EFC7883" w14:textId="77777777" w:rsidR="00780E07" w:rsidRPr="002415D3" w:rsidRDefault="00780E07" w:rsidP="002415D3">
            <w:pPr>
              <w:spacing w:after="0" w:line="240" w:lineRule="auto"/>
              <w:ind w:firstLine="0"/>
              <w:contextualSpacing/>
              <w:jc w:val="center"/>
              <w:rPr>
                <w:rFonts w:eastAsia="Times New Roman" w:cs="Times New Roman"/>
                <w:b/>
                <w:bCs/>
                <w:color w:val="000000"/>
                <w:sz w:val="20"/>
                <w:szCs w:val="20"/>
                <w:lang w:eastAsia="ru-RU"/>
              </w:rPr>
            </w:pPr>
            <w:r w:rsidRPr="002415D3">
              <w:rPr>
                <w:rFonts w:eastAsia="Times New Roman" w:cs="Times New Roman"/>
                <w:b/>
                <w:bCs/>
                <w:color w:val="000000"/>
                <w:sz w:val="20"/>
                <w:szCs w:val="20"/>
                <w:lang w:eastAsia="ru-RU"/>
              </w:rPr>
              <w:t>3</w:t>
            </w:r>
          </w:p>
        </w:tc>
        <w:tc>
          <w:tcPr>
            <w:tcW w:w="848" w:type="pct"/>
            <w:shd w:val="clear" w:color="auto" w:fill="auto"/>
            <w:noWrap/>
            <w:vAlign w:val="center"/>
            <w:hideMark/>
          </w:tcPr>
          <w:p w14:paraId="16A8341A" w14:textId="77777777" w:rsidR="00780E07" w:rsidRPr="002415D3" w:rsidRDefault="00780E07" w:rsidP="002415D3">
            <w:pPr>
              <w:spacing w:after="0" w:line="240" w:lineRule="auto"/>
              <w:ind w:firstLine="0"/>
              <w:contextualSpacing/>
              <w:jc w:val="center"/>
              <w:rPr>
                <w:rFonts w:eastAsia="Times New Roman" w:cs="Times New Roman"/>
                <w:b/>
                <w:bCs/>
                <w:color w:val="000000"/>
                <w:sz w:val="20"/>
                <w:szCs w:val="20"/>
                <w:lang w:eastAsia="ru-RU"/>
              </w:rPr>
            </w:pPr>
            <w:r w:rsidRPr="002415D3">
              <w:rPr>
                <w:rFonts w:eastAsia="Times New Roman" w:cs="Times New Roman"/>
                <w:b/>
                <w:bCs/>
                <w:color w:val="000000"/>
                <w:sz w:val="20"/>
                <w:szCs w:val="20"/>
                <w:lang w:eastAsia="ru-RU"/>
              </w:rPr>
              <w:t>14 085 000,000</w:t>
            </w:r>
          </w:p>
        </w:tc>
      </w:tr>
      <w:tr w:rsidR="00780E07" w:rsidRPr="002415D3" w14:paraId="3F70F9A5" w14:textId="77777777" w:rsidTr="006943E7">
        <w:trPr>
          <w:trHeight w:val="288"/>
        </w:trPr>
        <w:tc>
          <w:tcPr>
            <w:tcW w:w="311" w:type="pct"/>
            <w:shd w:val="clear" w:color="auto" w:fill="auto"/>
            <w:noWrap/>
            <w:vAlign w:val="bottom"/>
            <w:hideMark/>
          </w:tcPr>
          <w:p w14:paraId="2B225C92"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2840" w:type="pct"/>
            <w:shd w:val="clear" w:color="auto" w:fill="auto"/>
            <w:vAlign w:val="bottom"/>
            <w:hideMark/>
          </w:tcPr>
          <w:p w14:paraId="60462527"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Строительство аэропортового комплекса «</w:t>
            </w:r>
            <w:proofErr w:type="gramStart"/>
            <w:r w:rsidRPr="002415D3">
              <w:rPr>
                <w:rFonts w:eastAsia="Times New Roman" w:cs="Times New Roman"/>
                <w:color w:val="000000"/>
                <w:sz w:val="20"/>
                <w:szCs w:val="20"/>
                <w:lang w:eastAsia="ru-RU"/>
              </w:rPr>
              <w:t>Иркутск-Новый</w:t>
            </w:r>
            <w:proofErr w:type="gramEnd"/>
            <w:r w:rsidRPr="002415D3">
              <w:rPr>
                <w:rFonts w:eastAsia="Times New Roman" w:cs="Times New Roman"/>
                <w:color w:val="000000"/>
                <w:sz w:val="20"/>
                <w:szCs w:val="20"/>
                <w:lang w:eastAsia="ru-RU"/>
              </w:rPr>
              <w:t>»</w:t>
            </w:r>
          </w:p>
        </w:tc>
        <w:tc>
          <w:tcPr>
            <w:tcW w:w="451" w:type="pct"/>
            <w:shd w:val="clear" w:color="auto" w:fill="auto"/>
            <w:noWrap/>
            <w:vAlign w:val="center"/>
            <w:hideMark/>
          </w:tcPr>
          <w:p w14:paraId="7E0C3A62"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3628AD0D"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5183917B"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10 025 000,000</w:t>
            </w:r>
          </w:p>
        </w:tc>
      </w:tr>
      <w:tr w:rsidR="00780E07" w:rsidRPr="002415D3" w14:paraId="6D6B2AD3" w14:textId="77777777" w:rsidTr="006943E7">
        <w:trPr>
          <w:trHeight w:val="288"/>
        </w:trPr>
        <w:tc>
          <w:tcPr>
            <w:tcW w:w="311" w:type="pct"/>
            <w:shd w:val="clear" w:color="auto" w:fill="auto"/>
            <w:noWrap/>
            <w:vAlign w:val="bottom"/>
            <w:hideMark/>
          </w:tcPr>
          <w:p w14:paraId="6C26003C"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2</w:t>
            </w:r>
          </w:p>
        </w:tc>
        <w:tc>
          <w:tcPr>
            <w:tcW w:w="2840" w:type="pct"/>
            <w:shd w:val="clear" w:color="auto" w:fill="auto"/>
            <w:vAlign w:val="bottom"/>
            <w:hideMark/>
          </w:tcPr>
          <w:p w14:paraId="08E40113"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Строительство аэропортового комплекса г. Бодайбо</w:t>
            </w:r>
          </w:p>
        </w:tc>
        <w:tc>
          <w:tcPr>
            <w:tcW w:w="451" w:type="pct"/>
            <w:shd w:val="clear" w:color="auto" w:fill="auto"/>
            <w:noWrap/>
            <w:vAlign w:val="center"/>
            <w:hideMark/>
          </w:tcPr>
          <w:p w14:paraId="2E09F25F"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4EA3F064"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024A09EB"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4 000 000,000</w:t>
            </w:r>
          </w:p>
        </w:tc>
      </w:tr>
      <w:tr w:rsidR="00780E07" w:rsidRPr="002415D3" w14:paraId="765EE03D" w14:textId="77777777" w:rsidTr="006943E7">
        <w:trPr>
          <w:trHeight w:val="804"/>
        </w:trPr>
        <w:tc>
          <w:tcPr>
            <w:tcW w:w="311" w:type="pct"/>
            <w:shd w:val="clear" w:color="auto" w:fill="auto"/>
            <w:noWrap/>
            <w:vAlign w:val="bottom"/>
            <w:hideMark/>
          </w:tcPr>
          <w:p w14:paraId="4356D22C"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3</w:t>
            </w:r>
          </w:p>
        </w:tc>
        <w:tc>
          <w:tcPr>
            <w:tcW w:w="2840" w:type="pct"/>
            <w:shd w:val="clear" w:color="auto" w:fill="auto"/>
            <w:vAlign w:val="bottom"/>
            <w:hideMark/>
          </w:tcPr>
          <w:p w14:paraId="74C9B394"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Строительство аэропорта </w:t>
            </w:r>
            <w:proofErr w:type="spellStart"/>
            <w:r w:rsidRPr="002415D3">
              <w:rPr>
                <w:rFonts w:eastAsia="Times New Roman" w:cs="Times New Roman"/>
                <w:color w:val="000000"/>
                <w:sz w:val="20"/>
                <w:szCs w:val="20"/>
                <w:lang w:eastAsia="ru-RU"/>
              </w:rPr>
              <w:t>г</w:t>
            </w:r>
            <w:proofErr w:type="gramStart"/>
            <w:r w:rsidRPr="002415D3">
              <w:rPr>
                <w:rFonts w:eastAsia="Times New Roman" w:cs="Times New Roman"/>
                <w:color w:val="000000"/>
                <w:sz w:val="20"/>
                <w:szCs w:val="20"/>
                <w:lang w:eastAsia="ru-RU"/>
              </w:rPr>
              <w:t>.Н</w:t>
            </w:r>
            <w:proofErr w:type="gramEnd"/>
            <w:r w:rsidRPr="002415D3">
              <w:rPr>
                <w:rFonts w:eastAsia="Times New Roman" w:cs="Times New Roman"/>
                <w:color w:val="000000"/>
                <w:sz w:val="20"/>
                <w:szCs w:val="20"/>
                <w:lang w:eastAsia="ru-RU"/>
              </w:rPr>
              <w:t>ижнеудинск</w:t>
            </w:r>
            <w:proofErr w:type="spellEnd"/>
            <w:r w:rsidRPr="002415D3">
              <w:rPr>
                <w:rFonts w:eastAsia="Times New Roman" w:cs="Times New Roman"/>
                <w:color w:val="000000"/>
                <w:sz w:val="20"/>
                <w:szCs w:val="20"/>
                <w:lang w:eastAsia="ru-RU"/>
              </w:rPr>
              <w:t xml:space="preserve">  </w:t>
            </w:r>
            <w:proofErr w:type="spellStart"/>
            <w:r w:rsidRPr="002415D3">
              <w:rPr>
                <w:rFonts w:eastAsia="Times New Roman" w:cs="Times New Roman"/>
                <w:color w:val="000000"/>
                <w:sz w:val="20"/>
                <w:szCs w:val="20"/>
                <w:lang w:eastAsia="ru-RU"/>
              </w:rPr>
              <w:t>Нижнеудинский</w:t>
            </w:r>
            <w:proofErr w:type="spellEnd"/>
            <w:r w:rsidRPr="002415D3">
              <w:rPr>
                <w:rFonts w:eastAsia="Times New Roman" w:cs="Times New Roman"/>
                <w:color w:val="000000"/>
                <w:sz w:val="20"/>
                <w:szCs w:val="20"/>
                <w:lang w:eastAsia="ru-RU"/>
              </w:rPr>
              <w:t xml:space="preserve"> район, южнее г. Нижнеудинск по автомобильной дороге «Подгорный – </w:t>
            </w:r>
            <w:proofErr w:type="spellStart"/>
            <w:r w:rsidRPr="002415D3">
              <w:rPr>
                <w:rFonts w:eastAsia="Times New Roman" w:cs="Times New Roman"/>
                <w:color w:val="000000"/>
                <w:sz w:val="20"/>
                <w:szCs w:val="20"/>
                <w:lang w:eastAsia="ru-RU"/>
              </w:rPr>
              <w:t>Муксут</w:t>
            </w:r>
            <w:proofErr w:type="spellEnd"/>
            <w:r w:rsidRPr="002415D3">
              <w:rPr>
                <w:rFonts w:eastAsia="Times New Roman" w:cs="Times New Roman"/>
                <w:color w:val="000000"/>
                <w:sz w:val="20"/>
                <w:szCs w:val="20"/>
                <w:lang w:eastAsia="ru-RU"/>
              </w:rPr>
              <w:t xml:space="preserve">» д. </w:t>
            </w:r>
            <w:proofErr w:type="spellStart"/>
            <w:r w:rsidRPr="002415D3">
              <w:rPr>
                <w:rFonts w:eastAsia="Times New Roman" w:cs="Times New Roman"/>
                <w:color w:val="000000"/>
                <w:sz w:val="20"/>
                <w:szCs w:val="20"/>
                <w:lang w:eastAsia="ru-RU"/>
              </w:rPr>
              <w:t>Муксут</w:t>
            </w:r>
            <w:proofErr w:type="spellEnd"/>
          </w:p>
        </w:tc>
        <w:tc>
          <w:tcPr>
            <w:tcW w:w="451" w:type="pct"/>
            <w:shd w:val="clear" w:color="auto" w:fill="auto"/>
            <w:noWrap/>
            <w:vAlign w:val="center"/>
            <w:hideMark/>
          </w:tcPr>
          <w:p w14:paraId="78FB2D8C"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570F4C91"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00F9487F"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60 000,000</w:t>
            </w:r>
          </w:p>
        </w:tc>
      </w:tr>
      <w:tr w:rsidR="006943E7" w:rsidRPr="002415D3" w14:paraId="115471D3" w14:textId="77777777" w:rsidTr="006943E7">
        <w:trPr>
          <w:trHeight w:val="288"/>
        </w:trPr>
        <w:tc>
          <w:tcPr>
            <w:tcW w:w="311" w:type="pct"/>
            <w:shd w:val="clear" w:color="auto" w:fill="auto"/>
            <w:noWrap/>
            <w:vAlign w:val="bottom"/>
            <w:hideMark/>
          </w:tcPr>
          <w:p w14:paraId="30CD7587" w14:textId="77777777" w:rsidR="00780E07" w:rsidRPr="002415D3" w:rsidRDefault="00780E07" w:rsidP="002415D3">
            <w:pPr>
              <w:spacing w:after="0" w:line="240" w:lineRule="auto"/>
              <w:ind w:firstLine="0"/>
              <w:contextualSpacing/>
              <w:jc w:val="center"/>
              <w:rPr>
                <w:rFonts w:eastAsia="Times New Roman" w:cs="Times New Roman"/>
                <w:sz w:val="20"/>
                <w:szCs w:val="20"/>
                <w:lang w:eastAsia="ru-RU"/>
              </w:rPr>
            </w:pPr>
          </w:p>
        </w:tc>
        <w:tc>
          <w:tcPr>
            <w:tcW w:w="2840" w:type="pct"/>
            <w:shd w:val="clear" w:color="auto" w:fill="auto"/>
            <w:vAlign w:val="bottom"/>
            <w:hideMark/>
          </w:tcPr>
          <w:p w14:paraId="55229AAD" w14:textId="77777777" w:rsidR="00780E07" w:rsidRPr="002415D3" w:rsidRDefault="00780E07" w:rsidP="002415D3">
            <w:pPr>
              <w:spacing w:after="0" w:line="240" w:lineRule="auto"/>
              <w:ind w:firstLine="0"/>
              <w:contextualSpacing/>
              <w:jc w:val="left"/>
              <w:rPr>
                <w:rFonts w:eastAsia="Times New Roman" w:cs="Times New Roman"/>
                <w:b/>
                <w:bCs/>
                <w:sz w:val="20"/>
                <w:szCs w:val="20"/>
                <w:lang w:eastAsia="ru-RU"/>
              </w:rPr>
            </w:pPr>
            <w:r w:rsidRPr="002415D3">
              <w:rPr>
                <w:rFonts w:eastAsia="Times New Roman" w:cs="Times New Roman"/>
                <w:b/>
                <w:bCs/>
                <w:sz w:val="20"/>
                <w:szCs w:val="20"/>
                <w:lang w:eastAsia="ru-RU"/>
              </w:rPr>
              <w:t xml:space="preserve">Реконструкция </w:t>
            </w:r>
            <w:proofErr w:type="spellStart"/>
            <w:r w:rsidRPr="002415D3">
              <w:rPr>
                <w:rFonts w:eastAsia="Times New Roman" w:cs="Times New Roman"/>
                <w:b/>
                <w:bCs/>
                <w:sz w:val="20"/>
                <w:szCs w:val="20"/>
                <w:lang w:eastAsia="ru-RU"/>
              </w:rPr>
              <w:t>аэропортных</w:t>
            </w:r>
            <w:proofErr w:type="spellEnd"/>
            <w:r w:rsidRPr="002415D3">
              <w:rPr>
                <w:rFonts w:eastAsia="Times New Roman" w:cs="Times New Roman"/>
                <w:b/>
                <w:bCs/>
                <w:sz w:val="20"/>
                <w:szCs w:val="20"/>
                <w:lang w:eastAsia="ru-RU"/>
              </w:rPr>
              <w:t xml:space="preserve"> комплексов</w:t>
            </w:r>
          </w:p>
        </w:tc>
        <w:tc>
          <w:tcPr>
            <w:tcW w:w="451" w:type="pct"/>
            <w:shd w:val="clear" w:color="auto" w:fill="auto"/>
            <w:noWrap/>
            <w:vAlign w:val="center"/>
            <w:hideMark/>
          </w:tcPr>
          <w:p w14:paraId="2B94C880" w14:textId="77777777" w:rsidR="00780E07" w:rsidRPr="002415D3" w:rsidRDefault="00780E07" w:rsidP="002415D3">
            <w:pPr>
              <w:spacing w:after="0" w:line="240" w:lineRule="auto"/>
              <w:ind w:firstLine="0"/>
              <w:contextualSpacing/>
              <w:jc w:val="center"/>
              <w:rPr>
                <w:rFonts w:eastAsia="Times New Roman" w:cs="Times New Roman"/>
                <w:b/>
                <w:bCs/>
                <w:sz w:val="20"/>
                <w:szCs w:val="20"/>
                <w:lang w:eastAsia="ru-RU"/>
              </w:rPr>
            </w:pPr>
            <w:r w:rsidRPr="002415D3">
              <w:rPr>
                <w:rFonts w:eastAsia="Times New Roman" w:cs="Times New Roman"/>
                <w:b/>
                <w:bCs/>
                <w:sz w:val="20"/>
                <w:szCs w:val="20"/>
                <w:lang w:eastAsia="ru-RU"/>
              </w:rPr>
              <w:t>шт.</w:t>
            </w:r>
          </w:p>
        </w:tc>
        <w:tc>
          <w:tcPr>
            <w:tcW w:w="550" w:type="pct"/>
            <w:shd w:val="clear" w:color="auto" w:fill="auto"/>
            <w:noWrap/>
            <w:vAlign w:val="center"/>
            <w:hideMark/>
          </w:tcPr>
          <w:p w14:paraId="05DC8E53" w14:textId="1DC3FECF" w:rsidR="00780E07" w:rsidRPr="002415D3" w:rsidRDefault="006943E7" w:rsidP="002415D3">
            <w:pPr>
              <w:spacing w:after="0" w:line="240" w:lineRule="auto"/>
              <w:ind w:firstLine="0"/>
              <w:contextualSpacing/>
              <w:jc w:val="center"/>
              <w:rPr>
                <w:rFonts w:eastAsia="Times New Roman" w:cs="Times New Roman"/>
                <w:b/>
                <w:bCs/>
                <w:sz w:val="20"/>
                <w:szCs w:val="20"/>
                <w:lang w:eastAsia="ru-RU"/>
              </w:rPr>
            </w:pPr>
            <w:r w:rsidRPr="002415D3">
              <w:rPr>
                <w:rFonts w:eastAsia="Times New Roman" w:cs="Times New Roman"/>
                <w:b/>
                <w:bCs/>
                <w:sz w:val="20"/>
                <w:szCs w:val="20"/>
                <w:lang w:eastAsia="ru-RU"/>
              </w:rPr>
              <w:t>9</w:t>
            </w:r>
          </w:p>
        </w:tc>
        <w:tc>
          <w:tcPr>
            <w:tcW w:w="848" w:type="pct"/>
            <w:shd w:val="clear" w:color="auto" w:fill="auto"/>
            <w:noWrap/>
            <w:vAlign w:val="center"/>
            <w:hideMark/>
          </w:tcPr>
          <w:p w14:paraId="794CC5FD" w14:textId="09F39D68" w:rsidR="00780E07" w:rsidRPr="002415D3" w:rsidRDefault="00E42020" w:rsidP="002415D3">
            <w:pPr>
              <w:spacing w:after="0" w:line="240" w:lineRule="auto"/>
              <w:ind w:firstLine="0"/>
              <w:contextualSpacing/>
              <w:jc w:val="center"/>
              <w:rPr>
                <w:rFonts w:eastAsia="Times New Roman" w:cs="Times New Roman"/>
                <w:b/>
                <w:bCs/>
                <w:sz w:val="20"/>
                <w:szCs w:val="20"/>
                <w:lang w:eastAsia="ru-RU"/>
              </w:rPr>
            </w:pPr>
            <w:r w:rsidRPr="002415D3">
              <w:rPr>
                <w:rFonts w:eastAsia="Times New Roman" w:cs="Times New Roman"/>
                <w:b/>
                <w:bCs/>
                <w:sz w:val="20"/>
                <w:szCs w:val="20"/>
                <w:lang w:eastAsia="ru-RU"/>
              </w:rPr>
              <w:t xml:space="preserve">3 </w:t>
            </w:r>
            <w:r w:rsidR="006943E7" w:rsidRPr="002415D3">
              <w:rPr>
                <w:rFonts w:eastAsia="Times New Roman" w:cs="Times New Roman"/>
                <w:b/>
                <w:bCs/>
                <w:sz w:val="20"/>
                <w:szCs w:val="20"/>
                <w:lang w:eastAsia="ru-RU"/>
              </w:rPr>
              <w:t>20</w:t>
            </w:r>
            <w:r w:rsidRPr="002415D3">
              <w:rPr>
                <w:rFonts w:eastAsia="Times New Roman" w:cs="Times New Roman"/>
                <w:b/>
                <w:bCs/>
                <w:sz w:val="20"/>
                <w:szCs w:val="20"/>
                <w:lang w:eastAsia="ru-RU"/>
              </w:rPr>
              <w:t>2</w:t>
            </w:r>
            <w:r w:rsidR="00780E07" w:rsidRPr="002415D3">
              <w:rPr>
                <w:rFonts w:eastAsia="Times New Roman" w:cs="Times New Roman"/>
                <w:b/>
                <w:bCs/>
                <w:sz w:val="20"/>
                <w:szCs w:val="20"/>
                <w:lang w:eastAsia="ru-RU"/>
              </w:rPr>
              <w:t xml:space="preserve"> 482,300</w:t>
            </w:r>
          </w:p>
        </w:tc>
      </w:tr>
      <w:tr w:rsidR="00780E07" w:rsidRPr="002415D3" w14:paraId="441D6E3D" w14:textId="77777777" w:rsidTr="006943E7">
        <w:trPr>
          <w:trHeight w:val="288"/>
        </w:trPr>
        <w:tc>
          <w:tcPr>
            <w:tcW w:w="311" w:type="pct"/>
            <w:shd w:val="clear" w:color="auto" w:fill="auto"/>
            <w:noWrap/>
            <w:vAlign w:val="bottom"/>
            <w:hideMark/>
          </w:tcPr>
          <w:p w14:paraId="6F9F6951"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2840" w:type="pct"/>
            <w:shd w:val="clear" w:color="auto" w:fill="auto"/>
            <w:vAlign w:val="bottom"/>
            <w:hideMark/>
          </w:tcPr>
          <w:p w14:paraId="51983512"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Реконструкция аэропорта  г. Тайшет</w:t>
            </w:r>
          </w:p>
        </w:tc>
        <w:tc>
          <w:tcPr>
            <w:tcW w:w="451" w:type="pct"/>
            <w:shd w:val="clear" w:color="auto" w:fill="auto"/>
            <w:noWrap/>
            <w:vAlign w:val="center"/>
            <w:hideMark/>
          </w:tcPr>
          <w:p w14:paraId="5738DC10"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3B5F3A90"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4F567D9A"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300 000,000</w:t>
            </w:r>
          </w:p>
        </w:tc>
      </w:tr>
      <w:tr w:rsidR="00780E07" w:rsidRPr="002415D3" w14:paraId="56462C1C" w14:textId="77777777" w:rsidTr="006943E7">
        <w:trPr>
          <w:trHeight w:val="288"/>
        </w:trPr>
        <w:tc>
          <w:tcPr>
            <w:tcW w:w="311" w:type="pct"/>
            <w:shd w:val="clear" w:color="auto" w:fill="auto"/>
            <w:noWrap/>
            <w:vAlign w:val="bottom"/>
            <w:hideMark/>
          </w:tcPr>
          <w:p w14:paraId="381AE637"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2</w:t>
            </w:r>
          </w:p>
        </w:tc>
        <w:tc>
          <w:tcPr>
            <w:tcW w:w="2840" w:type="pct"/>
            <w:shd w:val="clear" w:color="auto" w:fill="auto"/>
            <w:vAlign w:val="bottom"/>
            <w:hideMark/>
          </w:tcPr>
          <w:p w14:paraId="7AFE8D77"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Реконструкция аэропорта г. Братск</w:t>
            </w:r>
          </w:p>
        </w:tc>
        <w:tc>
          <w:tcPr>
            <w:tcW w:w="451" w:type="pct"/>
            <w:shd w:val="clear" w:color="auto" w:fill="auto"/>
            <w:noWrap/>
            <w:vAlign w:val="center"/>
            <w:hideMark/>
          </w:tcPr>
          <w:p w14:paraId="128604FF"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3A7A5A5E"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02E996AD"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802 482,300</w:t>
            </w:r>
          </w:p>
        </w:tc>
      </w:tr>
      <w:tr w:rsidR="00780E07" w:rsidRPr="002415D3" w14:paraId="603AD10D" w14:textId="77777777" w:rsidTr="006943E7">
        <w:trPr>
          <w:trHeight w:val="288"/>
        </w:trPr>
        <w:tc>
          <w:tcPr>
            <w:tcW w:w="311" w:type="pct"/>
            <w:shd w:val="clear" w:color="auto" w:fill="auto"/>
            <w:noWrap/>
            <w:vAlign w:val="bottom"/>
            <w:hideMark/>
          </w:tcPr>
          <w:p w14:paraId="5D171007"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3</w:t>
            </w:r>
          </w:p>
        </w:tc>
        <w:tc>
          <w:tcPr>
            <w:tcW w:w="2840" w:type="pct"/>
            <w:shd w:val="clear" w:color="auto" w:fill="auto"/>
            <w:vAlign w:val="bottom"/>
            <w:hideMark/>
          </w:tcPr>
          <w:p w14:paraId="58CED5ED"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Реконструкция аэропорта </w:t>
            </w:r>
            <w:proofErr w:type="spellStart"/>
            <w:r w:rsidRPr="002415D3">
              <w:rPr>
                <w:rFonts w:eastAsia="Times New Roman" w:cs="Times New Roman"/>
                <w:color w:val="000000"/>
                <w:sz w:val="20"/>
                <w:szCs w:val="20"/>
                <w:lang w:eastAsia="ru-RU"/>
              </w:rPr>
              <w:t>г</w:t>
            </w:r>
            <w:proofErr w:type="gramStart"/>
            <w:r w:rsidRPr="002415D3">
              <w:rPr>
                <w:rFonts w:eastAsia="Times New Roman" w:cs="Times New Roman"/>
                <w:color w:val="000000"/>
                <w:sz w:val="20"/>
                <w:szCs w:val="20"/>
                <w:lang w:eastAsia="ru-RU"/>
              </w:rPr>
              <w:t>.Т</w:t>
            </w:r>
            <w:proofErr w:type="gramEnd"/>
            <w:r w:rsidRPr="002415D3">
              <w:rPr>
                <w:rFonts w:eastAsia="Times New Roman" w:cs="Times New Roman"/>
                <w:color w:val="000000"/>
                <w:sz w:val="20"/>
                <w:szCs w:val="20"/>
                <w:lang w:eastAsia="ru-RU"/>
              </w:rPr>
              <w:t>улун</w:t>
            </w:r>
            <w:proofErr w:type="spellEnd"/>
          </w:p>
        </w:tc>
        <w:tc>
          <w:tcPr>
            <w:tcW w:w="451" w:type="pct"/>
            <w:shd w:val="clear" w:color="auto" w:fill="auto"/>
            <w:noWrap/>
            <w:vAlign w:val="center"/>
            <w:hideMark/>
          </w:tcPr>
          <w:p w14:paraId="11F1C8D5"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03B23DCB"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67F940E0"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300 000,000</w:t>
            </w:r>
          </w:p>
        </w:tc>
      </w:tr>
      <w:tr w:rsidR="00780E07" w:rsidRPr="002415D3" w14:paraId="502C7E9E" w14:textId="77777777" w:rsidTr="006943E7">
        <w:trPr>
          <w:trHeight w:val="288"/>
        </w:trPr>
        <w:tc>
          <w:tcPr>
            <w:tcW w:w="311" w:type="pct"/>
            <w:shd w:val="clear" w:color="auto" w:fill="auto"/>
            <w:noWrap/>
            <w:vAlign w:val="bottom"/>
            <w:hideMark/>
          </w:tcPr>
          <w:p w14:paraId="4B72CD58"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4</w:t>
            </w:r>
          </w:p>
        </w:tc>
        <w:tc>
          <w:tcPr>
            <w:tcW w:w="2840" w:type="pct"/>
            <w:shd w:val="clear" w:color="auto" w:fill="auto"/>
            <w:vAlign w:val="bottom"/>
            <w:hideMark/>
          </w:tcPr>
          <w:p w14:paraId="0E3C78D8"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Реконструкция посадочной площадки с. Казачинское</w:t>
            </w:r>
          </w:p>
        </w:tc>
        <w:tc>
          <w:tcPr>
            <w:tcW w:w="451" w:type="pct"/>
            <w:shd w:val="clear" w:color="auto" w:fill="auto"/>
            <w:noWrap/>
            <w:vAlign w:val="center"/>
            <w:hideMark/>
          </w:tcPr>
          <w:p w14:paraId="40F4C212"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08C610F2"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3184D6AD"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300 000,000</w:t>
            </w:r>
          </w:p>
        </w:tc>
      </w:tr>
      <w:tr w:rsidR="00780E07" w:rsidRPr="002415D3" w14:paraId="69DA30EB" w14:textId="77777777" w:rsidTr="006943E7">
        <w:trPr>
          <w:trHeight w:val="288"/>
        </w:trPr>
        <w:tc>
          <w:tcPr>
            <w:tcW w:w="311" w:type="pct"/>
            <w:shd w:val="clear" w:color="auto" w:fill="auto"/>
            <w:noWrap/>
            <w:vAlign w:val="bottom"/>
            <w:hideMark/>
          </w:tcPr>
          <w:p w14:paraId="56025015"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5</w:t>
            </w:r>
          </w:p>
        </w:tc>
        <w:tc>
          <w:tcPr>
            <w:tcW w:w="2840" w:type="pct"/>
            <w:shd w:val="clear" w:color="auto" w:fill="auto"/>
            <w:vAlign w:val="bottom"/>
            <w:hideMark/>
          </w:tcPr>
          <w:p w14:paraId="31C729EB"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Реконструкция посадочной площадки п. </w:t>
            </w:r>
            <w:proofErr w:type="gramStart"/>
            <w:r w:rsidRPr="002415D3">
              <w:rPr>
                <w:rFonts w:eastAsia="Times New Roman" w:cs="Times New Roman"/>
                <w:color w:val="000000"/>
                <w:sz w:val="20"/>
                <w:szCs w:val="20"/>
                <w:lang w:eastAsia="ru-RU"/>
              </w:rPr>
              <w:t>Магистральный</w:t>
            </w:r>
            <w:proofErr w:type="gramEnd"/>
          </w:p>
        </w:tc>
        <w:tc>
          <w:tcPr>
            <w:tcW w:w="451" w:type="pct"/>
            <w:shd w:val="clear" w:color="auto" w:fill="auto"/>
            <w:noWrap/>
            <w:vAlign w:val="center"/>
            <w:hideMark/>
          </w:tcPr>
          <w:p w14:paraId="409FF29D"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532B4D7F"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3F48E085"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300 000,000</w:t>
            </w:r>
          </w:p>
        </w:tc>
      </w:tr>
      <w:tr w:rsidR="00780E07" w:rsidRPr="002415D3" w14:paraId="469DE6A1" w14:textId="77777777" w:rsidTr="006943E7">
        <w:trPr>
          <w:trHeight w:val="288"/>
        </w:trPr>
        <w:tc>
          <w:tcPr>
            <w:tcW w:w="311" w:type="pct"/>
            <w:shd w:val="clear" w:color="auto" w:fill="auto"/>
            <w:noWrap/>
            <w:vAlign w:val="bottom"/>
            <w:hideMark/>
          </w:tcPr>
          <w:p w14:paraId="7293A912"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6</w:t>
            </w:r>
          </w:p>
        </w:tc>
        <w:tc>
          <w:tcPr>
            <w:tcW w:w="2840" w:type="pct"/>
            <w:shd w:val="clear" w:color="auto" w:fill="auto"/>
            <w:vAlign w:val="bottom"/>
            <w:hideMark/>
          </w:tcPr>
          <w:p w14:paraId="25CA017D"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Реконструкция искусственной взлетно-посадочной полосы  г. Киренск</w:t>
            </w:r>
          </w:p>
        </w:tc>
        <w:tc>
          <w:tcPr>
            <w:tcW w:w="451" w:type="pct"/>
            <w:shd w:val="clear" w:color="auto" w:fill="auto"/>
            <w:noWrap/>
            <w:vAlign w:val="center"/>
            <w:hideMark/>
          </w:tcPr>
          <w:p w14:paraId="51A7EC41"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321F5D45"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7849E9DE"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300 000,000</w:t>
            </w:r>
          </w:p>
        </w:tc>
      </w:tr>
      <w:tr w:rsidR="00780E07" w:rsidRPr="002415D3" w14:paraId="6905B7E4" w14:textId="77777777" w:rsidTr="006943E7">
        <w:trPr>
          <w:trHeight w:val="288"/>
        </w:trPr>
        <w:tc>
          <w:tcPr>
            <w:tcW w:w="311" w:type="pct"/>
            <w:shd w:val="clear" w:color="auto" w:fill="auto"/>
            <w:noWrap/>
            <w:vAlign w:val="bottom"/>
            <w:hideMark/>
          </w:tcPr>
          <w:p w14:paraId="32A5876E"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7</w:t>
            </w:r>
          </w:p>
        </w:tc>
        <w:tc>
          <w:tcPr>
            <w:tcW w:w="2840" w:type="pct"/>
            <w:shd w:val="clear" w:color="auto" w:fill="auto"/>
            <w:vAlign w:val="bottom"/>
            <w:hideMark/>
          </w:tcPr>
          <w:p w14:paraId="134951BE"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Реконструкция аэропорта с. </w:t>
            </w:r>
            <w:proofErr w:type="spellStart"/>
            <w:r w:rsidRPr="002415D3">
              <w:rPr>
                <w:rFonts w:eastAsia="Times New Roman" w:cs="Times New Roman"/>
                <w:color w:val="000000"/>
                <w:sz w:val="20"/>
                <w:szCs w:val="20"/>
                <w:lang w:eastAsia="ru-RU"/>
              </w:rPr>
              <w:t>Ербогачен</w:t>
            </w:r>
            <w:proofErr w:type="spellEnd"/>
          </w:p>
        </w:tc>
        <w:tc>
          <w:tcPr>
            <w:tcW w:w="451" w:type="pct"/>
            <w:shd w:val="clear" w:color="auto" w:fill="auto"/>
            <w:noWrap/>
            <w:vAlign w:val="center"/>
            <w:hideMark/>
          </w:tcPr>
          <w:p w14:paraId="7ED1A423"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4B92C2CF"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58484ED9"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300 000,000</w:t>
            </w:r>
          </w:p>
        </w:tc>
      </w:tr>
      <w:tr w:rsidR="00780E07" w:rsidRPr="002415D3" w14:paraId="2A05B3B0" w14:textId="77777777" w:rsidTr="006943E7">
        <w:trPr>
          <w:trHeight w:val="540"/>
        </w:trPr>
        <w:tc>
          <w:tcPr>
            <w:tcW w:w="311" w:type="pct"/>
            <w:shd w:val="clear" w:color="auto" w:fill="auto"/>
            <w:noWrap/>
            <w:vAlign w:val="bottom"/>
            <w:hideMark/>
          </w:tcPr>
          <w:p w14:paraId="1B6C9699"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8</w:t>
            </w:r>
          </w:p>
        </w:tc>
        <w:tc>
          <w:tcPr>
            <w:tcW w:w="2840" w:type="pct"/>
            <w:shd w:val="clear" w:color="auto" w:fill="auto"/>
            <w:vAlign w:val="bottom"/>
            <w:hideMark/>
          </w:tcPr>
          <w:p w14:paraId="2FDA2D38"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Реконструкция - строительство посадочной площадки  г. Железногорск - Илимский</w:t>
            </w:r>
          </w:p>
        </w:tc>
        <w:tc>
          <w:tcPr>
            <w:tcW w:w="451" w:type="pct"/>
            <w:shd w:val="clear" w:color="auto" w:fill="auto"/>
            <w:noWrap/>
            <w:vAlign w:val="center"/>
            <w:hideMark/>
          </w:tcPr>
          <w:p w14:paraId="60059BAD"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52322FFC"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6A67C537"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300 000,000</w:t>
            </w:r>
          </w:p>
        </w:tc>
      </w:tr>
      <w:tr w:rsidR="00780E07" w:rsidRPr="002415D3" w14:paraId="2365FB27" w14:textId="77777777" w:rsidTr="006943E7">
        <w:trPr>
          <w:trHeight w:val="288"/>
        </w:trPr>
        <w:tc>
          <w:tcPr>
            <w:tcW w:w="311" w:type="pct"/>
            <w:shd w:val="clear" w:color="auto" w:fill="auto"/>
            <w:noWrap/>
            <w:vAlign w:val="bottom"/>
            <w:hideMark/>
          </w:tcPr>
          <w:p w14:paraId="37CB1F36"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9</w:t>
            </w:r>
          </w:p>
        </w:tc>
        <w:tc>
          <w:tcPr>
            <w:tcW w:w="2840" w:type="pct"/>
            <w:shd w:val="clear" w:color="auto" w:fill="auto"/>
            <w:vAlign w:val="bottom"/>
            <w:hideMark/>
          </w:tcPr>
          <w:p w14:paraId="06791DE8"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Реконструкция аэропорта </w:t>
            </w:r>
            <w:proofErr w:type="spellStart"/>
            <w:r w:rsidRPr="002415D3">
              <w:rPr>
                <w:rFonts w:eastAsia="Times New Roman" w:cs="Times New Roman"/>
                <w:color w:val="000000"/>
                <w:sz w:val="20"/>
                <w:szCs w:val="20"/>
                <w:lang w:eastAsia="ru-RU"/>
              </w:rPr>
              <w:t>р.п</w:t>
            </w:r>
            <w:proofErr w:type="spellEnd"/>
            <w:r w:rsidRPr="002415D3">
              <w:rPr>
                <w:rFonts w:eastAsia="Times New Roman" w:cs="Times New Roman"/>
                <w:color w:val="000000"/>
                <w:sz w:val="20"/>
                <w:szCs w:val="20"/>
                <w:lang w:eastAsia="ru-RU"/>
              </w:rPr>
              <w:t>. Мама</w:t>
            </w:r>
          </w:p>
        </w:tc>
        <w:tc>
          <w:tcPr>
            <w:tcW w:w="451" w:type="pct"/>
            <w:shd w:val="clear" w:color="auto" w:fill="auto"/>
            <w:noWrap/>
            <w:vAlign w:val="center"/>
            <w:hideMark/>
          </w:tcPr>
          <w:p w14:paraId="6F7D051A"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2A399CA6"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7F3B5CD9"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300 000,000</w:t>
            </w:r>
          </w:p>
        </w:tc>
      </w:tr>
      <w:tr w:rsidR="006943E7" w:rsidRPr="002415D3" w14:paraId="5309BCCA" w14:textId="77777777" w:rsidTr="006943E7">
        <w:trPr>
          <w:trHeight w:val="288"/>
        </w:trPr>
        <w:tc>
          <w:tcPr>
            <w:tcW w:w="311" w:type="pct"/>
            <w:shd w:val="clear" w:color="auto" w:fill="auto"/>
            <w:noWrap/>
            <w:vAlign w:val="bottom"/>
            <w:hideMark/>
          </w:tcPr>
          <w:p w14:paraId="1A60C6A3" w14:textId="77777777" w:rsidR="00780E07" w:rsidRPr="002415D3" w:rsidRDefault="00780E07" w:rsidP="002415D3">
            <w:pPr>
              <w:spacing w:after="0" w:line="240" w:lineRule="auto"/>
              <w:ind w:firstLine="0"/>
              <w:contextualSpacing/>
              <w:jc w:val="center"/>
              <w:rPr>
                <w:rFonts w:eastAsia="Times New Roman" w:cs="Times New Roman"/>
                <w:sz w:val="20"/>
                <w:szCs w:val="20"/>
                <w:lang w:eastAsia="ru-RU"/>
              </w:rPr>
            </w:pPr>
          </w:p>
        </w:tc>
        <w:tc>
          <w:tcPr>
            <w:tcW w:w="2840" w:type="pct"/>
            <w:shd w:val="clear" w:color="auto" w:fill="auto"/>
            <w:vAlign w:val="bottom"/>
            <w:hideMark/>
          </w:tcPr>
          <w:p w14:paraId="0DB108ED" w14:textId="77777777" w:rsidR="00780E07" w:rsidRPr="002415D3" w:rsidRDefault="00780E07" w:rsidP="002415D3">
            <w:pPr>
              <w:spacing w:after="0" w:line="240" w:lineRule="auto"/>
              <w:ind w:firstLine="0"/>
              <w:contextualSpacing/>
              <w:jc w:val="left"/>
              <w:rPr>
                <w:rFonts w:eastAsia="Times New Roman" w:cs="Times New Roman"/>
                <w:b/>
                <w:bCs/>
                <w:sz w:val="20"/>
                <w:szCs w:val="20"/>
                <w:lang w:eastAsia="ru-RU"/>
              </w:rPr>
            </w:pPr>
            <w:r w:rsidRPr="002415D3">
              <w:rPr>
                <w:rFonts w:eastAsia="Times New Roman" w:cs="Times New Roman"/>
                <w:b/>
                <w:bCs/>
                <w:sz w:val="20"/>
                <w:szCs w:val="20"/>
                <w:lang w:eastAsia="ru-RU"/>
              </w:rPr>
              <w:t>Строительство вертолетной площадки</w:t>
            </w:r>
          </w:p>
        </w:tc>
        <w:tc>
          <w:tcPr>
            <w:tcW w:w="451" w:type="pct"/>
            <w:shd w:val="clear" w:color="auto" w:fill="auto"/>
            <w:noWrap/>
            <w:vAlign w:val="center"/>
            <w:hideMark/>
          </w:tcPr>
          <w:p w14:paraId="5BB017EE" w14:textId="77777777" w:rsidR="00780E07" w:rsidRPr="002415D3" w:rsidRDefault="00780E07" w:rsidP="002415D3">
            <w:pPr>
              <w:spacing w:after="0" w:line="240" w:lineRule="auto"/>
              <w:ind w:firstLine="0"/>
              <w:contextualSpacing/>
              <w:jc w:val="center"/>
              <w:rPr>
                <w:rFonts w:eastAsia="Times New Roman" w:cs="Times New Roman"/>
                <w:b/>
                <w:bCs/>
                <w:sz w:val="20"/>
                <w:szCs w:val="20"/>
                <w:lang w:eastAsia="ru-RU"/>
              </w:rPr>
            </w:pPr>
            <w:r w:rsidRPr="002415D3">
              <w:rPr>
                <w:rFonts w:eastAsia="Times New Roman" w:cs="Times New Roman"/>
                <w:b/>
                <w:bCs/>
                <w:sz w:val="20"/>
                <w:szCs w:val="20"/>
                <w:lang w:eastAsia="ru-RU"/>
              </w:rPr>
              <w:t>шт.</w:t>
            </w:r>
          </w:p>
        </w:tc>
        <w:tc>
          <w:tcPr>
            <w:tcW w:w="550" w:type="pct"/>
            <w:shd w:val="clear" w:color="auto" w:fill="auto"/>
            <w:noWrap/>
            <w:vAlign w:val="center"/>
            <w:hideMark/>
          </w:tcPr>
          <w:p w14:paraId="0D92E945" w14:textId="04CC75AB" w:rsidR="00780E07" w:rsidRPr="002415D3" w:rsidRDefault="006943E7" w:rsidP="002415D3">
            <w:pPr>
              <w:spacing w:after="0" w:line="240" w:lineRule="auto"/>
              <w:ind w:firstLine="0"/>
              <w:contextualSpacing/>
              <w:jc w:val="center"/>
              <w:rPr>
                <w:rFonts w:eastAsia="Times New Roman" w:cs="Times New Roman"/>
                <w:b/>
                <w:bCs/>
                <w:sz w:val="20"/>
                <w:szCs w:val="20"/>
                <w:lang w:eastAsia="ru-RU"/>
              </w:rPr>
            </w:pPr>
            <w:r w:rsidRPr="002415D3">
              <w:rPr>
                <w:rFonts w:eastAsia="Times New Roman" w:cs="Times New Roman"/>
                <w:b/>
                <w:bCs/>
                <w:sz w:val="20"/>
                <w:szCs w:val="20"/>
                <w:lang w:eastAsia="ru-RU"/>
              </w:rPr>
              <w:t>15</w:t>
            </w:r>
          </w:p>
        </w:tc>
        <w:tc>
          <w:tcPr>
            <w:tcW w:w="848" w:type="pct"/>
            <w:shd w:val="clear" w:color="auto" w:fill="auto"/>
            <w:noWrap/>
            <w:vAlign w:val="center"/>
            <w:hideMark/>
          </w:tcPr>
          <w:p w14:paraId="580BAD71" w14:textId="63AF455A" w:rsidR="00780E07" w:rsidRPr="002415D3" w:rsidRDefault="00780E07" w:rsidP="002415D3">
            <w:pPr>
              <w:spacing w:after="0" w:line="240" w:lineRule="auto"/>
              <w:ind w:firstLine="0"/>
              <w:contextualSpacing/>
              <w:jc w:val="center"/>
              <w:rPr>
                <w:rFonts w:eastAsia="Times New Roman" w:cs="Times New Roman"/>
                <w:b/>
                <w:bCs/>
                <w:sz w:val="20"/>
                <w:szCs w:val="20"/>
                <w:lang w:eastAsia="ru-RU"/>
              </w:rPr>
            </w:pPr>
            <w:r w:rsidRPr="002415D3">
              <w:rPr>
                <w:rFonts w:eastAsia="Times New Roman" w:cs="Times New Roman"/>
                <w:b/>
                <w:bCs/>
                <w:sz w:val="20"/>
                <w:szCs w:val="20"/>
                <w:lang w:eastAsia="ru-RU"/>
              </w:rPr>
              <w:t>5</w:t>
            </w:r>
            <w:r w:rsidR="006943E7" w:rsidRPr="002415D3">
              <w:rPr>
                <w:rFonts w:eastAsia="Times New Roman" w:cs="Times New Roman"/>
                <w:b/>
                <w:bCs/>
                <w:sz w:val="20"/>
                <w:szCs w:val="20"/>
                <w:lang w:eastAsia="ru-RU"/>
              </w:rPr>
              <w:t>25</w:t>
            </w:r>
            <w:r w:rsidRPr="002415D3">
              <w:rPr>
                <w:rFonts w:eastAsia="Times New Roman" w:cs="Times New Roman"/>
                <w:b/>
                <w:bCs/>
                <w:sz w:val="20"/>
                <w:szCs w:val="20"/>
                <w:lang w:eastAsia="ru-RU"/>
              </w:rPr>
              <w:t xml:space="preserve"> 000,000</w:t>
            </w:r>
          </w:p>
        </w:tc>
      </w:tr>
      <w:tr w:rsidR="00780E07" w:rsidRPr="002415D3" w14:paraId="00DA8EF7" w14:textId="77777777" w:rsidTr="006943E7">
        <w:trPr>
          <w:trHeight w:val="288"/>
        </w:trPr>
        <w:tc>
          <w:tcPr>
            <w:tcW w:w="311" w:type="pct"/>
            <w:shd w:val="clear" w:color="auto" w:fill="auto"/>
            <w:noWrap/>
            <w:vAlign w:val="bottom"/>
            <w:hideMark/>
          </w:tcPr>
          <w:p w14:paraId="379C6B13"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2840" w:type="pct"/>
            <w:shd w:val="clear" w:color="auto" w:fill="auto"/>
            <w:vAlign w:val="bottom"/>
            <w:hideMark/>
          </w:tcPr>
          <w:p w14:paraId="06C47BA4"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Строительство вертолетной площадки  </w:t>
            </w:r>
            <w:proofErr w:type="spellStart"/>
            <w:r w:rsidRPr="002415D3">
              <w:rPr>
                <w:rFonts w:eastAsia="Times New Roman" w:cs="Times New Roman"/>
                <w:color w:val="000000"/>
                <w:sz w:val="20"/>
                <w:szCs w:val="20"/>
                <w:lang w:eastAsia="ru-RU"/>
              </w:rPr>
              <w:t>р.п</w:t>
            </w:r>
            <w:proofErr w:type="gramStart"/>
            <w:r w:rsidRPr="002415D3">
              <w:rPr>
                <w:rFonts w:eastAsia="Times New Roman" w:cs="Times New Roman"/>
                <w:color w:val="000000"/>
                <w:sz w:val="20"/>
                <w:szCs w:val="20"/>
                <w:lang w:eastAsia="ru-RU"/>
              </w:rPr>
              <w:t>.Б</w:t>
            </w:r>
            <w:proofErr w:type="gramEnd"/>
            <w:r w:rsidRPr="002415D3">
              <w:rPr>
                <w:rFonts w:eastAsia="Times New Roman" w:cs="Times New Roman"/>
                <w:color w:val="000000"/>
                <w:sz w:val="20"/>
                <w:szCs w:val="20"/>
                <w:lang w:eastAsia="ru-RU"/>
              </w:rPr>
              <w:t>алаганск</w:t>
            </w:r>
            <w:proofErr w:type="spellEnd"/>
          </w:p>
        </w:tc>
        <w:tc>
          <w:tcPr>
            <w:tcW w:w="451" w:type="pct"/>
            <w:shd w:val="clear" w:color="auto" w:fill="auto"/>
            <w:noWrap/>
            <w:vAlign w:val="center"/>
            <w:hideMark/>
          </w:tcPr>
          <w:p w14:paraId="3AC7FDD9"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25623B4F"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448A187F"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35 000,000</w:t>
            </w:r>
          </w:p>
        </w:tc>
      </w:tr>
      <w:tr w:rsidR="00780E07" w:rsidRPr="002415D3" w14:paraId="60DAC9FA" w14:textId="77777777" w:rsidTr="006943E7">
        <w:trPr>
          <w:trHeight w:val="288"/>
        </w:trPr>
        <w:tc>
          <w:tcPr>
            <w:tcW w:w="311" w:type="pct"/>
            <w:shd w:val="clear" w:color="auto" w:fill="auto"/>
            <w:noWrap/>
            <w:vAlign w:val="bottom"/>
            <w:hideMark/>
          </w:tcPr>
          <w:p w14:paraId="5BAB5080"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2</w:t>
            </w:r>
          </w:p>
        </w:tc>
        <w:tc>
          <w:tcPr>
            <w:tcW w:w="2840" w:type="pct"/>
            <w:shd w:val="clear" w:color="auto" w:fill="auto"/>
            <w:vAlign w:val="bottom"/>
            <w:hideMark/>
          </w:tcPr>
          <w:p w14:paraId="563C363C"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Строительство вертолетной площадки  с. </w:t>
            </w:r>
            <w:proofErr w:type="spellStart"/>
            <w:r w:rsidRPr="002415D3">
              <w:rPr>
                <w:rFonts w:eastAsia="Times New Roman" w:cs="Times New Roman"/>
                <w:color w:val="000000"/>
                <w:sz w:val="20"/>
                <w:szCs w:val="20"/>
                <w:lang w:eastAsia="ru-RU"/>
              </w:rPr>
              <w:t>Кумарейка</w:t>
            </w:r>
            <w:proofErr w:type="spellEnd"/>
          </w:p>
        </w:tc>
        <w:tc>
          <w:tcPr>
            <w:tcW w:w="451" w:type="pct"/>
            <w:shd w:val="clear" w:color="auto" w:fill="auto"/>
            <w:noWrap/>
            <w:vAlign w:val="center"/>
            <w:hideMark/>
          </w:tcPr>
          <w:p w14:paraId="5EF98B24"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265BBAC6"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2818F77A"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35 000,000</w:t>
            </w:r>
          </w:p>
        </w:tc>
      </w:tr>
      <w:tr w:rsidR="00780E07" w:rsidRPr="002415D3" w14:paraId="7270C9B5" w14:textId="77777777" w:rsidTr="006943E7">
        <w:trPr>
          <w:trHeight w:val="288"/>
        </w:trPr>
        <w:tc>
          <w:tcPr>
            <w:tcW w:w="311" w:type="pct"/>
            <w:shd w:val="clear" w:color="auto" w:fill="auto"/>
            <w:noWrap/>
            <w:vAlign w:val="bottom"/>
            <w:hideMark/>
          </w:tcPr>
          <w:p w14:paraId="448360AD"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3</w:t>
            </w:r>
          </w:p>
        </w:tc>
        <w:tc>
          <w:tcPr>
            <w:tcW w:w="2840" w:type="pct"/>
            <w:shd w:val="clear" w:color="auto" w:fill="auto"/>
            <w:vAlign w:val="bottom"/>
            <w:hideMark/>
          </w:tcPr>
          <w:p w14:paraId="7F20930D"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Строительство вертолетной площадки п. Большое </w:t>
            </w:r>
            <w:proofErr w:type="spellStart"/>
            <w:r w:rsidRPr="002415D3">
              <w:rPr>
                <w:rFonts w:eastAsia="Times New Roman" w:cs="Times New Roman"/>
                <w:color w:val="000000"/>
                <w:sz w:val="20"/>
                <w:szCs w:val="20"/>
                <w:lang w:eastAsia="ru-RU"/>
              </w:rPr>
              <w:t>Голоустное</w:t>
            </w:r>
            <w:proofErr w:type="spellEnd"/>
          </w:p>
        </w:tc>
        <w:tc>
          <w:tcPr>
            <w:tcW w:w="451" w:type="pct"/>
            <w:shd w:val="clear" w:color="auto" w:fill="auto"/>
            <w:noWrap/>
            <w:vAlign w:val="center"/>
            <w:hideMark/>
          </w:tcPr>
          <w:p w14:paraId="1FB6617F"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32C6FDB5"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16FFE7EA"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35 000,000</w:t>
            </w:r>
          </w:p>
        </w:tc>
      </w:tr>
      <w:tr w:rsidR="00780E07" w:rsidRPr="002415D3" w14:paraId="1AC65B83" w14:textId="77777777" w:rsidTr="006943E7">
        <w:trPr>
          <w:trHeight w:val="288"/>
        </w:trPr>
        <w:tc>
          <w:tcPr>
            <w:tcW w:w="311" w:type="pct"/>
            <w:shd w:val="clear" w:color="auto" w:fill="auto"/>
            <w:noWrap/>
            <w:vAlign w:val="bottom"/>
            <w:hideMark/>
          </w:tcPr>
          <w:p w14:paraId="6BF70C74"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4</w:t>
            </w:r>
          </w:p>
        </w:tc>
        <w:tc>
          <w:tcPr>
            <w:tcW w:w="2840" w:type="pct"/>
            <w:shd w:val="clear" w:color="auto" w:fill="auto"/>
            <w:vAlign w:val="bottom"/>
            <w:hideMark/>
          </w:tcPr>
          <w:p w14:paraId="7FA5A6F6"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Строительство вертолетной площадки </w:t>
            </w:r>
            <w:proofErr w:type="spellStart"/>
            <w:r w:rsidRPr="002415D3">
              <w:rPr>
                <w:rFonts w:eastAsia="Times New Roman" w:cs="Times New Roman"/>
                <w:color w:val="000000"/>
                <w:sz w:val="20"/>
                <w:szCs w:val="20"/>
                <w:lang w:eastAsia="ru-RU"/>
              </w:rPr>
              <w:t>р.п</w:t>
            </w:r>
            <w:proofErr w:type="spellEnd"/>
            <w:r w:rsidRPr="002415D3">
              <w:rPr>
                <w:rFonts w:eastAsia="Times New Roman" w:cs="Times New Roman"/>
                <w:color w:val="000000"/>
                <w:sz w:val="20"/>
                <w:szCs w:val="20"/>
                <w:lang w:eastAsia="ru-RU"/>
              </w:rPr>
              <w:t>. Большая Речка</w:t>
            </w:r>
          </w:p>
        </w:tc>
        <w:tc>
          <w:tcPr>
            <w:tcW w:w="451" w:type="pct"/>
            <w:shd w:val="clear" w:color="auto" w:fill="auto"/>
            <w:noWrap/>
            <w:vAlign w:val="center"/>
            <w:hideMark/>
          </w:tcPr>
          <w:p w14:paraId="11033012"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4257CA07"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3CEE3DD1"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35 000,000</w:t>
            </w:r>
          </w:p>
        </w:tc>
      </w:tr>
      <w:tr w:rsidR="00780E07" w:rsidRPr="002415D3" w14:paraId="6D301D49" w14:textId="77777777" w:rsidTr="006943E7">
        <w:trPr>
          <w:trHeight w:val="288"/>
        </w:trPr>
        <w:tc>
          <w:tcPr>
            <w:tcW w:w="311" w:type="pct"/>
            <w:shd w:val="clear" w:color="auto" w:fill="auto"/>
            <w:noWrap/>
            <w:vAlign w:val="bottom"/>
            <w:hideMark/>
          </w:tcPr>
          <w:p w14:paraId="46B1693C"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5</w:t>
            </w:r>
          </w:p>
        </w:tc>
        <w:tc>
          <w:tcPr>
            <w:tcW w:w="2840" w:type="pct"/>
            <w:shd w:val="clear" w:color="auto" w:fill="auto"/>
            <w:vAlign w:val="bottom"/>
            <w:hideMark/>
          </w:tcPr>
          <w:p w14:paraId="1F1F08ED"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Строительство вертолетной площадки  п. </w:t>
            </w:r>
            <w:proofErr w:type="spellStart"/>
            <w:r w:rsidRPr="002415D3">
              <w:rPr>
                <w:rFonts w:eastAsia="Times New Roman" w:cs="Times New Roman"/>
                <w:color w:val="000000"/>
                <w:sz w:val="20"/>
                <w:szCs w:val="20"/>
                <w:lang w:eastAsia="ru-RU"/>
              </w:rPr>
              <w:t>Качуг</w:t>
            </w:r>
            <w:proofErr w:type="spellEnd"/>
          </w:p>
        </w:tc>
        <w:tc>
          <w:tcPr>
            <w:tcW w:w="451" w:type="pct"/>
            <w:shd w:val="clear" w:color="auto" w:fill="auto"/>
            <w:noWrap/>
            <w:vAlign w:val="center"/>
            <w:hideMark/>
          </w:tcPr>
          <w:p w14:paraId="04A635AE"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776615EC"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2263E40A"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35 000,000</w:t>
            </w:r>
          </w:p>
        </w:tc>
      </w:tr>
      <w:tr w:rsidR="00780E07" w:rsidRPr="002415D3" w14:paraId="3A19364F" w14:textId="77777777" w:rsidTr="006943E7">
        <w:trPr>
          <w:trHeight w:val="288"/>
        </w:trPr>
        <w:tc>
          <w:tcPr>
            <w:tcW w:w="311" w:type="pct"/>
            <w:shd w:val="clear" w:color="auto" w:fill="auto"/>
            <w:noWrap/>
            <w:vAlign w:val="bottom"/>
            <w:hideMark/>
          </w:tcPr>
          <w:p w14:paraId="69E06890"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6</w:t>
            </w:r>
          </w:p>
        </w:tc>
        <w:tc>
          <w:tcPr>
            <w:tcW w:w="2840" w:type="pct"/>
            <w:shd w:val="clear" w:color="auto" w:fill="auto"/>
            <w:vAlign w:val="bottom"/>
            <w:hideMark/>
          </w:tcPr>
          <w:p w14:paraId="61183DA5"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Строительство вертолетной площадки </w:t>
            </w:r>
            <w:proofErr w:type="spellStart"/>
            <w:r w:rsidRPr="002415D3">
              <w:rPr>
                <w:rFonts w:eastAsia="Times New Roman" w:cs="Times New Roman"/>
                <w:color w:val="000000"/>
                <w:sz w:val="20"/>
                <w:szCs w:val="20"/>
                <w:lang w:eastAsia="ru-RU"/>
              </w:rPr>
              <w:t>р.п</w:t>
            </w:r>
            <w:proofErr w:type="spellEnd"/>
            <w:r w:rsidRPr="002415D3">
              <w:rPr>
                <w:rFonts w:eastAsia="Times New Roman" w:cs="Times New Roman"/>
                <w:color w:val="000000"/>
                <w:sz w:val="20"/>
                <w:szCs w:val="20"/>
                <w:lang w:eastAsia="ru-RU"/>
              </w:rPr>
              <w:t>. Куйтун</w:t>
            </w:r>
          </w:p>
        </w:tc>
        <w:tc>
          <w:tcPr>
            <w:tcW w:w="451" w:type="pct"/>
            <w:shd w:val="clear" w:color="auto" w:fill="auto"/>
            <w:noWrap/>
            <w:vAlign w:val="center"/>
            <w:hideMark/>
          </w:tcPr>
          <w:p w14:paraId="7A01BAE7"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2F6C3990"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65E916B6"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35 000,000</w:t>
            </w:r>
          </w:p>
        </w:tc>
      </w:tr>
      <w:tr w:rsidR="00780E07" w:rsidRPr="002415D3" w14:paraId="54DD5784" w14:textId="77777777" w:rsidTr="006943E7">
        <w:trPr>
          <w:trHeight w:val="288"/>
        </w:trPr>
        <w:tc>
          <w:tcPr>
            <w:tcW w:w="311" w:type="pct"/>
            <w:shd w:val="clear" w:color="auto" w:fill="auto"/>
            <w:noWrap/>
            <w:vAlign w:val="bottom"/>
            <w:hideMark/>
          </w:tcPr>
          <w:p w14:paraId="744547A4"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7</w:t>
            </w:r>
          </w:p>
        </w:tc>
        <w:tc>
          <w:tcPr>
            <w:tcW w:w="2840" w:type="pct"/>
            <w:shd w:val="clear" w:color="auto" w:fill="auto"/>
            <w:vAlign w:val="bottom"/>
            <w:hideMark/>
          </w:tcPr>
          <w:p w14:paraId="20DA61B4"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Строительство вертолетной площадки с. Еланцы</w:t>
            </w:r>
          </w:p>
        </w:tc>
        <w:tc>
          <w:tcPr>
            <w:tcW w:w="451" w:type="pct"/>
            <w:shd w:val="clear" w:color="auto" w:fill="auto"/>
            <w:noWrap/>
            <w:vAlign w:val="center"/>
            <w:hideMark/>
          </w:tcPr>
          <w:p w14:paraId="74E30B6E"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453A8162"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70826158"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35 000,000</w:t>
            </w:r>
          </w:p>
        </w:tc>
      </w:tr>
      <w:tr w:rsidR="00780E07" w:rsidRPr="002415D3" w14:paraId="44620AB8" w14:textId="77777777" w:rsidTr="006943E7">
        <w:trPr>
          <w:trHeight w:val="288"/>
        </w:trPr>
        <w:tc>
          <w:tcPr>
            <w:tcW w:w="311" w:type="pct"/>
            <w:shd w:val="clear" w:color="auto" w:fill="auto"/>
            <w:noWrap/>
            <w:vAlign w:val="bottom"/>
            <w:hideMark/>
          </w:tcPr>
          <w:p w14:paraId="4A73482E"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8</w:t>
            </w:r>
          </w:p>
        </w:tc>
        <w:tc>
          <w:tcPr>
            <w:tcW w:w="2840" w:type="pct"/>
            <w:shd w:val="clear" w:color="auto" w:fill="auto"/>
            <w:vAlign w:val="bottom"/>
            <w:hideMark/>
          </w:tcPr>
          <w:p w14:paraId="43A4F5C3"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Строительство вертолетной площадки с. </w:t>
            </w:r>
            <w:proofErr w:type="spellStart"/>
            <w:r w:rsidRPr="002415D3">
              <w:rPr>
                <w:rFonts w:eastAsia="Times New Roman" w:cs="Times New Roman"/>
                <w:color w:val="000000"/>
                <w:sz w:val="20"/>
                <w:szCs w:val="20"/>
                <w:lang w:eastAsia="ru-RU"/>
              </w:rPr>
              <w:t>Онгурен</w:t>
            </w:r>
            <w:proofErr w:type="spellEnd"/>
          </w:p>
        </w:tc>
        <w:tc>
          <w:tcPr>
            <w:tcW w:w="451" w:type="pct"/>
            <w:shd w:val="clear" w:color="auto" w:fill="auto"/>
            <w:noWrap/>
            <w:vAlign w:val="center"/>
            <w:hideMark/>
          </w:tcPr>
          <w:p w14:paraId="2A7506A5"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668CA262"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3C3E7D84"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35 000,000</w:t>
            </w:r>
          </w:p>
        </w:tc>
      </w:tr>
      <w:tr w:rsidR="00780E07" w:rsidRPr="002415D3" w14:paraId="56187468" w14:textId="77777777" w:rsidTr="006943E7">
        <w:trPr>
          <w:trHeight w:val="288"/>
        </w:trPr>
        <w:tc>
          <w:tcPr>
            <w:tcW w:w="311" w:type="pct"/>
            <w:shd w:val="clear" w:color="auto" w:fill="auto"/>
            <w:noWrap/>
            <w:vAlign w:val="bottom"/>
          </w:tcPr>
          <w:p w14:paraId="51487F45" w14:textId="4B5F3B59" w:rsidR="00780E07" w:rsidRPr="002415D3" w:rsidRDefault="006943E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9</w:t>
            </w:r>
          </w:p>
        </w:tc>
        <w:tc>
          <w:tcPr>
            <w:tcW w:w="2840" w:type="pct"/>
            <w:shd w:val="clear" w:color="auto" w:fill="auto"/>
            <w:vAlign w:val="bottom"/>
            <w:hideMark/>
          </w:tcPr>
          <w:p w14:paraId="65474E82"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Строительство вертолетной площадки  г. Байкальск</w:t>
            </w:r>
          </w:p>
        </w:tc>
        <w:tc>
          <w:tcPr>
            <w:tcW w:w="451" w:type="pct"/>
            <w:shd w:val="clear" w:color="auto" w:fill="auto"/>
            <w:noWrap/>
            <w:vAlign w:val="center"/>
            <w:hideMark/>
          </w:tcPr>
          <w:p w14:paraId="7B9BC643"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2211EDE8"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24E0909C"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35 000,000</w:t>
            </w:r>
          </w:p>
        </w:tc>
      </w:tr>
      <w:tr w:rsidR="00780E07" w:rsidRPr="002415D3" w14:paraId="48598DE9" w14:textId="77777777" w:rsidTr="006943E7">
        <w:trPr>
          <w:trHeight w:val="288"/>
        </w:trPr>
        <w:tc>
          <w:tcPr>
            <w:tcW w:w="311" w:type="pct"/>
            <w:shd w:val="clear" w:color="auto" w:fill="auto"/>
            <w:noWrap/>
            <w:vAlign w:val="bottom"/>
          </w:tcPr>
          <w:p w14:paraId="03369B6B" w14:textId="574D7531" w:rsidR="00780E07" w:rsidRPr="002415D3" w:rsidRDefault="006943E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10</w:t>
            </w:r>
          </w:p>
        </w:tc>
        <w:tc>
          <w:tcPr>
            <w:tcW w:w="2840" w:type="pct"/>
            <w:shd w:val="clear" w:color="auto" w:fill="auto"/>
            <w:vAlign w:val="bottom"/>
            <w:hideMark/>
          </w:tcPr>
          <w:p w14:paraId="60F4FEFB"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Строительство вертолетной площадки г. </w:t>
            </w:r>
            <w:proofErr w:type="spellStart"/>
            <w:r w:rsidRPr="002415D3">
              <w:rPr>
                <w:rFonts w:eastAsia="Times New Roman" w:cs="Times New Roman"/>
                <w:color w:val="000000"/>
                <w:sz w:val="20"/>
                <w:szCs w:val="20"/>
                <w:lang w:eastAsia="ru-RU"/>
              </w:rPr>
              <w:t>Слюдянка</w:t>
            </w:r>
            <w:proofErr w:type="spellEnd"/>
          </w:p>
        </w:tc>
        <w:tc>
          <w:tcPr>
            <w:tcW w:w="451" w:type="pct"/>
            <w:shd w:val="clear" w:color="auto" w:fill="auto"/>
            <w:noWrap/>
            <w:vAlign w:val="center"/>
            <w:hideMark/>
          </w:tcPr>
          <w:p w14:paraId="31E6DC59"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00A001CD"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1571C32F"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35 000,000</w:t>
            </w:r>
          </w:p>
        </w:tc>
      </w:tr>
      <w:tr w:rsidR="00780E07" w:rsidRPr="002415D3" w14:paraId="701255B6" w14:textId="77777777" w:rsidTr="006943E7">
        <w:trPr>
          <w:trHeight w:val="288"/>
        </w:trPr>
        <w:tc>
          <w:tcPr>
            <w:tcW w:w="311" w:type="pct"/>
            <w:shd w:val="clear" w:color="auto" w:fill="auto"/>
            <w:noWrap/>
            <w:vAlign w:val="bottom"/>
          </w:tcPr>
          <w:p w14:paraId="2EA5EC97" w14:textId="77660A13" w:rsidR="00780E07" w:rsidRPr="002415D3" w:rsidRDefault="006943E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11</w:t>
            </w:r>
          </w:p>
        </w:tc>
        <w:tc>
          <w:tcPr>
            <w:tcW w:w="2840" w:type="pct"/>
            <w:shd w:val="clear" w:color="auto" w:fill="auto"/>
            <w:vAlign w:val="bottom"/>
            <w:hideMark/>
          </w:tcPr>
          <w:p w14:paraId="2E721CD8"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Строительство вертолетной площадки  п. Усть-Уда</w:t>
            </w:r>
          </w:p>
        </w:tc>
        <w:tc>
          <w:tcPr>
            <w:tcW w:w="451" w:type="pct"/>
            <w:shd w:val="clear" w:color="auto" w:fill="auto"/>
            <w:noWrap/>
            <w:vAlign w:val="center"/>
            <w:hideMark/>
          </w:tcPr>
          <w:p w14:paraId="6AC968F3"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4BCC345A"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7401471F"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35 000,000</w:t>
            </w:r>
          </w:p>
        </w:tc>
      </w:tr>
      <w:tr w:rsidR="00780E07" w:rsidRPr="002415D3" w14:paraId="4E53F9C7" w14:textId="77777777" w:rsidTr="006943E7">
        <w:trPr>
          <w:trHeight w:val="288"/>
        </w:trPr>
        <w:tc>
          <w:tcPr>
            <w:tcW w:w="311" w:type="pct"/>
            <w:shd w:val="clear" w:color="auto" w:fill="auto"/>
            <w:noWrap/>
            <w:vAlign w:val="bottom"/>
          </w:tcPr>
          <w:p w14:paraId="0A6F253A" w14:textId="52C260FD" w:rsidR="00780E07" w:rsidRPr="002415D3" w:rsidRDefault="006943E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12</w:t>
            </w:r>
          </w:p>
        </w:tc>
        <w:tc>
          <w:tcPr>
            <w:tcW w:w="2840" w:type="pct"/>
            <w:shd w:val="clear" w:color="auto" w:fill="auto"/>
            <w:vAlign w:val="bottom"/>
            <w:hideMark/>
          </w:tcPr>
          <w:p w14:paraId="64F3CA28"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Строительство вертолетной площадки  г. Черемхово</w:t>
            </w:r>
          </w:p>
        </w:tc>
        <w:tc>
          <w:tcPr>
            <w:tcW w:w="451" w:type="pct"/>
            <w:shd w:val="clear" w:color="auto" w:fill="auto"/>
            <w:noWrap/>
            <w:vAlign w:val="center"/>
            <w:hideMark/>
          </w:tcPr>
          <w:p w14:paraId="779F4130"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3394B46A"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6ADA2896"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35 000,000</w:t>
            </w:r>
          </w:p>
        </w:tc>
      </w:tr>
      <w:tr w:rsidR="00780E07" w:rsidRPr="002415D3" w14:paraId="1C0C9940" w14:textId="77777777" w:rsidTr="006943E7">
        <w:trPr>
          <w:trHeight w:val="288"/>
        </w:trPr>
        <w:tc>
          <w:tcPr>
            <w:tcW w:w="311" w:type="pct"/>
            <w:shd w:val="clear" w:color="auto" w:fill="auto"/>
            <w:noWrap/>
            <w:vAlign w:val="bottom"/>
          </w:tcPr>
          <w:p w14:paraId="06A227BB" w14:textId="21DBA4FC" w:rsidR="00780E07" w:rsidRPr="002415D3" w:rsidRDefault="006943E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13</w:t>
            </w:r>
          </w:p>
        </w:tc>
        <w:tc>
          <w:tcPr>
            <w:tcW w:w="2840" w:type="pct"/>
            <w:shd w:val="clear" w:color="auto" w:fill="auto"/>
            <w:vAlign w:val="bottom"/>
            <w:hideMark/>
          </w:tcPr>
          <w:p w14:paraId="15DADBA5"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Строительство вертолетной площадки г. Тулун</w:t>
            </w:r>
          </w:p>
        </w:tc>
        <w:tc>
          <w:tcPr>
            <w:tcW w:w="451" w:type="pct"/>
            <w:shd w:val="clear" w:color="auto" w:fill="auto"/>
            <w:noWrap/>
            <w:vAlign w:val="center"/>
            <w:hideMark/>
          </w:tcPr>
          <w:p w14:paraId="082910F4"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2A7C031C"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729011ED"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35 000,000</w:t>
            </w:r>
          </w:p>
        </w:tc>
      </w:tr>
      <w:tr w:rsidR="00780E07" w:rsidRPr="002415D3" w14:paraId="785B7B18" w14:textId="77777777" w:rsidTr="006943E7">
        <w:trPr>
          <w:trHeight w:val="288"/>
        </w:trPr>
        <w:tc>
          <w:tcPr>
            <w:tcW w:w="311" w:type="pct"/>
            <w:shd w:val="clear" w:color="auto" w:fill="auto"/>
            <w:noWrap/>
            <w:vAlign w:val="bottom"/>
          </w:tcPr>
          <w:p w14:paraId="64B327DD" w14:textId="146C4D28" w:rsidR="00780E07" w:rsidRPr="002415D3" w:rsidRDefault="006943E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14</w:t>
            </w:r>
          </w:p>
        </w:tc>
        <w:tc>
          <w:tcPr>
            <w:tcW w:w="2840" w:type="pct"/>
            <w:shd w:val="clear" w:color="auto" w:fill="auto"/>
            <w:vAlign w:val="bottom"/>
            <w:hideMark/>
          </w:tcPr>
          <w:p w14:paraId="480D3269"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Строительство вертолетной площадки в районе п. Листвянка</w:t>
            </w:r>
          </w:p>
        </w:tc>
        <w:tc>
          <w:tcPr>
            <w:tcW w:w="451" w:type="pct"/>
            <w:shd w:val="clear" w:color="auto" w:fill="auto"/>
            <w:noWrap/>
            <w:vAlign w:val="center"/>
            <w:hideMark/>
          </w:tcPr>
          <w:p w14:paraId="3D53B9EA"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501022B2"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160FD498"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35 000,000</w:t>
            </w:r>
          </w:p>
        </w:tc>
      </w:tr>
      <w:tr w:rsidR="00780E07" w:rsidRPr="002415D3" w14:paraId="678AAEF3" w14:textId="77777777" w:rsidTr="006943E7">
        <w:trPr>
          <w:trHeight w:val="540"/>
        </w:trPr>
        <w:tc>
          <w:tcPr>
            <w:tcW w:w="311" w:type="pct"/>
            <w:shd w:val="clear" w:color="auto" w:fill="auto"/>
            <w:noWrap/>
            <w:vAlign w:val="bottom"/>
          </w:tcPr>
          <w:p w14:paraId="688E4A8B" w14:textId="27C0B8EE" w:rsidR="00780E07" w:rsidRPr="002415D3" w:rsidRDefault="006943E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15</w:t>
            </w:r>
          </w:p>
        </w:tc>
        <w:tc>
          <w:tcPr>
            <w:tcW w:w="2840" w:type="pct"/>
            <w:shd w:val="clear" w:color="auto" w:fill="auto"/>
            <w:vAlign w:val="bottom"/>
            <w:hideMark/>
          </w:tcPr>
          <w:p w14:paraId="35CE9608"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Строительство вертолетной площадки в районе п. Хужир (остров Ольхон)</w:t>
            </w:r>
          </w:p>
        </w:tc>
        <w:tc>
          <w:tcPr>
            <w:tcW w:w="451" w:type="pct"/>
            <w:shd w:val="clear" w:color="auto" w:fill="auto"/>
            <w:noWrap/>
            <w:vAlign w:val="center"/>
            <w:hideMark/>
          </w:tcPr>
          <w:p w14:paraId="515E7B16"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30A4CE17"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3D830CB1"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35 000,000</w:t>
            </w:r>
          </w:p>
        </w:tc>
      </w:tr>
      <w:tr w:rsidR="00780E07" w:rsidRPr="002415D3" w14:paraId="51AC8C93" w14:textId="77777777" w:rsidTr="006943E7">
        <w:trPr>
          <w:trHeight w:val="288"/>
        </w:trPr>
        <w:tc>
          <w:tcPr>
            <w:tcW w:w="311" w:type="pct"/>
            <w:shd w:val="clear" w:color="auto" w:fill="auto"/>
            <w:noWrap/>
            <w:vAlign w:val="bottom"/>
            <w:hideMark/>
          </w:tcPr>
          <w:p w14:paraId="4E669983"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p>
        </w:tc>
        <w:tc>
          <w:tcPr>
            <w:tcW w:w="2840" w:type="pct"/>
            <w:shd w:val="clear" w:color="auto" w:fill="auto"/>
            <w:vAlign w:val="bottom"/>
            <w:hideMark/>
          </w:tcPr>
          <w:p w14:paraId="511C0C62" w14:textId="77777777" w:rsidR="00780E07" w:rsidRPr="002415D3" w:rsidRDefault="00780E07" w:rsidP="002415D3">
            <w:pPr>
              <w:spacing w:after="0" w:line="240" w:lineRule="auto"/>
              <w:ind w:firstLine="0"/>
              <w:contextualSpacing/>
              <w:jc w:val="left"/>
              <w:rPr>
                <w:rFonts w:eastAsia="Times New Roman" w:cs="Times New Roman"/>
                <w:b/>
                <w:bCs/>
                <w:color w:val="000000"/>
                <w:sz w:val="20"/>
                <w:szCs w:val="20"/>
                <w:lang w:eastAsia="ru-RU"/>
              </w:rPr>
            </w:pPr>
            <w:r w:rsidRPr="002415D3">
              <w:rPr>
                <w:rFonts w:eastAsia="Times New Roman" w:cs="Times New Roman"/>
                <w:b/>
                <w:bCs/>
                <w:color w:val="000000"/>
                <w:sz w:val="20"/>
                <w:szCs w:val="20"/>
                <w:lang w:eastAsia="ru-RU"/>
              </w:rPr>
              <w:t>Реконструкция вертолетной площадки</w:t>
            </w:r>
          </w:p>
        </w:tc>
        <w:tc>
          <w:tcPr>
            <w:tcW w:w="451" w:type="pct"/>
            <w:shd w:val="clear" w:color="auto" w:fill="auto"/>
            <w:noWrap/>
            <w:vAlign w:val="center"/>
            <w:hideMark/>
          </w:tcPr>
          <w:p w14:paraId="3C13E49E" w14:textId="77777777" w:rsidR="00780E07" w:rsidRPr="002415D3" w:rsidRDefault="00780E07" w:rsidP="002415D3">
            <w:pPr>
              <w:spacing w:after="0" w:line="240" w:lineRule="auto"/>
              <w:ind w:firstLine="0"/>
              <w:contextualSpacing/>
              <w:jc w:val="center"/>
              <w:rPr>
                <w:rFonts w:eastAsia="Times New Roman" w:cs="Times New Roman"/>
                <w:b/>
                <w:bCs/>
                <w:color w:val="000000"/>
                <w:sz w:val="20"/>
                <w:szCs w:val="20"/>
                <w:lang w:eastAsia="ru-RU"/>
              </w:rPr>
            </w:pPr>
            <w:r w:rsidRPr="002415D3">
              <w:rPr>
                <w:rFonts w:eastAsia="Times New Roman" w:cs="Times New Roman"/>
                <w:b/>
                <w:bCs/>
                <w:color w:val="000000"/>
                <w:sz w:val="20"/>
                <w:szCs w:val="20"/>
                <w:lang w:eastAsia="ru-RU"/>
              </w:rPr>
              <w:t>шт.</w:t>
            </w:r>
          </w:p>
        </w:tc>
        <w:tc>
          <w:tcPr>
            <w:tcW w:w="550" w:type="pct"/>
            <w:shd w:val="clear" w:color="auto" w:fill="auto"/>
            <w:noWrap/>
            <w:vAlign w:val="center"/>
            <w:hideMark/>
          </w:tcPr>
          <w:p w14:paraId="62365325" w14:textId="77777777" w:rsidR="00780E07" w:rsidRPr="002415D3" w:rsidRDefault="00780E07" w:rsidP="002415D3">
            <w:pPr>
              <w:spacing w:after="0" w:line="240" w:lineRule="auto"/>
              <w:ind w:firstLine="0"/>
              <w:contextualSpacing/>
              <w:jc w:val="center"/>
              <w:rPr>
                <w:rFonts w:eastAsia="Times New Roman" w:cs="Times New Roman"/>
                <w:b/>
                <w:bCs/>
                <w:color w:val="000000"/>
                <w:sz w:val="20"/>
                <w:szCs w:val="20"/>
                <w:lang w:eastAsia="ru-RU"/>
              </w:rPr>
            </w:pPr>
            <w:r w:rsidRPr="002415D3">
              <w:rPr>
                <w:rFonts w:eastAsia="Times New Roman" w:cs="Times New Roman"/>
                <w:b/>
                <w:bCs/>
                <w:color w:val="000000"/>
                <w:sz w:val="20"/>
                <w:szCs w:val="20"/>
                <w:lang w:eastAsia="ru-RU"/>
              </w:rPr>
              <w:t>20</w:t>
            </w:r>
          </w:p>
        </w:tc>
        <w:tc>
          <w:tcPr>
            <w:tcW w:w="848" w:type="pct"/>
            <w:shd w:val="clear" w:color="auto" w:fill="auto"/>
            <w:noWrap/>
            <w:vAlign w:val="center"/>
            <w:hideMark/>
          </w:tcPr>
          <w:p w14:paraId="592092CC" w14:textId="77777777" w:rsidR="00780E07" w:rsidRPr="002415D3" w:rsidRDefault="00780E07" w:rsidP="002415D3">
            <w:pPr>
              <w:spacing w:after="0" w:line="240" w:lineRule="auto"/>
              <w:ind w:firstLine="0"/>
              <w:contextualSpacing/>
              <w:jc w:val="center"/>
              <w:rPr>
                <w:rFonts w:eastAsia="Times New Roman" w:cs="Times New Roman"/>
                <w:b/>
                <w:bCs/>
                <w:color w:val="000000"/>
                <w:sz w:val="20"/>
                <w:szCs w:val="20"/>
                <w:lang w:eastAsia="ru-RU"/>
              </w:rPr>
            </w:pPr>
            <w:r w:rsidRPr="002415D3">
              <w:rPr>
                <w:rFonts w:eastAsia="Times New Roman" w:cs="Times New Roman"/>
                <w:b/>
                <w:bCs/>
                <w:color w:val="000000"/>
                <w:sz w:val="20"/>
                <w:szCs w:val="20"/>
                <w:lang w:eastAsia="ru-RU"/>
              </w:rPr>
              <w:t>500 000,000</w:t>
            </w:r>
          </w:p>
        </w:tc>
      </w:tr>
      <w:tr w:rsidR="00780E07" w:rsidRPr="002415D3" w14:paraId="6339AB9F" w14:textId="77777777" w:rsidTr="006943E7">
        <w:trPr>
          <w:trHeight w:val="288"/>
        </w:trPr>
        <w:tc>
          <w:tcPr>
            <w:tcW w:w="311" w:type="pct"/>
            <w:shd w:val="clear" w:color="auto" w:fill="auto"/>
            <w:noWrap/>
            <w:vAlign w:val="bottom"/>
            <w:hideMark/>
          </w:tcPr>
          <w:p w14:paraId="6399D5E4"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2840" w:type="pct"/>
            <w:shd w:val="clear" w:color="auto" w:fill="auto"/>
            <w:vAlign w:val="bottom"/>
            <w:hideMark/>
          </w:tcPr>
          <w:p w14:paraId="1FAF7AA6"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Реконструкция вертолетной площадки  </w:t>
            </w:r>
            <w:proofErr w:type="spellStart"/>
            <w:r w:rsidRPr="002415D3">
              <w:rPr>
                <w:rFonts w:eastAsia="Times New Roman" w:cs="Times New Roman"/>
                <w:color w:val="000000"/>
                <w:sz w:val="20"/>
                <w:szCs w:val="20"/>
                <w:lang w:eastAsia="ru-RU"/>
              </w:rPr>
              <w:t>п</w:t>
            </w:r>
            <w:proofErr w:type="gramStart"/>
            <w:r w:rsidRPr="002415D3">
              <w:rPr>
                <w:rFonts w:eastAsia="Times New Roman" w:cs="Times New Roman"/>
                <w:color w:val="000000"/>
                <w:sz w:val="20"/>
                <w:szCs w:val="20"/>
                <w:lang w:eastAsia="ru-RU"/>
              </w:rPr>
              <w:t>.К</w:t>
            </w:r>
            <w:proofErr w:type="gramEnd"/>
            <w:r w:rsidRPr="002415D3">
              <w:rPr>
                <w:rFonts w:eastAsia="Times New Roman" w:cs="Times New Roman"/>
                <w:color w:val="000000"/>
                <w:sz w:val="20"/>
                <w:szCs w:val="20"/>
                <w:lang w:eastAsia="ru-RU"/>
              </w:rPr>
              <w:t>утулик</w:t>
            </w:r>
            <w:proofErr w:type="spellEnd"/>
          </w:p>
        </w:tc>
        <w:tc>
          <w:tcPr>
            <w:tcW w:w="451" w:type="pct"/>
            <w:shd w:val="clear" w:color="auto" w:fill="auto"/>
            <w:noWrap/>
            <w:vAlign w:val="center"/>
            <w:hideMark/>
          </w:tcPr>
          <w:p w14:paraId="2A00FE95"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03337086"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677088B6"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25 000,000</w:t>
            </w:r>
          </w:p>
        </w:tc>
      </w:tr>
      <w:tr w:rsidR="00780E07" w:rsidRPr="002415D3" w14:paraId="14AF4EDD" w14:textId="77777777" w:rsidTr="006943E7">
        <w:trPr>
          <w:trHeight w:val="288"/>
        </w:trPr>
        <w:tc>
          <w:tcPr>
            <w:tcW w:w="311" w:type="pct"/>
            <w:shd w:val="clear" w:color="auto" w:fill="auto"/>
            <w:noWrap/>
            <w:vAlign w:val="bottom"/>
            <w:hideMark/>
          </w:tcPr>
          <w:p w14:paraId="3679ED1F"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2</w:t>
            </w:r>
          </w:p>
        </w:tc>
        <w:tc>
          <w:tcPr>
            <w:tcW w:w="2840" w:type="pct"/>
            <w:shd w:val="clear" w:color="auto" w:fill="auto"/>
            <w:vAlign w:val="bottom"/>
            <w:hideMark/>
          </w:tcPr>
          <w:p w14:paraId="7E8A897C"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Реконструкция посадочной площадки «Жигалово»</w:t>
            </w:r>
          </w:p>
        </w:tc>
        <w:tc>
          <w:tcPr>
            <w:tcW w:w="451" w:type="pct"/>
            <w:shd w:val="clear" w:color="auto" w:fill="auto"/>
            <w:noWrap/>
            <w:vAlign w:val="center"/>
            <w:hideMark/>
          </w:tcPr>
          <w:p w14:paraId="23C96856"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00B482B0"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28064C71"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25 000,000</w:t>
            </w:r>
          </w:p>
        </w:tc>
      </w:tr>
      <w:tr w:rsidR="00780E07" w:rsidRPr="002415D3" w14:paraId="5CE1E30B" w14:textId="77777777" w:rsidTr="006943E7">
        <w:trPr>
          <w:trHeight w:val="288"/>
        </w:trPr>
        <w:tc>
          <w:tcPr>
            <w:tcW w:w="311" w:type="pct"/>
            <w:shd w:val="clear" w:color="auto" w:fill="auto"/>
            <w:noWrap/>
            <w:vAlign w:val="bottom"/>
            <w:hideMark/>
          </w:tcPr>
          <w:p w14:paraId="24714206"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3</w:t>
            </w:r>
          </w:p>
        </w:tc>
        <w:tc>
          <w:tcPr>
            <w:tcW w:w="2840" w:type="pct"/>
            <w:shd w:val="clear" w:color="auto" w:fill="auto"/>
            <w:vAlign w:val="bottom"/>
            <w:hideMark/>
          </w:tcPr>
          <w:p w14:paraId="27FEB82F"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Реконструкция вертолетной площадки  п. </w:t>
            </w:r>
            <w:proofErr w:type="spellStart"/>
            <w:r w:rsidRPr="002415D3">
              <w:rPr>
                <w:rFonts w:eastAsia="Times New Roman" w:cs="Times New Roman"/>
                <w:color w:val="000000"/>
                <w:sz w:val="20"/>
                <w:szCs w:val="20"/>
                <w:lang w:eastAsia="ru-RU"/>
              </w:rPr>
              <w:t>Залари</w:t>
            </w:r>
            <w:proofErr w:type="spellEnd"/>
          </w:p>
        </w:tc>
        <w:tc>
          <w:tcPr>
            <w:tcW w:w="451" w:type="pct"/>
            <w:shd w:val="clear" w:color="auto" w:fill="auto"/>
            <w:noWrap/>
            <w:vAlign w:val="center"/>
            <w:hideMark/>
          </w:tcPr>
          <w:p w14:paraId="71ECB6A7"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2128297B"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1CCC18D8"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25 000,000</w:t>
            </w:r>
          </w:p>
        </w:tc>
      </w:tr>
      <w:tr w:rsidR="00780E07" w:rsidRPr="002415D3" w14:paraId="04D5D4A0" w14:textId="77777777" w:rsidTr="006943E7">
        <w:trPr>
          <w:trHeight w:val="288"/>
        </w:trPr>
        <w:tc>
          <w:tcPr>
            <w:tcW w:w="311" w:type="pct"/>
            <w:shd w:val="clear" w:color="auto" w:fill="auto"/>
            <w:noWrap/>
            <w:vAlign w:val="bottom"/>
            <w:hideMark/>
          </w:tcPr>
          <w:p w14:paraId="60D00F43"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4</w:t>
            </w:r>
          </w:p>
        </w:tc>
        <w:tc>
          <w:tcPr>
            <w:tcW w:w="2840" w:type="pct"/>
            <w:shd w:val="clear" w:color="auto" w:fill="auto"/>
            <w:vAlign w:val="bottom"/>
            <w:hideMark/>
          </w:tcPr>
          <w:p w14:paraId="28E65741"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Реконструкция вертолетной площадки   г. Зима</w:t>
            </w:r>
          </w:p>
        </w:tc>
        <w:tc>
          <w:tcPr>
            <w:tcW w:w="451" w:type="pct"/>
            <w:shd w:val="clear" w:color="auto" w:fill="auto"/>
            <w:noWrap/>
            <w:vAlign w:val="center"/>
            <w:hideMark/>
          </w:tcPr>
          <w:p w14:paraId="27AE3141"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60A45FE1"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1CFF2FB4"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25 000,000</w:t>
            </w:r>
          </w:p>
        </w:tc>
      </w:tr>
      <w:tr w:rsidR="00780E07" w:rsidRPr="002415D3" w14:paraId="14610FCA" w14:textId="77777777" w:rsidTr="006943E7">
        <w:trPr>
          <w:trHeight w:val="288"/>
        </w:trPr>
        <w:tc>
          <w:tcPr>
            <w:tcW w:w="311" w:type="pct"/>
            <w:shd w:val="clear" w:color="auto" w:fill="auto"/>
            <w:noWrap/>
            <w:vAlign w:val="bottom"/>
            <w:hideMark/>
          </w:tcPr>
          <w:p w14:paraId="1A4AB580"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5</w:t>
            </w:r>
          </w:p>
        </w:tc>
        <w:tc>
          <w:tcPr>
            <w:tcW w:w="2840" w:type="pct"/>
            <w:shd w:val="clear" w:color="auto" w:fill="auto"/>
            <w:vAlign w:val="bottom"/>
            <w:hideMark/>
          </w:tcPr>
          <w:p w14:paraId="3F21ABE5"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Реконструкция посадочной площадки «</w:t>
            </w:r>
            <w:proofErr w:type="spellStart"/>
            <w:r w:rsidRPr="002415D3">
              <w:rPr>
                <w:rFonts w:eastAsia="Times New Roman" w:cs="Times New Roman"/>
                <w:color w:val="000000"/>
                <w:sz w:val="20"/>
                <w:szCs w:val="20"/>
                <w:lang w:eastAsia="ru-RU"/>
              </w:rPr>
              <w:t>Качуг</w:t>
            </w:r>
            <w:proofErr w:type="spellEnd"/>
            <w:r w:rsidRPr="002415D3">
              <w:rPr>
                <w:rFonts w:eastAsia="Times New Roman" w:cs="Times New Roman"/>
                <w:color w:val="000000"/>
                <w:sz w:val="20"/>
                <w:szCs w:val="20"/>
                <w:lang w:eastAsia="ru-RU"/>
              </w:rPr>
              <w:t>»</w:t>
            </w:r>
          </w:p>
        </w:tc>
        <w:tc>
          <w:tcPr>
            <w:tcW w:w="451" w:type="pct"/>
            <w:shd w:val="clear" w:color="auto" w:fill="auto"/>
            <w:noWrap/>
            <w:vAlign w:val="center"/>
            <w:hideMark/>
          </w:tcPr>
          <w:p w14:paraId="09CC331B"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79D14E26"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6DB0029C"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25 000,000</w:t>
            </w:r>
          </w:p>
        </w:tc>
      </w:tr>
      <w:tr w:rsidR="00780E07" w:rsidRPr="002415D3" w14:paraId="25EBD42B" w14:textId="77777777" w:rsidTr="006943E7">
        <w:trPr>
          <w:trHeight w:val="288"/>
        </w:trPr>
        <w:tc>
          <w:tcPr>
            <w:tcW w:w="311" w:type="pct"/>
            <w:shd w:val="clear" w:color="auto" w:fill="auto"/>
            <w:noWrap/>
            <w:vAlign w:val="bottom"/>
            <w:hideMark/>
          </w:tcPr>
          <w:p w14:paraId="6AA76842"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6</w:t>
            </w:r>
          </w:p>
        </w:tc>
        <w:tc>
          <w:tcPr>
            <w:tcW w:w="2840" w:type="pct"/>
            <w:shd w:val="clear" w:color="auto" w:fill="auto"/>
            <w:vAlign w:val="bottom"/>
            <w:hideMark/>
          </w:tcPr>
          <w:p w14:paraId="3357AECD"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Реконструкция вертолетной площадки г. Саянск</w:t>
            </w:r>
          </w:p>
        </w:tc>
        <w:tc>
          <w:tcPr>
            <w:tcW w:w="451" w:type="pct"/>
            <w:shd w:val="clear" w:color="auto" w:fill="auto"/>
            <w:noWrap/>
            <w:vAlign w:val="center"/>
            <w:hideMark/>
          </w:tcPr>
          <w:p w14:paraId="45D9CDDB"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4FBB2D2A"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5AC07F98"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25 000,000</w:t>
            </w:r>
          </w:p>
        </w:tc>
      </w:tr>
      <w:tr w:rsidR="00780E07" w:rsidRPr="002415D3" w14:paraId="1D5DBEFF" w14:textId="77777777" w:rsidTr="006943E7">
        <w:trPr>
          <w:trHeight w:val="288"/>
        </w:trPr>
        <w:tc>
          <w:tcPr>
            <w:tcW w:w="311" w:type="pct"/>
            <w:shd w:val="clear" w:color="auto" w:fill="auto"/>
            <w:noWrap/>
            <w:vAlign w:val="bottom"/>
            <w:hideMark/>
          </w:tcPr>
          <w:p w14:paraId="63374950"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7</w:t>
            </w:r>
          </w:p>
        </w:tc>
        <w:tc>
          <w:tcPr>
            <w:tcW w:w="2840" w:type="pct"/>
            <w:shd w:val="clear" w:color="auto" w:fill="auto"/>
            <w:vAlign w:val="bottom"/>
            <w:hideMark/>
          </w:tcPr>
          <w:p w14:paraId="5B047E24"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Реконструкция вертолетной площадки  п. Баяндай</w:t>
            </w:r>
          </w:p>
        </w:tc>
        <w:tc>
          <w:tcPr>
            <w:tcW w:w="451" w:type="pct"/>
            <w:shd w:val="clear" w:color="auto" w:fill="auto"/>
            <w:noWrap/>
            <w:vAlign w:val="center"/>
            <w:hideMark/>
          </w:tcPr>
          <w:p w14:paraId="5668237D"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74264846"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7BAFABC6"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25 000,000</w:t>
            </w:r>
          </w:p>
        </w:tc>
      </w:tr>
      <w:tr w:rsidR="00780E07" w:rsidRPr="002415D3" w14:paraId="44F62873" w14:textId="77777777" w:rsidTr="006943E7">
        <w:trPr>
          <w:trHeight w:val="288"/>
        </w:trPr>
        <w:tc>
          <w:tcPr>
            <w:tcW w:w="311" w:type="pct"/>
            <w:shd w:val="clear" w:color="auto" w:fill="auto"/>
            <w:noWrap/>
            <w:vAlign w:val="bottom"/>
            <w:hideMark/>
          </w:tcPr>
          <w:p w14:paraId="3074FE0D"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8</w:t>
            </w:r>
          </w:p>
        </w:tc>
        <w:tc>
          <w:tcPr>
            <w:tcW w:w="2840" w:type="pct"/>
            <w:shd w:val="clear" w:color="auto" w:fill="auto"/>
            <w:vAlign w:val="bottom"/>
            <w:hideMark/>
          </w:tcPr>
          <w:p w14:paraId="13430228"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Реконструкция вертолетной площадки с. Бохан</w:t>
            </w:r>
          </w:p>
        </w:tc>
        <w:tc>
          <w:tcPr>
            <w:tcW w:w="451" w:type="pct"/>
            <w:shd w:val="clear" w:color="auto" w:fill="auto"/>
            <w:noWrap/>
            <w:vAlign w:val="center"/>
            <w:hideMark/>
          </w:tcPr>
          <w:p w14:paraId="0CB66C4F"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4D65D9E1"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57647C01"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25 000,000</w:t>
            </w:r>
          </w:p>
        </w:tc>
      </w:tr>
      <w:tr w:rsidR="00780E07" w:rsidRPr="002415D3" w14:paraId="5A57738D" w14:textId="77777777" w:rsidTr="006943E7">
        <w:trPr>
          <w:trHeight w:val="288"/>
        </w:trPr>
        <w:tc>
          <w:tcPr>
            <w:tcW w:w="311" w:type="pct"/>
            <w:shd w:val="clear" w:color="auto" w:fill="auto"/>
            <w:noWrap/>
            <w:vAlign w:val="bottom"/>
            <w:hideMark/>
          </w:tcPr>
          <w:p w14:paraId="327AA7CF"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9</w:t>
            </w:r>
          </w:p>
        </w:tc>
        <w:tc>
          <w:tcPr>
            <w:tcW w:w="2840" w:type="pct"/>
            <w:shd w:val="clear" w:color="auto" w:fill="auto"/>
            <w:vAlign w:val="bottom"/>
            <w:hideMark/>
          </w:tcPr>
          <w:p w14:paraId="2684767C"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Реконструкция вертолетной площадки  п. </w:t>
            </w:r>
            <w:proofErr w:type="spellStart"/>
            <w:r w:rsidRPr="002415D3">
              <w:rPr>
                <w:rFonts w:eastAsia="Times New Roman" w:cs="Times New Roman"/>
                <w:color w:val="000000"/>
                <w:sz w:val="20"/>
                <w:szCs w:val="20"/>
                <w:lang w:eastAsia="ru-RU"/>
              </w:rPr>
              <w:t>Новонукутск</w:t>
            </w:r>
            <w:proofErr w:type="spellEnd"/>
          </w:p>
        </w:tc>
        <w:tc>
          <w:tcPr>
            <w:tcW w:w="451" w:type="pct"/>
            <w:shd w:val="clear" w:color="auto" w:fill="auto"/>
            <w:noWrap/>
            <w:vAlign w:val="center"/>
            <w:hideMark/>
          </w:tcPr>
          <w:p w14:paraId="42C2350F"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2F7A5B43"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040BF8E1"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25 000,000</w:t>
            </w:r>
          </w:p>
        </w:tc>
      </w:tr>
      <w:tr w:rsidR="00780E07" w:rsidRPr="002415D3" w14:paraId="1C9DB3CD" w14:textId="77777777" w:rsidTr="006943E7">
        <w:trPr>
          <w:trHeight w:val="288"/>
        </w:trPr>
        <w:tc>
          <w:tcPr>
            <w:tcW w:w="311" w:type="pct"/>
            <w:shd w:val="clear" w:color="auto" w:fill="auto"/>
            <w:noWrap/>
            <w:vAlign w:val="bottom"/>
            <w:hideMark/>
          </w:tcPr>
          <w:p w14:paraId="67F8E1AE"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10</w:t>
            </w:r>
          </w:p>
        </w:tc>
        <w:tc>
          <w:tcPr>
            <w:tcW w:w="2840" w:type="pct"/>
            <w:shd w:val="clear" w:color="auto" w:fill="auto"/>
            <w:vAlign w:val="bottom"/>
            <w:hideMark/>
          </w:tcPr>
          <w:p w14:paraId="51F6BAE8"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Реконструкция вертолетной площадки </w:t>
            </w:r>
            <w:proofErr w:type="gramStart"/>
            <w:r w:rsidRPr="002415D3">
              <w:rPr>
                <w:rFonts w:eastAsia="Times New Roman" w:cs="Times New Roman"/>
                <w:color w:val="000000"/>
                <w:sz w:val="20"/>
                <w:szCs w:val="20"/>
                <w:lang w:eastAsia="ru-RU"/>
              </w:rPr>
              <w:t>с</w:t>
            </w:r>
            <w:proofErr w:type="gramEnd"/>
            <w:r w:rsidRPr="002415D3">
              <w:rPr>
                <w:rFonts w:eastAsia="Times New Roman" w:cs="Times New Roman"/>
                <w:color w:val="000000"/>
                <w:sz w:val="20"/>
                <w:szCs w:val="20"/>
                <w:lang w:eastAsia="ru-RU"/>
              </w:rPr>
              <w:t>. Оса</w:t>
            </w:r>
          </w:p>
        </w:tc>
        <w:tc>
          <w:tcPr>
            <w:tcW w:w="451" w:type="pct"/>
            <w:shd w:val="clear" w:color="auto" w:fill="auto"/>
            <w:noWrap/>
            <w:vAlign w:val="center"/>
            <w:hideMark/>
          </w:tcPr>
          <w:p w14:paraId="016D494D"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58A1BB7B"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4FA2337A"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25 000,000</w:t>
            </w:r>
          </w:p>
        </w:tc>
      </w:tr>
      <w:tr w:rsidR="00780E07" w:rsidRPr="002415D3" w14:paraId="6479732E" w14:textId="77777777" w:rsidTr="006943E7">
        <w:trPr>
          <w:trHeight w:val="288"/>
        </w:trPr>
        <w:tc>
          <w:tcPr>
            <w:tcW w:w="311" w:type="pct"/>
            <w:shd w:val="clear" w:color="auto" w:fill="auto"/>
            <w:noWrap/>
            <w:vAlign w:val="bottom"/>
            <w:hideMark/>
          </w:tcPr>
          <w:p w14:paraId="69078933"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11</w:t>
            </w:r>
          </w:p>
        </w:tc>
        <w:tc>
          <w:tcPr>
            <w:tcW w:w="2840" w:type="pct"/>
            <w:shd w:val="clear" w:color="auto" w:fill="auto"/>
            <w:vAlign w:val="bottom"/>
            <w:hideMark/>
          </w:tcPr>
          <w:p w14:paraId="61275F8A"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Реконструкция вертолетной площадки г. </w:t>
            </w:r>
            <w:proofErr w:type="spellStart"/>
            <w:r w:rsidRPr="002415D3">
              <w:rPr>
                <w:rFonts w:eastAsia="Times New Roman" w:cs="Times New Roman"/>
                <w:color w:val="000000"/>
                <w:sz w:val="20"/>
                <w:szCs w:val="20"/>
                <w:lang w:eastAsia="ru-RU"/>
              </w:rPr>
              <w:t>Чуна</w:t>
            </w:r>
            <w:proofErr w:type="spellEnd"/>
          </w:p>
        </w:tc>
        <w:tc>
          <w:tcPr>
            <w:tcW w:w="451" w:type="pct"/>
            <w:shd w:val="clear" w:color="auto" w:fill="auto"/>
            <w:noWrap/>
            <w:vAlign w:val="center"/>
            <w:hideMark/>
          </w:tcPr>
          <w:p w14:paraId="3E890E32"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2AF25E92"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2F22C8AD"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25 000,000</w:t>
            </w:r>
          </w:p>
        </w:tc>
      </w:tr>
      <w:tr w:rsidR="00780E07" w:rsidRPr="002415D3" w14:paraId="3FEDC092" w14:textId="77777777" w:rsidTr="006943E7">
        <w:trPr>
          <w:trHeight w:val="540"/>
        </w:trPr>
        <w:tc>
          <w:tcPr>
            <w:tcW w:w="311" w:type="pct"/>
            <w:shd w:val="clear" w:color="auto" w:fill="auto"/>
            <w:noWrap/>
            <w:vAlign w:val="bottom"/>
            <w:hideMark/>
          </w:tcPr>
          <w:p w14:paraId="22449FDA"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12</w:t>
            </w:r>
          </w:p>
        </w:tc>
        <w:tc>
          <w:tcPr>
            <w:tcW w:w="2840" w:type="pct"/>
            <w:shd w:val="clear" w:color="auto" w:fill="auto"/>
            <w:vAlign w:val="bottom"/>
            <w:hideMark/>
          </w:tcPr>
          <w:p w14:paraId="3DB53680"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Реконструкция и модернизация существующей </w:t>
            </w:r>
            <w:proofErr w:type="spellStart"/>
            <w:proofErr w:type="gramStart"/>
            <w:r w:rsidRPr="002415D3">
              <w:rPr>
                <w:rFonts w:eastAsia="Times New Roman" w:cs="Times New Roman"/>
                <w:color w:val="000000"/>
                <w:sz w:val="20"/>
                <w:szCs w:val="20"/>
                <w:lang w:eastAsia="ru-RU"/>
              </w:rPr>
              <w:t>взлетно</w:t>
            </w:r>
            <w:proofErr w:type="spellEnd"/>
            <w:r w:rsidRPr="002415D3">
              <w:rPr>
                <w:rFonts w:eastAsia="Times New Roman" w:cs="Times New Roman"/>
                <w:color w:val="000000"/>
                <w:sz w:val="20"/>
                <w:szCs w:val="20"/>
                <w:lang w:eastAsia="ru-RU"/>
              </w:rPr>
              <w:t xml:space="preserve"> – посадочной</w:t>
            </w:r>
            <w:proofErr w:type="gramEnd"/>
            <w:r w:rsidRPr="002415D3">
              <w:rPr>
                <w:rFonts w:eastAsia="Times New Roman" w:cs="Times New Roman"/>
                <w:color w:val="000000"/>
                <w:sz w:val="20"/>
                <w:szCs w:val="20"/>
                <w:lang w:eastAsia="ru-RU"/>
              </w:rPr>
              <w:t xml:space="preserve"> полосы в п. </w:t>
            </w:r>
            <w:proofErr w:type="spellStart"/>
            <w:r w:rsidRPr="002415D3">
              <w:rPr>
                <w:rFonts w:eastAsia="Times New Roman" w:cs="Times New Roman"/>
                <w:color w:val="000000"/>
                <w:sz w:val="20"/>
                <w:szCs w:val="20"/>
                <w:lang w:eastAsia="ru-RU"/>
              </w:rPr>
              <w:t>Наратай</w:t>
            </w:r>
            <w:proofErr w:type="spellEnd"/>
          </w:p>
        </w:tc>
        <w:tc>
          <w:tcPr>
            <w:tcW w:w="451" w:type="pct"/>
            <w:shd w:val="clear" w:color="auto" w:fill="auto"/>
            <w:noWrap/>
            <w:vAlign w:val="center"/>
            <w:hideMark/>
          </w:tcPr>
          <w:p w14:paraId="6BF8B134"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3EB2F687"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72A85C67"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25 000,000</w:t>
            </w:r>
          </w:p>
        </w:tc>
      </w:tr>
      <w:tr w:rsidR="00780E07" w:rsidRPr="002415D3" w14:paraId="7AA338D3" w14:textId="77777777" w:rsidTr="006943E7">
        <w:trPr>
          <w:trHeight w:val="540"/>
        </w:trPr>
        <w:tc>
          <w:tcPr>
            <w:tcW w:w="311" w:type="pct"/>
            <w:shd w:val="clear" w:color="auto" w:fill="auto"/>
            <w:noWrap/>
            <w:vAlign w:val="bottom"/>
            <w:hideMark/>
          </w:tcPr>
          <w:p w14:paraId="1F018346"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13</w:t>
            </w:r>
          </w:p>
        </w:tc>
        <w:tc>
          <w:tcPr>
            <w:tcW w:w="2840" w:type="pct"/>
            <w:shd w:val="clear" w:color="auto" w:fill="auto"/>
            <w:vAlign w:val="bottom"/>
            <w:hideMark/>
          </w:tcPr>
          <w:p w14:paraId="1815CCEE"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Реконструкция и модернизация существующей </w:t>
            </w:r>
            <w:proofErr w:type="spellStart"/>
            <w:proofErr w:type="gramStart"/>
            <w:r w:rsidRPr="002415D3">
              <w:rPr>
                <w:rFonts w:eastAsia="Times New Roman" w:cs="Times New Roman"/>
                <w:color w:val="000000"/>
                <w:sz w:val="20"/>
                <w:szCs w:val="20"/>
                <w:lang w:eastAsia="ru-RU"/>
              </w:rPr>
              <w:t>взлетно</w:t>
            </w:r>
            <w:proofErr w:type="spellEnd"/>
            <w:r w:rsidRPr="002415D3">
              <w:rPr>
                <w:rFonts w:eastAsia="Times New Roman" w:cs="Times New Roman"/>
                <w:color w:val="000000"/>
                <w:sz w:val="20"/>
                <w:szCs w:val="20"/>
                <w:lang w:eastAsia="ru-RU"/>
              </w:rPr>
              <w:t xml:space="preserve"> – посадочной</w:t>
            </w:r>
            <w:proofErr w:type="gramEnd"/>
            <w:r w:rsidRPr="002415D3">
              <w:rPr>
                <w:rFonts w:eastAsia="Times New Roman" w:cs="Times New Roman"/>
                <w:color w:val="000000"/>
                <w:sz w:val="20"/>
                <w:szCs w:val="20"/>
                <w:lang w:eastAsia="ru-RU"/>
              </w:rPr>
              <w:t xml:space="preserve"> полосы в п. </w:t>
            </w:r>
            <w:proofErr w:type="spellStart"/>
            <w:r w:rsidRPr="002415D3">
              <w:rPr>
                <w:rFonts w:eastAsia="Times New Roman" w:cs="Times New Roman"/>
                <w:color w:val="000000"/>
                <w:sz w:val="20"/>
                <w:szCs w:val="20"/>
                <w:lang w:eastAsia="ru-RU"/>
              </w:rPr>
              <w:t>Карахун</w:t>
            </w:r>
            <w:proofErr w:type="spellEnd"/>
          </w:p>
        </w:tc>
        <w:tc>
          <w:tcPr>
            <w:tcW w:w="451" w:type="pct"/>
            <w:shd w:val="clear" w:color="auto" w:fill="auto"/>
            <w:noWrap/>
            <w:vAlign w:val="center"/>
            <w:hideMark/>
          </w:tcPr>
          <w:p w14:paraId="1763784B"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5E0A80B4"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53F860B7"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25 000,000</w:t>
            </w:r>
          </w:p>
        </w:tc>
      </w:tr>
      <w:tr w:rsidR="00780E07" w:rsidRPr="002415D3" w14:paraId="3D24A3C6" w14:textId="77777777" w:rsidTr="006943E7">
        <w:trPr>
          <w:trHeight w:val="540"/>
        </w:trPr>
        <w:tc>
          <w:tcPr>
            <w:tcW w:w="311" w:type="pct"/>
            <w:shd w:val="clear" w:color="auto" w:fill="auto"/>
            <w:noWrap/>
            <w:vAlign w:val="bottom"/>
            <w:hideMark/>
          </w:tcPr>
          <w:p w14:paraId="62C7E984"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14</w:t>
            </w:r>
          </w:p>
        </w:tc>
        <w:tc>
          <w:tcPr>
            <w:tcW w:w="2840" w:type="pct"/>
            <w:shd w:val="clear" w:color="auto" w:fill="auto"/>
            <w:vAlign w:val="bottom"/>
            <w:hideMark/>
          </w:tcPr>
          <w:p w14:paraId="2A565854"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Реконструкция и модернизация существующей </w:t>
            </w:r>
            <w:proofErr w:type="spellStart"/>
            <w:proofErr w:type="gramStart"/>
            <w:r w:rsidRPr="002415D3">
              <w:rPr>
                <w:rFonts w:eastAsia="Times New Roman" w:cs="Times New Roman"/>
                <w:color w:val="000000"/>
                <w:sz w:val="20"/>
                <w:szCs w:val="20"/>
                <w:lang w:eastAsia="ru-RU"/>
              </w:rPr>
              <w:t>взлетно</w:t>
            </w:r>
            <w:proofErr w:type="spellEnd"/>
            <w:r w:rsidRPr="002415D3">
              <w:rPr>
                <w:rFonts w:eastAsia="Times New Roman" w:cs="Times New Roman"/>
                <w:color w:val="000000"/>
                <w:sz w:val="20"/>
                <w:szCs w:val="20"/>
                <w:lang w:eastAsia="ru-RU"/>
              </w:rPr>
              <w:t xml:space="preserve"> – посадочной</w:t>
            </w:r>
            <w:proofErr w:type="gramEnd"/>
            <w:r w:rsidRPr="002415D3">
              <w:rPr>
                <w:rFonts w:eastAsia="Times New Roman" w:cs="Times New Roman"/>
                <w:color w:val="000000"/>
                <w:sz w:val="20"/>
                <w:szCs w:val="20"/>
                <w:lang w:eastAsia="ru-RU"/>
              </w:rPr>
              <w:t xml:space="preserve"> полосы в п. Прибойный</w:t>
            </w:r>
          </w:p>
        </w:tc>
        <w:tc>
          <w:tcPr>
            <w:tcW w:w="451" w:type="pct"/>
            <w:shd w:val="clear" w:color="auto" w:fill="auto"/>
            <w:noWrap/>
            <w:vAlign w:val="center"/>
            <w:hideMark/>
          </w:tcPr>
          <w:p w14:paraId="4D874D28"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5AA7CBAD"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723D8502"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25 000,000</w:t>
            </w:r>
          </w:p>
        </w:tc>
      </w:tr>
      <w:tr w:rsidR="00780E07" w:rsidRPr="002415D3" w14:paraId="505D0D55" w14:textId="77777777" w:rsidTr="006943E7">
        <w:trPr>
          <w:trHeight w:val="540"/>
        </w:trPr>
        <w:tc>
          <w:tcPr>
            <w:tcW w:w="311" w:type="pct"/>
            <w:shd w:val="clear" w:color="auto" w:fill="auto"/>
            <w:noWrap/>
            <w:vAlign w:val="bottom"/>
            <w:hideMark/>
          </w:tcPr>
          <w:p w14:paraId="41ABBB1F"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15</w:t>
            </w:r>
          </w:p>
        </w:tc>
        <w:tc>
          <w:tcPr>
            <w:tcW w:w="2840" w:type="pct"/>
            <w:shd w:val="clear" w:color="auto" w:fill="auto"/>
            <w:vAlign w:val="bottom"/>
            <w:hideMark/>
          </w:tcPr>
          <w:p w14:paraId="74366615"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Реконструкция и модернизация существующей </w:t>
            </w:r>
            <w:proofErr w:type="spellStart"/>
            <w:proofErr w:type="gramStart"/>
            <w:r w:rsidRPr="002415D3">
              <w:rPr>
                <w:rFonts w:eastAsia="Times New Roman" w:cs="Times New Roman"/>
                <w:color w:val="000000"/>
                <w:sz w:val="20"/>
                <w:szCs w:val="20"/>
                <w:lang w:eastAsia="ru-RU"/>
              </w:rPr>
              <w:t>взлетно</w:t>
            </w:r>
            <w:proofErr w:type="spellEnd"/>
            <w:r w:rsidRPr="002415D3">
              <w:rPr>
                <w:rFonts w:eastAsia="Times New Roman" w:cs="Times New Roman"/>
                <w:color w:val="000000"/>
                <w:sz w:val="20"/>
                <w:szCs w:val="20"/>
                <w:lang w:eastAsia="ru-RU"/>
              </w:rPr>
              <w:t xml:space="preserve"> – посадочной</w:t>
            </w:r>
            <w:proofErr w:type="gramEnd"/>
            <w:r w:rsidRPr="002415D3">
              <w:rPr>
                <w:rFonts w:eastAsia="Times New Roman" w:cs="Times New Roman"/>
                <w:color w:val="000000"/>
                <w:sz w:val="20"/>
                <w:szCs w:val="20"/>
                <w:lang w:eastAsia="ru-RU"/>
              </w:rPr>
              <w:t xml:space="preserve"> полосы в п. </w:t>
            </w:r>
            <w:proofErr w:type="spellStart"/>
            <w:r w:rsidRPr="002415D3">
              <w:rPr>
                <w:rFonts w:eastAsia="Times New Roman" w:cs="Times New Roman"/>
                <w:color w:val="000000"/>
                <w:sz w:val="20"/>
                <w:szCs w:val="20"/>
                <w:lang w:eastAsia="ru-RU"/>
              </w:rPr>
              <w:t>Шумилово</w:t>
            </w:r>
            <w:proofErr w:type="spellEnd"/>
          </w:p>
        </w:tc>
        <w:tc>
          <w:tcPr>
            <w:tcW w:w="451" w:type="pct"/>
            <w:shd w:val="clear" w:color="auto" w:fill="auto"/>
            <w:noWrap/>
            <w:vAlign w:val="center"/>
            <w:hideMark/>
          </w:tcPr>
          <w:p w14:paraId="65F71AF4"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53D1EF10"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37CD0C49"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25 000,000</w:t>
            </w:r>
          </w:p>
        </w:tc>
      </w:tr>
      <w:tr w:rsidR="00780E07" w:rsidRPr="002415D3" w14:paraId="5CCFD3A4" w14:textId="77777777" w:rsidTr="006943E7">
        <w:trPr>
          <w:trHeight w:val="288"/>
        </w:trPr>
        <w:tc>
          <w:tcPr>
            <w:tcW w:w="311" w:type="pct"/>
            <w:shd w:val="clear" w:color="auto" w:fill="auto"/>
            <w:noWrap/>
            <w:vAlign w:val="bottom"/>
            <w:hideMark/>
          </w:tcPr>
          <w:p w14:paraId="1CD5544B"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16</w:t>
            </w:r>
          </w:p>
        </w:tc>
        <w:tc>
          <w:tcPr>
            <w:tcW w:w="2840" w:type="pct"/>
            <w:shd w:val="clear" w:color="auto" w:fill="auto"/>
            <w:vAlign w:val="bottom"/>
            <w:hideMark/>
          </w:tcPr>
          <w:p w14:paraId="3F0F6FA1"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Реконструкция и модернизация  вертолетной площадки </w:t>
            </w:r>
            <w:proofErr w:type="gramStart"/>
            <w:r w:rsidRPr="002415D3">
              <w:rPr>
                <w:rFonts w:eastAsia="Times New Roman" w:cs="Times New Roman"/>
                <w:color w:val="000000"/>
                <w:sz w:val="20"/>
                <w:szCs w:val="20"/>
                <w:lang w:eastAsia="ru-RU"/>
              </w:rPr>
              <w:t>в</w:t>
            </w:r>
            <w:proofErr w:type="gramEnd"/>
            <w:r w:rsidRPr="002415D3">
              <w:rPr>
                <w:rFonts w:eastAsia="Times New Roman" w:cs="Times New Roman"/>
                <w:color w:val="000000"/>
                <w:sz w:val="20"/>
                <w:szCs w:val="20"/>
                <w:lang w:eastAsia="ru-RU"/>
              </w:rPr>
              <w:t xml:space="preserve"> с. </w:t>
            </w:r>
            <w:proofErr w:type="spellStart"/>
            <w:r w:rsidRPr="002415D3">
              <w:rPr>
                <w:rFonts w:eastAsia="Times New Roman" w:cs="Times New Roman"/>
                <w:color w:val="000000"/>
                <w:sz w:val="20"/>
                <w:szCs w:val="20"/>
                <w:lang w:eastAsia="ru-RU"/>
              </w:rPr>
              <w:t>Лукиново</w:t>
            </w:r>
            <w:proofErr w:type="spellEnd"/>
          </w:p>
        </w:tc>
        <w:tc>
          <w:tcPr>
            <w:tcW w:w="451" w:type="pct"/>
            <w:shd w:val="clear" w:color="auto" w:fill="auto"/>
            <w:noWrap/>
            <w:vAlign w:val="center"/>
            <w:hideMark/>
          </w:tcPr>
          <w:p w14:paraId="4E3A37AC"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2A76A690"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24E0BD6D"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25 000,000</w:t>
            </w:r>
          </w:p>
        </w:tc>
      </w:tr>
      <w:tr w:rsidR="00780E07" w:rsidRPr="002415D3" w14:paraId="08FA214D" w14:textId="77777777" w:rsidTr="006943E7">
        <w:trPr>
          <w:trHeight w:val="288"/>
        </w:trPr>
        <w:tc>
          <w:tcPr>
            <w:tcW w:w="311" w:type="pct"/>
            <w:shd w:val="clear" w:color="auto" w:fill="auto"/>
            <w:noWrap/>
            <w:vAlign w:val="bottom"/>
            <w:hideMark/>
          </w:tcPr>
          <w:p w14:paraId="2BF71AA3"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17</w:t>
            </w:r>
          </w:p>
        </w:tc>
        <w:tc>
          <w:tcPr>
            <w:tcW w:w="2840" w:type="pct"/>
            <w:shd w:val="clear" w:color="auto" w:fill="auto"/>
            <w:vAlign w:val="bottom"/>
            <w:hideMark/>
          </w:tcPr>
          <w:p w14:paraId="41C5B3CF"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Реконструкции и модернизации </w:t>
            </w:r>
            <w:proofErr w:type="gramStart"/>
            <w:r w:rsidRPr="002415D3">
              <w:rPr>
                <w:rFonts w:eastAsia="Times New Roman" w:cs="Times New Roman"/>
                <w:color w:val="000000"/>
                <w:sz w:val="20"/>
                <w:szCs w:val="20"/>
                <w:lang w:eastAsia="ru-RU"/>
              </w:rPr>
              <w:t>существующих</w:t>
            </w:r>
            <w:proofErr w:type="gramEnd"/>
            <w:r w:rsidRPr="002415D3">
              <w:rPr>
                <w:rFonts w:eastAsia="Times New Roman" w:cs="Times New Roman"/>
                <w:color w:val="000000"/>
                <w:sz w:val="20"/>
                <w:szCs w:val="20"/>
                <w:lang w:eastAsia="ru-RU"/>
              </w:rPr>
              <w:t xml:space="preserve">  ВПП в  п. </w:t>
            </w:r>
            <w:proofErr w:type="spellStart"/>
            <w:r w:rsidRPr="002415D3">
              <w:rPr>
                <w:rFonts w:eastAsia="Times New Roman" w:cs="Times New Roman"/>
                <w:color w:val="000000"/>
                <w:sz w:val="20"/>
                <w:szCs w:val="20"/>
                <w:lang w:eastAsia="ru-RU"/>
              </w:rPr>
              <w:t>Заярск</w:t>
            </w:r>
            <w:proofErr w:type="spellEnd"/>
          </w:p>
        </w:tc>
        <w:tc>
          <w:tcPr>
            <w:tcW w:w="451" w:type="pct"/>
            <w:shd w:val="clear" w:color="auto" w:fill="auto"/>
            <w:noWrap/>
            <w:vAlign w:val="center"/>
            <w:hideMark/>
          </w:tcPr>
          <w:p w14:paraId="588FE8CF"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23E33A86"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5F48DAAE"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25 000,000</w:t>
            </w:r>
          </w:p>
        </w:tc>
      </w:tr>
      <w:tr w:rsidR="00780E07" w:rsidRPr="002415D3" w14:paraId="32F68C5B" w14:textId="77777777" w:rsidTr="006943E7">
        <w:trPr>
          <w:trHeight w:val="288"/>
        </w:trPr>
        <w:tc>
          <w:tcPr>
            <w:tcW w:w="311" w:type="pct"/>
            <w:shd w:val="clear" w:color="auto" w:fill="auto"/>
            <w:noWrap/>
            <w:vAlign w:val="bottom"/>
            <w:hideMark/>
          </w:tcPr>
          <w:p w14:paraId="7EDC4383"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18</w:t>
            </w:r>
          </w:p>
        </w:tc>
        <w:tc>
          <w:tcPr>
            <w:tcW w:w="2840" w:type="pct"/>
            <w:shd w:val="clear" w:color="auto" w:fill="auto"/>
            <w:vAlign w:val="bottom"/>
            <w:hideMark/>
          </w:tcPr>
          <w:p w14:paraId="6316EFCD"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Реконструкции и модернизации </w:t>
            </w:r>
            <w:proofErr w:type="gramStart"/>
            <w:r w:rsidRPr="002415D3">
              <w:rPr>
                <w:rFonts w:eastAsia="Times New Roman" w:cs="Times New Roman"/>
                <w:color w:val="000000"/>
                <w:sz w:val="20"/>
                <w:szCs w:val="20"/>
                <w:lang w:eastAsia="ru-RU"/>
              </w:rPr>
              <w:t>существующих</w:t>
            </w:r>
            <w:proofErr w:type="gramEnd"/>
            <w:r w:rsidRPr="002415D3">
              <w:rPr>
                <w:rFonts w:eastAsia="Times New Roman" w:cs="Times New Roman"/>
                <w:color w:val="000000"/>
                <w:sz w:val="20"/>
                <w:szCs w:val="20"/>
                <w:lang w:eastAsia="ru-RU"/>
              </w:rPr>
              <w:t xml:space="preserve">  ВПП в  п. Заморский</w:t>
            </w:r>
          </w:p>
        </w:tc>
        <w:tc>
          <w:tcPr>
            <w:tcW w:w="451" w:type="pct"/>
            <w:shd w:val="clear" w:color="auto" w:fill="auto"/>
            <w:noWrap/>
            <w:vAlign w:val="center"/>
            <w:hideMark/>
          </w:tcPr>
          <w:p w14:paraId="01FA6504"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7E020040"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2DD08121"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25 000,000</w:t>
            </w:r>
          </w:p>
        </w:tc>
      </w:tr>
      <w:tr w:rsidR="00780E07" w:rsidRPr="002415D3" w14:paraId="026C8A42" w14:textId="77777777" w:rsidTr="006943E7">
        <w:trPr>
          <w:trHeight w:val="288"/>
        </w:trPr>
        <w:tc>
          <w:tcPr>
            <w:tcW w:w="311" w:type="pct"/>
            <w:shd w:val="clear" w:color="auto" w:fill="auto"/>
            <w:noWrap/>
            <w:vAlign w:val="bottom"/>
            <w:hideMark/>
          </w:tcPr>
          <w:p w14:paraId="37734FD5"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19</w:t>
            </w:r>
          </w:p>
        </w:tc>
        <w:tc>
          <w:tcPr>
            <w:tcW w:w="2840" w:type="pct"/>
            <w:shd w:val="clear" w:color="auto" w:fill="auto"/>
            <w:vAlign w:val="bottom"/>
            <w:hideMark/>
          </w:tcPr>
          <w:p w14:paraId="5DCA70E0"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Реконструкции и модернизации </w:t>
            </w:r>
            <w:proofErr w:type="gramStart"/>
            <w:r w:rsidRPr="002415D3">
              <w:rPr>
                <w:rFonts w:eastAsia="Times New Roman" w:cs="Times New Roman"/>
                <w:color w:val="000000"/>
                <w:sz w:val="20"/>
                <w:szCs w:val="20"/>
                <w:lang w:eastAsia="ru-RU"/>
              </w:rPr>
              <w:t>существующих</w:t>
            </w:r>
            <w:proofErr w:type="gramEnd"/>
            <w:r w:rsidRPr="002415D3">
              <w:rPr>
                <w:rFonts w:eastAsia="Times New Roman" w:cs="Times New Roman"/>
                <w:color w:val="000000"/>
                <w:sz w:val="20"/>
                <w:szCs w:val="20"/>
                <w:lang w:eastAsia="ru-RU"/>
              </w:rPr>
              <w:t xml:space="preserve">  ВПП в  п. Дальний</w:t>
            </w:r>
          </w:p>
        </w:tc>
        <w:tc>
          <w:tcPr>
            <w:tcW w:w="451" w:type="pct"/>
            <w:shd w:val="clear" w:color="auto" w:fill="auto"/>
            <w:noWrap/>
            <w:vAlign w:val="center"/>
            <w:hideMark/>
          </w:tcPr>
          <w:p w14:paraId="3A591AB1"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0761BF90"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4BFEA0D3"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25 000,000</w:t>
            </w:r>
          </w:p>
        </w:tc>
      </w:tr>
      <w:tr w:rsidR="00780E07" w:rsidRPr="002415D3" w14:paraId="60E7DD74" w14:textId="77777777" w:rsidTr="006943E7">
        <w:trPr>
          <w:trHeight w:val="540"/>
        </w:trPr>
        <w:tc>
          <w:tcPr>
            <w:tcW w:w="311" w:type="pct"/>
            <w:shd w:val="clear" w:color="auto" w:fill="auto"/>
            <w:noWrap/>
            <w:vAlign w:val="bottom"/>
            <w:hideMark/>
          </w:tcPr>
          <w:p w14:paraId="1900C405"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20</w:t>
            </w:r>
          </w:p>
        </w:tc>
        <w:tc>
          <w:tcPr>
            <w:tcW w:w="2840" w:type="pct"/>
            <w:shd w:val="clear" w:color="auto" w:fill="auto"/>
            <w:vAlign w:val="bottom"/>
            <w:hideMark/>
          </w:tcPr>
          <w:p w14:paraId="4D6CB694"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Реконструкции и модернизации </w:t>
            </w:r>
            <w:proofErr w:type="gramStart"/>
            <w:r w:rsidRPr="002415D3">
              <w:rPr>
                <w:rFonts w:eastAsia="Times New Roman" w:cs="Times New Roman"/>
                <w:color w:val="000000"/>
                <w:sz w:val="20"/>
                <w:szCs w:val="20"/>
                <w:lang w:eastAsia="ru-RU"/>
              </w:rPr>
              <w:t>существующих</w:t>
            </w:r>
            <w:proofErr w:type="gramEnd"/>
            <w:r w:rsidRPr="002415D3">
              <w:rPr>
                <w:rFonts w:eastAsia="Times New Roman" w:cs="Times New Roman"/>
                <w:color w:val="000000"/>
                <w:sz w:val="20"/>
                <w:szCs w:val="20"/>
                <w:lang w:eastAsia="ru-RU"/>
              </w:rPr>
              <w:t xml:space="preserve">  ВПП в  г. Железногорск-Илимский</w:t>
            </w:r>
          </w:p>
        </w:tc>
        <w:tc>
          <w:tcPr>
            <w:tcW w:w="451" w:type="pct"/>
            <w:shd w:val="clear" w:color="auto" w:fill="auto"/>
            <w:noWrap/>
            <w:vAlign w:val="center"/>
            <w:hideMark/>
          </w:tcPr>
          <w:p w14:paraId="5EA53689"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032A1FC2"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0210FDDE"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25 000,000</w:t>
            </w:r>
          </w:p>
        </w:tc>
      </w:tr>
      <w:tr w:rsidR="00780E07" w:rsidRPr="002415D3" w14:paraId="5CE6ECAA" w14:textId="77777777" w:rsidTr="006943E7">
        <w:trPr>
          <w:trHeight w:val="288"/>
        </w:trPr>
        <w:tc>
          <w:tcPr>
            <w:tcW w:w="311" w:type="pct"/>
            <w:shd w:val="clear" w:color="auto" w:fill="auto"/>
            <w:noWrap/>
            <w:vAlign w:val="bottom"/>
            <w:hideMark/>
          </w:tcPr>
          <w:p w14:paraId="3A2797A2"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p>
        </w:tc>
        <w:tc>
          <w:tcPr>
            <w:tcW w:w="2840" w:type="pct"/>
            <w:shd w:val="clear" w:color="auto" w:fill="auto"/>
            <w:vAlign w:val="bottom"/>
            <w:hideMark/>
          </w:tcPr>
          <w:p w14:paraId="1BF0F4A6" w14:textId="77777777" w:rsidR="00780E07" w:rsidRPr="002415D3" w:rsidRDefault="00780E07" w:rsidP="002415D3">
            <w:pPr>
              <w:spacing w:after="0" w:line="240" w:lineRule="auto"/>
              <w:ind w:firstLine="0"/>
              <w:contextualSpacing/>
              <w:jc w:val="left"/>
              <w:rPr>
                <w:rFonts w:eastAsia="Times New Roman" w:cs="Times New Roman"/>
                <w:b/>
                <w:bCs/>
                <w:color w:val="000000"/>
                <w:sz w:val="20"/>
                <w:szCs w:val="20"/>
                <w:lang w:eastAsia="ru-RU"/>
              </w:rPr>
            </w:pPr>
            <w:r w:rsidRPr="002415D3">
              <w:rPr>
                <w:rFonts w:eastAsia="Times New Roman" w:cs="Times New Roman"/>
                <w:b/>
                <w:bCs/>
                <w:color w:val="000000"/>
                <w:sz w:val="20"/>
                <w:szCs w:val="20"/>
                <w:lang w:eastAsia="ru-RU"/>
              </w:rPr>
              <w:t>Строительство причалов для водного транспорта</w:t>
            </w:r>
          </w:p>
        </w:tc>
        <w:tc>
          <w:tcPr>
            <w:tcW w:w="451" w:type="pct"/>
            <w:shd w:val="clear" w:color="auto" w:fill="auto"/>
            <w:noWrap/>
            <w:vAlign w:val="center"/>
            <w:hideMark/>
          </w:tcPr>
          <w:p w14:paraId="05E65322" w14:textId="77777777" w:rsidR="00780E07" w:rsidRPr="002415D3" w:rsidRDefault="00780E07" w:rsidP="002415D3">
            <w:pPr>
              <w:spacing w:after="0" w:line="240" w:lineRule="auto"/>
              <w:ind w:firstLine="0"/>
              <w:contextualSpacing/>
              <w:jc w:val="center"/>
              <w:rPr>
                <w:rFonts w:eastAsia="Times New Roman" w:cs="Times New Roman"/>
                <w:b/>
                <w:bCs/>
                <w:color w:val="000000"/>
                <w:sz w:val="20"/>
                <w:szCs w:val="20"/>
                <w:lang w:eastAsia="ru-RU"/>
              </w:rPr>
            </w:pPr>
            <w:r w:rsidRPr="002415D3">
              <w:rPr>
                <w:rFonts w:eastAsia="Times New Roman" w:cs="Times New Roman"/>
                <w:b/>
                <w:bCs/>
                <w:color w:val="000000"/>
                <w:sz w:val="20"/>
                <w:szCs w:val="20"/>
                <w:lang w:eastAsia="ru-RU"/>
              </w:rPr>
              <w:t>шт.</w:t>
            </w:r>
          </w:p>
        </w:tc>
        <w:tc>
          <w:tcPr>
            <w:tcW w:w="550" w:type="pct"/>
            <w:shd w:val="clear" w:color="auto" w:fill="auto"/>
            <w:noWrap/>
            <w:vAlign w:val="center"/>
            <w:hideMark/>
          </w:tcPr>
          <w:p w14:paraId="700FF61F" w14:textId="77B5B120" w:rsidR="00780E07" w:rsidRPr="002415D3" w:rsidRDefault="001101FF" w:rsidP="002415D3">
            <w:pPr>
              <w:spacing w:after="0" w:line="240" w:lineRule="auto"/>
              <w:ind w:firstLine="0"/>
              <w:contextualSpacing/>
              <w:jc w:val="center"/>
              <w:rPr>
                <w:rFonts w:eastAsia="Times New Roman" w:cs="Times New Roman"/>
                <w:b/>
                <w:bCs/>
                <w:color w:val="000000"/>
                <w:sz w:val="20"/>
                <w:szCs w:val="20"/>
                <w:lang w:eastAsia="ru-RU"/>
              </w:rPr>
            </w:pPr>
            <w:r w:rsidRPr="002415D3">
              <w:rPr>
                <w:rFonts w:eastAsia="Times New Roman" w:cs="Times New Roman"/>
                <w:b/>
                <w:bCs/>
                <w:color w:val="000000"/>
                <w:sz w:val="20"/>
                <w:szCs w:val="20"/>
                <w:lang w:eastAsia="ru-RU"/>
              </w:rPr>
              <w:t>16</w:t>
            </w:r>
          </w:p>
        </w:tc>
        <w:tc>
          <w:tcPr>
            <w:tcW w:w="848" w:type="pct"/>
            <w:shd w:val="clear" w:color="auto" w:fill="auto"/>
            <w:noWrap/>
            <w:vAlign w:val="center"/>
            <w:hideMark/>
          </w:tcPr>
          <w:p w14:paraId="2F61FB00" w14:textId="7E1A6BD4" w:rsidR="00780E07" w:rsidRPr="002415D3" w:rsidRDefault="001101FF" w:rsidP="002415D3">
            <w:pPr>
              <w:spacing w:after="0" w:line="240" w:lineRule="auto"/>
              <w:ind w:firstLine="0"/>
              <w:contextualSpacing/>
              <w:jc w:val="center"/>
              <w:rPr>
                <w:rFonts w:eastAsia="Times New Roman" w:cs="Times New Roman"/>
                <w:b/>
                <w:bCs/>
                <w:color w:val="000000"/>
                <w:sz w:val="20"/>
                <w:szCs w:val="20"/>
                <w:lang w:eastAsia="ru-RU"/>
              </w:rPr>
            </w:pPr>
            <w:r w:rsidRPr="002415D3">
              <w:rPr>
                <w:rFonts w:eastAsia="Times New Roman" w:cs="Times New Roman"/>
                <w:b/>
                <w:bCs/>
                <w:color w:val="000000"/>
                <w:sz w:val="20"/>
                <w:szCs w:val="20"/>
                <w:lang w:eastAsia="ru-RU"/>
              </w:rPr>
              <w:t>800 000,000</w:t>
            </w:r>
          </w:p>
        </w:tc>
      </w:tr>
      <w:tr w:rsidR="00780E07" w:rsidRPr="002415D3" w14:paraId="1ACA5B2B" w14:textId="77777777" w:rsidTr="006943E7">
        <w:trPr>
          <w:trHeight w:val="288"/>
        </w:trPr>
        <w:tc>
          <w:tcPr>
            <w:tcW w:w="311" w:type="pct"/>
            <w:shd w:val="clear" w:color="auto" w:fill="auto"/>
            <w:noWrap/>
            <w:vAlign w:val="bottom"/>
            <w:hideMark/>
          </w:tcPr>
          <w:p w14:paraId="22122268"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lastRenderedPageBreak/>
              <w:t>1</w:t>
            </w:r>
          </w:p>
        </w:tc>
        <w:tc>
          <w:tcPr>
            <w:tcW w:w="2840" w:type="pct"/>
            <w:shd w:val="clear" w:color="auto" w:fill="auto"/>
            <w:vAlign w:val="bottom"/>
            <w:hideMark/>
          </w:tcPr>
          <w:p w14:paraId="2CBEB1CB"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Строительство пассажирского причала и лодочной станции в </w:t>
            </w:r>
            <w:proofErr w:type="spellStart"/>
            <w:r w:rsidRPr="002415D3">
              <w:rPr>
                <w:rFonts w:eastAsia="Times New Roman" w:cs="Times New Roman"/>
                <w:color w:val="000000"/>
                <w:sz w:val="20"/>
                <w:szCs w:val="20"/>
                <w:lang w:eastAsia="ru-RU"/>
              </w:rPr>
              <w:t>р.п</w:t>
            </w:r>
            <w:proofErr w:type="spellEnd"/>
            <w:r w:rsidRPr="002415D3">
              <w:rPr>
                <w:rFonts w:eastAsia="Times New Roman" w:cs="Times New Roman"/>
                <w:color w:val="000000"/>
                <w:sz w:val="20"/>
                <w:szCs w:val="20"/>
                <w:lang w:eastAsia="ru-RU"/>
              </w:rPr>
              <w:t>. Култук</w:t>
            </w:r>
          </w:p>
        </w:tc>
        <w:tc>
          <w:tcPr>
            <w:tcW w:w="451" w:type="pct"/>
            <w:shd w:val="clear" w:color="auto" w:fill="auto"/>
            <w:noWrap/>
            <w:vAlign w:val="center"/>
            <w:hideMark/>
          </w:tcPr>
          <w:p w14:paraId="2AB79390"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5FA4B47B"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4CACC33A"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50 000,000</w:t>
            </w:r>
          </w:p>
        </w:tc>
      </w:tr>
      <w:tr w:rsidR="00780E07" w:rsidRPr="002415D3" w14:paraId="7DE839F7" w14:textId="77777777" w:rsidTr="006943E7">
        <w:trPr>
          <w:trHeight w:val="540"/>
        </w:trPr>
        <w:tc>
          <w:tcPr>
            <w:tcW w:w="311" w:type="pct"/>
            <w:shd w:val="clear" w:color="auto" w:fill="auto"/>
            <w:noWrap/>
            <w:vAlign w:val="bottom"/>
            <w:hideMark/>
          </w:tcPr>
          <w:p w14:paraId="601844F4"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2</w:t>
            </w:r>
          </w:p>
        </w:tc>
        <w:tc>
          <w:tcPr>
            <w:tcW w:w="2840" w:type="pct"/>
            <w:shd w:val="clear" w:color="auto" w:fill="auto"/>
            <w:vAlign w:val="bottom"/>
            <w:hideMark/>
          </w:tcPr>
          <w:p w14:paraId="1E1A37A8"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Строительство причала для принятия пассажирских судов в </w:t>
            </w:r>
            <w:proofErr w:type="spellStart"/>
            <w:r w:rsidRPr="002415D3">
              <w:rPr>
                <w:rFonts w:eastAsia="Times New Roman" w:cs="Times New Roman"/>
                <w:color w:val="000000"/>
                <w:sz w:val="20"/>
                <w:szCs w:val="20"/>
                <w:lang w:eastAsia="ru-RU"/>
              </w:rPr>
              <w:t>р.п</w:t>
            </w:r>
            <w:proofErr w:type="spellEnd"/>
            <w:r w:rsidRPr="002415D3">
              <w:rPr>
                <w:rFonts w:eastAsia="Times New Roman" w:cs="Times New Roman"/>
                <w:color w:val="000000"/>
                <w:sz w:val="20"/>
                <w:szCs w:val="20"/>
                <w:lang w:eastAsia="ru-RU"/>
              </w:rPr>
              <w:t>. Балаганск</w:t>
            </w:r>
          </w:p>
        </w:tc>
        <w:tc>
          <w:tcPr>
            <w:tcW w:w="451" w:type="pct"/>
            <w:shd w:val="clear" w:color="auto" w:fill="auto"/>
            <w:noWrap/>
            <w:vAlign w:val="center"/>
            <w:hideMark/>
          </w:tcPr>
          <w:p w14:paraId="6ED5FAE6"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220745B7"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0C0A3036"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50 000,000</w:t>
            </w:r>
          </w:p>
        </w:tc>
      </w:tr>
      <w:tr w:rsidR="00780E07" w:rsidRPr="002415D3" w14:paraId="4B65E2A4" w14:textId="77777777" w:rsidTr="006943E7">
        <w:trPr>
          <w:trHeight w:val="288"/>
        </w:trPr>
        <w:tc>
          <w:tcPr>
            <w:tcW w:w="311" w:type="pct"/>
            <w:shd w:val="clear" w:color="auto" w:fill="auto"/>
            <w:noWrap/>
            <w:vAlign w:val="bottom"/>
            <w:hideMark/>
          </w:tcPr>
          <w:p w14:paraId="5104BB54"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3</w:t>
            </w:r>
          </w:p>
        </w:tc>
        <w:tc>
          <w:tcPr>
            <w:tcW w:w="2840" w:type="pct"/>
            <w:shd w:val="clear" w:color="auto" w:fill="auto"/>
            <w:vAlign w:val="bottom"/>
            <w:hideMark/>
          </w:tcPr>
          <w:p w14:paraId="3D93766F"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Строительство пристани в г. </w:t>
            </w:r>
            <w:proofErr w:type="spellStart"/>
            <w:r w:rsidRPr="002415D3">
              <w:rPr>
                <w:rFonts w:eastAsia="Times New Roman" w:cs="Times New Roman"/>
                <w:color w:val="000000"/>
                <w:sz w:val="20"/>
                <w:szCs w:val="20"/>
                <w:lang w:eastAsia="ru-RU"/>
              </w:rPr>
              <w:t>Слюдянка</w:t>
            </w:r>
            <w:proofErr w:type="spellEnd"/>
          </w:p>
        </w:tc>
        <w:tc>
          <w:tcPr>
            <w:tcW w:w="451" w:type="pct"/>
            <w:shd w:val="clear" w:color="auto" w:fill="auto"/>
            <w:noWrap/>
            <w:vAlign w:val="center"/>
            <w:hideMark/>
          </w:tcPr>
          <w:p w14:paraId="5D334FE6"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148D00A6"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005EAED5"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50 000,000</w:t>
            </w:r>
          </w:p>
        </w:tc>
      </w:tr>
      <w:tr w:rsidR="00780E07" w:rsidRPr="002415D3" w14:paraId="4F0C44C5" w14:textId="77777777" w:rsidTr="006943E7">
        <w:trPr>
          <w:trHeight w:val="288"/>
        </w:trPr>
        <w:tc>
          <w:tcPr>
            <w:tcW w:w="311" w:type="pct"/>
            <w:shd w:val="clear" w:color="auto" w:fill="auto"/>
            <w:noWrap/>
            <w:vAlign w:val="bottom"/>
            <w:hideMark/>
          </w:tcPr>
          <w:p w14:paraId="1EB48F70"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4</w:t>
            </w:r>
          </w:p>
        </w:tc>
        <w:tc>
          <w:tcPr>
            <w:tcW w:w="2840" w:type="pct"/>
            <w:shd w:val="clear" w:color="auto" w:fill="auto"/>
            <w:vAlign w:val="bottom"/>
            <w:hideMark/>
          </w:tcPr>
          <w:p w14:paraId="0FEF8618"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строительство причального сооружения в п. </w:t>
            </w:r>
            <w:proofErr w:type="spellStart"/>
            <w:r w:rsidRPr="002415D3">
              <w:rPr>
                <w:rFonts w:eastAsia="Times New Roman" w:cs="Times New Roman"/>
                <w:color w:val="000000"/>
                <w:sz w:val="20"/>
                <w:szCs w:val="20"/>
                <w:lang w:eastAsia="ru-RU"/>
              </w:rPr>
              <w:t>Бугульдейка</w:t>
            </w:r>
            <w:proofErr w:type="spellEnd"/>
          </w:p>
        </w:tc>
        <w:tc>
          <w:tcPr>
            <w:tcW w:w="451" w:type="pct"/>
            <w:shd w:val="clear" w:color="auto" w:fill="auto"/>
            <w:noWrap/>
            <w:vAlign w:val="center"/>
            <w:hideMark/>
          </w:tcPr>
          <w:p w14:paraId="72F8085A"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30656965"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3D89158B"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50 000,000</w:t>
            </w:r>
          </w:p>
        </w:tc>
      </w:tr>
      <w:tr w:rsidR="00780E07" w:rsidRPr="002415D3" w14:paraId="59BCD1DD" w14:textId="77777777" w:rsidTr="006943E7">
        <w:trPr>
          <w:trHeight w:val="288"/>
        </w:trPr>
        <w:tc>
          <w:tcPr>
            <w:tcW w:w="311" w:type="pct"/>
            <w:shd w:val="clear" w:color="auto" w:fill="auto"/>
            <w:noWrap/>
            <w:vAlign w:val="bottom"/>
            <w:hideMark/>
          </w:tcPr>
          <w:p w14:paraId="24B71A27"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5</w:t>
            </w:r>
          </w:p>
        </w:tc>
        <w:tc>
          <w:tcPr>
            <w:tcW w:w="2840" w:type="pct"/>
            <w:shd w:val="clear" w:color="auto" w:fill="auto"/>
            <w:vAlign w:val="bottom"/>
            <w:hideMark/>
          </w:tcPr>
          <w:p w14:paraId="1F7302D1"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строительство причального сооружения </w:t>
            </w:r>
            <w:proofErr w:type="gramStart"/>
            <w:r w:rsidRPr="002415D3">
              <w:rPr>
                <w:rFonts w:eastAsia="Times New Roman" w:cs="Times New Roman"/>
                <w:color w:val="000000"/>
                <w:sz w:val="20"/>
                <w:szCs w:val="20"/>
                <w:lang w:eastAsia="ru-RU"/>
              </w:rPr>
              <w:t>в</w:t>
            </w:r>
            <w:proofErr w:type="gramEnd"/>
            <w:r w:rsidRPr="002415D3">
              <w:rPr>
                <w:rFonts w:eastAsia="Times New Roman" w:cs="Times New Roman"/>
                <w:color w:val="000000"/>
                <w:sz w:val="20"/>
                <w:szCs w:val="20"/>
                <w:lang w:eastAsia="ru-RU"/>
              </w:rPr>
              <w:t xml:space="preserve"> с. </w:t>
            </w:r>
            <w:proofErr w:type="spellStart"/>
            <w:r w:rsidRPr="002415D3">
              <w:rPr>
                <w:rFonts w:eastAsia="Times New Roman" w:cs="Times New Roman"/>
                <w:color w:val="000000"/>
                <w:sz w:val="20"/>
                <w:szCs w:val="20"/>
                <w:lang w:eastAsia="ru-RU"/>
              </w:rPr>
              <w:t>Онгурен</w:t>
            </w:r>
            <w:proofErr w:type="spellEnd"/>
          </w:p>
        </w:tc>
        <w:tc>
          <w:tcPr>
            <w:tcW w:w="451" w:type="pct"/>
            <w:shd w:val="clear" w:color="auto" w:fill="auto"/>
            <w:noWrap/>
            <w:vAlign w:val="center"/>
            <w:hideMark/>
          </w:tcPr>
          <w:p w14:paraId="1A3FCBB1"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1C760EE2"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7825B5D0"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50 000,000</w:t>
            </w:r>
          </w:p>
        </w:tc>
      </w:tr>
      <w:tr w:rsidR="00780E07" w:rsidRPr="002415D3" w14:paraId="075FF004" w14:textId="77777777" w:rsidTr="006943E7">
        <w:trPr>
          <w:trHeight w:val="288"/>
        </w:trPr>
        <w:tc>
          <w:tcPr>
            <w:tcW w:w="311" w:type="pct"/>
            <w:shd w:val="clear" w:color="auto" w:fill="auto"/>
            <w:noWrap/>
            <w:vAlign w:val="bottom"/>
            <w:hideMark/>
          </w:tcPr>
          <w:p w14:paraId="3BCBFB4E" w14:textId="77777777" w:rsidR="00780E07" w:rsidRPr="002415D3" w:rsidRDefault="00780E07"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6</w:t>
            </w:r>
          </w:p>
        </w:tc>
        <w:tc>
          <w:tcPr>
            <w:tcW w:w="2840" w:type="pct"/>
            <w:shd w:val="clear" w:color="auto" w:fill="auto"/>
            <w:vAlign w:val="bottom"/>
            <w:hideMark/>
          </w:tcPr>
          <w:p w14:paraId="1B74A805" w14:textId="77777777" w:rsidR="00780E07" w:rsidRPr="002415D3" w:rsidRDefault="00780E07"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строительство причального сооружения в м. Зама</w:t>
            </w:r>
          </w:p>
        </w:tc>
        <w:tc>
          <w:tcPr>
            <w:tcW w:w="451" w:type="pct"/>
            <w:shd w:val="clear" w:color="auto" w:fill="auto"/>
            <w:noWrap/>
            <w:vAlign w:val="center"/>
            <w:hideMark/>
          </w:tcPr>
          <w:p w14:paraId="655E82A2"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75C6713E"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58F3430B" w14:textId="77777777" w:rsidR="00780E07" w:rsidRPr="002415D3" w:rsidRDefault="00780E07"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50 000,000</w:t>
            </w:r>
          </w:p>
        </w:tc>
      </w:tr>
      <w:tr w:rsidR="001101FF" w:rsidRPr="002415D3" w14:paraId="3145C1DA" w14:textId="77777777" w:rsidTr="006943E7">
        <w:trPr>
          <w:trHeight w:val="288"/>
        </w:trPr>
        <w:tc>
          <w:tcPr>
            <w:tcW w:w="311" w:type="pct"/>
            <w:shd w:val="clear" w:color="auto" w:fill="auto"/>
            <w:noWrap/>
            <w:vAlign w:val="bottom"/>
          </w:tcPr>
          <w:p w14:paraId="4D2E2DD4" w14:textId="44F5F0E2" w:rsidR="001101FF" w:rsidRPr="002415D3" w:rsidRDefault="001101FF"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7</w:t>
            </w:r>
          </w:p>
        </w:tc>
        <w:tc>
          <w:tcPr>
            <w:tcW w:w="2840" w:type="pct"/>
            <w:shd w:val="clear" w:color="auto" w:fill="auto"/>
            <w:vAlign w:val="bottom"/>
          </w:tcPr>
          <w:p w14:paraId="7FA0F887" w14:textId="07BDBCCF" w:rsidR="001101FF" w:rsidRPr="002415D3" w:rsidRDefault="001101FF"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Строительство грузопассажирского причала в г. </w:t>
            </w:r>
            <w:proofErr w:type="spellStart"/>
            <w:proofErr w:type="gramStart"/>
            <w:r w:rsidRPr="002415D3">
              <w:rPr>
                <w:rFonts w:eastAsia="Times New Roman" w:cs="Times New Roman"/>
                <w:color w:val="000000"/>
                <w:sz w:val="20"/>
                <w:szCs w:val="20"/>
                <w:lang w:eastAsia="ru-RU"/>
              </w:rPr>
              <w:t>Усть</w:t>
            </w:r>
            <w:proofErr w:type="spellEnd"/>
            <w:r w:rsidRPr="002415D3">
              <w:rPr>
                <w:rFonts w:eastAsia="Times New Roman" w:cs="Times New Roman"/>
                <w:color w:val="000000"/>
                <w:sz w:val="20"/>
                <w:szCs w:val="20"/>
                <w:lang w:eastAsia="ru-RU"/>
              </w:rPr>
              <w:t xml:space="preserve"> – </w:t>
            </w:r>
            <w:proofErr w:type="spellStart"/>
            <w:r w:rsidRPr="002415D3">
              <w:rPr>
                <w:rFonts w:eastAsia="Times New Roman" w:cs="Times New Roman"/>
                <w:color w:val="000000"/>
                <w:sz w:val="20"/>
                <w:szCs w:val="20"/>
                <w:lang w:eastAsia="ru-RU"/>
              </w:rPr>
              <w:t>Илимск</w:t>
            </w:r>
            <w:proofErr w:type="spellEnd"/>
            <w:proofErr w:type="gramEnd"/>
          </w:p>
        </w:tc>
        <w:tc>
          <w:tcPr>
            <w:tcW w:w="451" w:type="pct"/>
            <w:shd w:val="clear" w:color="auto" w:fill="auto"/>
            <w:noWrap/>
            <w:vAlign w:val="center"/>
          </w:tcPr>
          <w:p w14:paraId="5D6B3D11" w14:textId="6187E4C1" w:rsidR="001101FF" w:rsidRPr="002415D3" w:rsidRDefault="001101FF" w:rsidP="002415D3">
            <w:pPr>
              <w:spacing w:after="0" w:line="240" w:lineRule="auto"/>
              <w:ind w:firstLine="0"/>
              <w:contextualSpacing/>
              <w:jc w:val="center"/>
              <w:rPr>
                <w:rFonts w:eastAsia="Times New Roman" w:cs="Times New Roman"/>
                <w:color w:val="000000"/>
                <w:sz w:val="20"/>
                <w:szCs w:val="20"/>
                <w:lang w:eastAsia="ru-RU"/>
              </w:rPr>
            </w:pPr>
            <w:proofErr w:type="spellStart"/>
            <w:proofErr w:type="gramStart"/>
            <w:r w:rsidRPr="002415D3">
              <w:rPr>
                <w:rFonts w:eastAsia="Times New Roman" w:cs="Times New Roman"/>
                <w:color w:val="000000"/>
                <w:sz w:val="20"/>
                <w:szCs w:val="20"/>
                <w:lang w:eastAsia="ru-RU"/>
              </w:rPr>
              <w:t>шт</w:t>
            </w:r>
            <w:proofErr w:type="spellEnd"/>
            <w:proofErr w:type="gramEnd"/>
          </w:p>
        </w:tc>
        <w:tc>
          <w:tcPr>
            <w:tcW w:w="550" w:type="pct"/>
            <w:shd w:val="clear" w:color="auto" w:fill="auto"/>
            <w:noWrap/>
            <w:vAlign w:val="center"/>
          </w:tcPr>
          <w:p w14:paraId="76128FE9" w14:textId="355F9F20" w:rsidR="001101FF" w:rsidRPr="002415D3" w:rsidRDefault="001101FF"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tcPr>
          <w:p w14:paraId="4127DC93" w14:textId="54E5AA4A" w:rsidR="001101FF" w:rsidRPr="002415D3" w:rsidRDefault="001101FF"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50 000,000</w:t>
            </w:r>
          </w:p>
        </w:tc>
      </w:tr>
      <w:tr w:rsidR="001101FF" w:rsidRPr="002415D3" w14:paraId="22256671" w14:textId="77777777" w:rsidTr="006943E7">
        <w:trPr>
          <w:trHeight w:val="288"/>
        </w:trPr>
        <w:tc>
          <w:tcPr>
            <w:tcW w:w="311" w:type="pct"/>
            <w:shd w:val="clear" w:color="auto" w:fill="auto"/>
            <w:noWrap/>
            <w:vAlign w:val="bottom"/>
          </w:tcPr>
          <w:p w14:paraId="21C4EAF0" w14:textId="2A26E180" w:rsidR="001101FF" w:rsidRPr="002415D3" w:rsidRDefault="001101FF"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8</w:t>
            </w:r>
          </w:p>
        </w:tc>
        <w:tc>
          <w:tcPr>
            <w:tcW w:w="2840" w:type="pct"/>
            <w:shd w:val="clear" w:color="auto" w:fill="auto"/>
            <w:vAlign w:val="bottom"/>
          </w:tcPr>
          <w:p w14:paraId="1A75AD44" w14:textId="724252DE" w:rsidR="001101FF" w:rsidRPr="002415D3" w:rsidRDefault="001101FF"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Строительство причала (дебаркадера) в с. </w:t>
            </w:r>
            <w:proofErr w:type="gramStart"/>
            <w:r w:rsidRPr="002415D3">
              <w:rPr>
                <w:rFonts w:eastAsia="Times New Roman" w:cs="Times New Roman"/>
                <w:color w:val="000000"/>
                <w:sz w:val="20"/>
                <w:szCs w:val="20"/>
                <w:lang w:eastAsia="ru-RU"/>
              </w:rPr>
              <w:t>Прибойный</w:t>
            </w:r>
            <w:proofErr w:type="gramEnd"/>
          </w:p>
        </w:tc>
        <w:tc>
          <w:tcPr>
            <w:tcW w:w="451" w:type="pct"/>
            <w:shd w:val="clear" w:color="auto" w:fill="auto"/>
            <w:noWrap/>
            <w:vAlign w:val="center"/>
          </w:tcPr>
          <w:p w14:paraId="2F84C665" w14:textId="75721644" w:rsidR="001101FF" w:rsidRPr="002415D3" w:rsidRDefault="001101FF"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tcPr>
          <w:p w14:paraId="13BBEF7B" w14:textId="34CD2637" w:rsidR="001101FF" w:rsidRPr="002415D3" w:rsidRDefault="001101FF"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tcPr>
          <w:p w14:paraId="2BDEEC8B" w14:textId="6579AF43" w:rsidR="001101FF" w:rsidRPr="002415D3" w:rsidRDefault="001101FF"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50 000,000</w:t>
            </w:r>
          </w:p>
        </w:tc>
      </w:tr>
      <w:tr w:rsidR="001101FF" w:rsidRPr="002415D3" w14:paraId="70056C10" w14:textId="77777777" w:rsidTr="006943E7">
        <w:trPr>
          <w:trHeight w:val="288"/>
        </w:trPr>
        <w:tc>
          <w:tcPr>
            <w:tcW w:w="311" w:type="pct"/>
            <w:shd w:val="clear" w:color="auto" w:fill="auto"/>
            <w:noWrap/>
            <w:vAlign w:val="bottom"/>
          </w:tcPr>
          <w:p w14:paraId="3D1BD4F2" w14:textId="30A5A559" w:rsidR="001101FF" w:rsidRPr="002415D3" w:rsidRDefault="001101FF"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9</w:t>
            </w:r>
          </w:p>
        </w:tc>
        <w:tc>
          <w:tcPr>
            <w:tcW w:w="2840" w:type="pct"/>
            <w:shd w:val="clear" w:color="auto" w:fill="auto"/>
            <w:vAlign w:val="bottom"/>
          </w:tcPr>
          <w:p w14:paraId="6FC5196F" w14:textId="23BE7881" w:rsidR="001101FF" w:rsidRPr="002415D3" w:rsidRDefault="001101FF"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Строительство причала (дебаркадера) </w:t>
            </w:r>
            <w:proofErr w:type="gramStart"/>
            <w:r w:rsidRPr="002415D3">
              <w:rPr>
                <w:rFonts w:eastAsia="Times New Roman" w:cs="Times New Roman"/>
                <w:color w:val="000000"/>
                <w:sz w:val="20"/>
                <w:szCs w:val="20"/>
                <w:lang w:eastAsia="ru-RU"/>
              </w:rPr>
              <w:t>в</w:t>
            </w:r>
            <w:proofErr w:type="gramEnd"/>
            <w:r w:rsidRPr="002415D3">
              <w:rPr>
                <w:rFonts w:eastAsia="Times New Roman" w:cs="Times New Roman"/>
                <w:color w:val="000000"/>
                <w:sz w:val="20"/>
                <w:szCs w:val="20"/>
                <w:lang w:eastAsia="ru-RU"/>
              </w:rPr>
              <w:t xml:space="preserve"> с. </w:t>
            </w:r>
            <w:proofErr w:type="spellStart"/>
            <w:r w:rsidRPr="002415D3">
              <w:rPr>
                <w:rFonts w:eastAsia="Times New Roman" w:cs="Times New Roman"/>
                <w:color w:val="000000"/>
                <w:sz w:val="20"/>
                <w:szCs w:val="20"/>
                <w:lang w:eastAsia="ru-RU"/>
              </w:rPr>
              <w:t>Шумилово</w:t>
            </w:r>
            <w:proofErr w:type="spellEnd"/>
          </w:p>
        </w:tc>
        <w:tc>
          <w:tcPr>
            <w:tcW w:w="451" w:type="pct"/>
            <w:shd w:val="clear" w:color="auto" w:fill="auto"/>
            <w:noWrap/>
            <w:vAlign w:val="center"/>
          </w:tcPr>
          <w:p w14:paraId="776DA923" w14:textId="5D21AB80" w:rsidR="001101FF" w:rsidRPr="002415D3" w:rsidRDefault="001101FF"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tcPr>
          <w:p w14:paraId="44FEA09F" w14:textId="6FBD4801" w:rsidR="001101FF" w:rsidRPr="002415D3" w:rsidRDefault="001101FF"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tcPr>
          <w:p w14:paraId="7764C5CE" w14:textId="6F6C69AD" w:rsidR="001101FF" w:rsidRPr="002415D3" w:rsidRDefault="001101FF"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50 000,000</w:t>
            </w:r>
          </w:p>
        </w:tc>
      </w:tr>
      <w:tr w:rsidR="001101FF" w:rsidRPr="002415D3" w14:paraId="2A12D1B8" w14:textId="77777777" w:rsidTr="006943E7">
        <w:trPr>
          <w:trHeight w:val="288"/>
        </w:trPr>
        <w:tc>
          <w:tcPr>
            <w:tcW w:w="311" w:type="pct"/>
            <w:shd w:val="clear" w:color="auto" w:fill="auto"/>
            <w:noWrap/>
            <w:vAlign w:val="bottom"/>
          </w:tcPr>
          <w:p w14:paraId="46A577A9" w14:textId="6A2419DE" w:rsidR="001101FF" w:rsidRPr="002415D3" w:rsidRDefault="001101FF"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10</w:t>
            </w:r>
          </w:p>
        </w:tc>
        <w:tc>
          <w:tcPr>
            <w:tcW w:w="2840" w:type="pct"/>
            <w:shd w:val="clear" w:color="auto" w:fill="auto"/>
            <w:vAlign w:val="bottom"/>
          </w:tcPr>
          <w:p w14:paraId="54EC7A84" w14:textId="6A4E5072" w:rsidR="001101FF" w:rsidRPr="002415D3" w:rsidRDefault="001101FF"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Строительство причала (дебаркадера) </w:t>
            </w:r>
            <w:proofErr w:type="gramStart"/>
            <w:r w:rsidRPr="002415D3">
              <w:rPr>
                <w:rFonts w:eastAsia="Times New Roman" w:cs="Times New Roman"/>
                <w:color w:val="000000"/>
                <w:sz w:val="20"/>
                <w:szCs w:val="20"/>
                <w:lang w:eastAsia="ru-RU"/>
              </w:rPr>
              <w:t>в</w:t>
            </w:r>
            <w:proofErr w:type="gramEnd"/>
            <w:r w:rsidRPr="002415D3">
              <w:rPr>
                <w:rFonts w:eastAsia="Times New Roman" w:cs="Times New Roman"/>
                <w:color w:val="000000"/>
                <w:sz w:val="20"/>
                <w:szCs w:val="20"/>
                <w:lang w:eastAsia="ru-RU"/>
              </w:rPr>
              <w:t xml:space="preserve"> с. </w:t>
            </w:r>
            <w:proofErr w:type="spellStart"/>
            <w:r w:rsidRPr="002415D3">
              <w:rPr>
                <w:rFonts w:eastAsia="Times New Roman" w:cs="Times New Roman"/>
                <w:color w:val="000000"/>
                <w:sz w:val="20"/>
                <w:szCs w:val="20"/>
                <w:lang w:eastAsia="ru-RU"/>
              </w:rPr>
              <w:t>Подволочное</w:t>
            </w:r>
            <w:proofErr w:type="spellEnd"/>
          </w:p>
        </w:tc>
        <w:tc>
          <w:tcPr>
            <w:tcW w:w="451" w:type="pct"/>
            <w:shd w:val="clear" w:color="auto" w:fill="auto"/>
            <w:noWrap/>
            <w:vAlign w:val="center"/>
          </w:tcPr>
          <w:p w14:paraId="0F24F7EB" w14:textId="59710E63" w:rsidR="001101FF" w:rsidRPr="002415D3" w:rsidRDefault="001101FF"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tcPr>
          <w:p w14:paraId="18479D4F" w14:textId="6141D829" w:rsidR="001101FF" w:rsidRPr="002415D3" w:rsidRDefault="001101FF"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tcPr>
          <w:p w14:paraId="0E6A9640" w14:textId="1C12ADC0" w:rsidR="001101FF" w:rsidRPr="002415D3" w:rsidRDefault="001101FF"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50 000,000</w:t>
            </w:r>
          </w:p>
        </w:tc>
      </w:tr>
      <w:tr w:rsidR="001101FF" w:rsidRPr="002415D3" w14:paraId="4DFA2C35" w14:textId="77777777" w:rsidTr="006943E7">
        <w:trPr>
          <w:trHeight w:val="288"/>
        </w:trPr>
        <w:tc>
          <w:tcPr>
            <w:tcW w:w="311" w:type="pct"/>
            <w:shd w:val="clear" w:color="auto" w:fill="auto"/>
            <w:noWrap/>
            <w:vAlign w:val="bottom"/>
          </w:tcPr>
          <w:p w14:paraId="345EA47A" w14:textId="7A293129" w:rsidR="001101FF" w:rsidRPr="002415D3" w:rsidRDefault="001101FF"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11</w:t>
            </w:r>
          </w:p>
        </w:tc>
        <w:tc>
          <w:tcPr>
            <w:tcW w:w="2840" w:type="pct"/>
            <w:shd w:val="clear" w:color="auto" w:fill="auto"/>
            <w:vAlign w:val="bottom"/>
          </w:tcPr>
          <w:p w14:paraId="2DD8B736" w14:textId="77D1CA4C" w:rsidR="001101FF" w:rsidRPr="002415D3" w:rsidRDefault="001101FF"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Строительство причала (дебаркадера) </w:t>
            </w:r>
            <w:proofErr w:type="gramStart"/>
            <w:r w:rsidRPr="002415D3">
              <w:rPr>
                <w:rFonts w:eastAsia="Times New Roman" w:cs="Times New Roman"/>
                <w:color w:val="000000"/>
                <w:sz w:val="20"/>
                <w:szCs w:val="20"/>
                <w:lang w:eastAsia="ru-RU"/>
              </w:rPr>
              <w:t>в</w:t>
            </w:r>
            <w:proofErr w:type="gramEnd"/>
            <w:r w:rsidRPr="002415D3">
              <w:rPr>
                <w:rFonts w:eastAsia="Times New Roman" w:cs="Times New Roman"/>
                <w:color w:val="000000"/>
                <w:sz w:val="20"/>
                <w:szCs w:val="20"/>
                <w:lang w:eastAsia="ru-RU"/>
              </w:rPr>
              <w:t xml:space="preserve"> с. </w:t>
            </w:r>
            <w:proofErr w:type="spellStart"/>
            <w:r w:rsidRPr="002415D3">
              <w:rPr>
                <w:rFonts w:eastAsia="Times New Roman" w:cs="Times New Roman"/>
                <w:color w:val="000000"/>
                <w:sz w:val="20"/>
                <w:szCs w:val="20"/>
                <w:lang w:eastAsia="ru-RU"/>
              </w:rPr>
              <w:t>Аталанка</w:t>
            </w:r>
            <w:proofErr w:type="spellEnd"/>
          </w:p>
        </w:tc>
        <w:tc>
          <w:tcPr>
            <w:tcW w:w="451" w:type="pct"/>
            <w:shd w:val="clear" w:color="auto" w:fill="auto"/>
            <w:noWrap/>
            <w:vAlign w:val="center"/>
          </w:tcPr>
          <w:p w14:paraId="6DF952C1" w14:textId="464ACB48" w:rsidR="001101FF" w:rsidRPr="002415D3" w:rsidRDefault="001101FF"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tcPr>
          <w:p w14:paraId="10E8A28A" w14:textId="3E6564CB" w:rsidR="001101FF" w:rsidRPr="002415D3" w:rsidRDefault="001101FF"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tcPr>
          <w:p w14:paraId="47B03550" w14:textId="0B174EDF" w:rsidR="001101FF" w:rsidRPr="002415D3" w:rsidRDefault="001101FF"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50 000,000</w:t>
            </w:r>
          </w:p>
        </w:tc>
      </w:tr>
      <w:tr w:rsidR="001101FF" w:rsidRPr="002415D3" w14:paraId="09BA7975" w14:textId="77777777" w:rsidTr="006943E7">
        <w:trPr>
          <w:trHeight w:val="288"/>
        </w:trPr>
        <w:tc>
          <w:tcPr>
            <w:tcW w:w="311" w:type="pct"/>
            <w:shd w:val="clear" w:color="auto" w:fill="auto"/>
            <w:noWrap/>
            <w:vAlign w:val="bottom"/>
          </w:tcPr>
          <w:p w14:paraId="7F04DCDB" w14:textId="2AF07BDD" w:rsidR="001101FF" w:rsidRPr="002415D3" w:rsidRDefault="001101FF"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12</w:t>
            </w:r>
          </w:p>
        </w:tc>
        <w:tc>
          <w:tcPr>
            <w:tcW w:w="2840" w:type="pct"/>
            <w:shd w:val="clear" w:color="auto" w:fill="auto"/>
            <w:vAlign w:val="bottom"/>
          </w:tcPr>
          <w:p w14:paraId="7899AE9F" w14:textId="1ED3E773" w:rsidR="001101FF" w:rsidRPr="002415D3" w:rsidRDefault="001101FF"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Строительство причала (дебаркадера) </w:t>
            </w:r>
            <w:proofErr w:type="gramStart"/>
            <w:r w:rsidRPr="002415D3">
              <w:rPr>
                <w:rFonts w:eastAsia="Times New Roman" w:cs="Times New Roman"/>
                <w:color w:val="000000"/>
                <w:sz w:val="20"/>
                <w:szCs w:val="20"/>
                <w:lang w:eastAsia="ru-RU"/>
              </w:rPr>
              <w:t>в</w:t>
            </w:r>
            <w:proofErr w:type="gramEnd"/>
            <w:r w:rsidRPr="002415D3">
              <w:rPr>
                <w:rFonts w:eastAsia="Times New Roman" w:cs="Times New Roman"/>
                <w:color w:val="000000"/>
                <w:sz w:val="20"/>
                <w:szCs w:val="20"/>
                <w:lang w:eastAsia="ru-RU"/>
              </w:rPr>
              <w:t xml:space="preserve"> с. </w:t>
            </w:r>
            <w:proofErr w:type="spellStart"/>
            <w:r w:rsidRPr="002415D3">
              <w:rPr>
                <w:rFonts w:eastAsia="Times New Roman" w:cs="Times New Roman"/>
                <w:color w:val="000000"/>
                <w:sz w:val="20"/>
                <w:szCs w:val="20"/>
                <w:lang w:eastAsia="ru-RU"/>
              </w:rPr>
              <w:t>Аносово</w:t>
            </w:r>
            <w:proofErr w:type="spellEnd"/>
          </w:p>
        </w:tc>
        <w:tc>
          <w:tcPr>
            <w:tcW w:w="451" w:type="pct"/>
            <w:shd w:val="clear" w:color="auto" w:fill="auto"/>
            <w:noWrap/>
            <w:vAlign w:val="center"/>
          </w:tcPr>
          <w:p w14:paraId="3ACD0DB6" w14:textId="4262EABD" w:rsidR="001101FF" w:rsidRPr="002415D3" w:rsidRDefault="001101FF"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tcPr>
          <w:p w14:paraId="6793D402" w14:textId="67D424D5" w:rsidR="001101FF" w:rsidRPr="002415D3" w:rsidRDefault="001101FF"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tcPr>
          <w:p w14:paraId="2D394936" w14:textId="70368592" w:rsidR="001101FF" w:rsidRPr="002415D3" w:rsidRDefault="001101FF"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50 000,000</w:t>
            </w:r>
          </w:p>
        </w:tc>
      </w:tr>
      <w:tr w:rsidR="001101FF" w:rsidRPr="002415D3" w14:paraId="35ECAF49" w14:textId="77777777" w:rsidTr="006943E7">
        <w:trPr>
          <w:trHeight w:val="288"/>
        </w:trPr>
        <w:tc>
          <w:tcPr>
            <w:tcW w:w="311" w:type="pct"/>
            <w:shd w:val="clear" w:color="auto" w:fill="auto"/>
            <w:noWrap/>
            <w:vAlign w:val="bottom"/>
          </w:tcPr>
          <w:p w14:paraId="2E57429D" w14:textId="545F665B" w:rsidR="001101FF" w:rsidRPr="002415D3" w:rsidRDefault="001101FF"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13</w:t>
            </w:r>
          </w:p>
        </w:tc>
        <w:tc>
          <w:tcPr>
            <w:tcW w:w="2840" w:type="pct"/>
            <w:shd w:val="clear" w:color="auto" w:fill="auto"/>
            <w:vAlign w:val="bottom"/>
          </w:tcPr>
          <w:p w14:paraId="64A35075" w14:textId="6649DA31" w:rsidR="001101FF" w:rsidRPr="002415D3" w:rsidRDefault="001101FF"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Строительство причала (дебаркадера) </w:t>
            </w:r>
            <w:proofErr w:type="gramStart"/>
            <w:r w:rsidRPr="002415D3">
              <w:rPr>
                <w:rFonts w:eastAsia="Times New Roman" w:cs="Times New Roman"/>
                <w:color w:val="000000"/>
                <w:sz w:val="20"/>
                <w:szCs w:val="20"/>
                <w:lang w:eastAsia="ru-RU"/>
              </w:rPr>
              <w:t>в</w:t>
            </w:r>
            <w:proofErr w:type="gramEnd"/>
            <w:r w:rsidRPr="002415D3">
              <w:rPr>
                <w:rFonts w:eastAsia="Times New Roman" w:cs="Times New Roman"/>
                <w:color w:val="000000"/>
                <w:sz w:val="20"/>
                <w:szCs w:val="20"/>
                <w:lang w:eastAsia="ru-RU"/>
              </w:rPr>
              <w:t xml:space="preserve"> с. </w:t>
            </w:r>
            <w:proofErr w:type="spellStart"/>
            <w:r w:rsidRPr="002415D3">
              <w:rPr>
                <w:rFonts w:eastAsia="Times New Roman" w:cs="Times New Roman"/>
                <w:color w:val="000000"/>
                <w:sz w:val="20"/>
                <w:szCs w:val="20"/>
                <w:lang w:eastAsia="ru-RU"/>
              </w:rPr>
              <w:t>Карахун</w:t>
            </w:r>
            <w:proofErr w:type="spellEnd"/>
          </w:p>
        </w:tc>
        <w:tc>
          <w:tcPr>
            <w:tcW w:w="451" w:type="pct"/>
            <w:shd w:val="clear" w:color="auto" w:fill="auto"/>
            <w:noWrap/>
            <w:vAlign w:val="center"/>
          </w:tcPr>
          <w:p w14:paraId="68528705" w14:textId="3A4466A3" w:rsidR="001101FF" w:rsidRPr="002415D3" w:rsidRDefault="001101FF"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tcPr>
          <w:p w14:paraId="4112C7F2" w14:textId="6D225713" w:rsidR="001101FF" w:rsidRPr="002415D3" w:rsidRDefault="001101FF"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tcPr>
          <w:p w14:paraId="088D75CB" w14:textId="36DD0C3D" w:rsidR="001101FF" w:rsidRPr="002415D3" w:rsidRDefault="001101FF"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50 000,000</w:t>
            </w:r>
          </w:p>
        </w:tc>
      </w:tr>
      <w:tr w:rsidR="001101FF" w:rsidRPr="002415D3" w14:paraId="5E7171FA" w14:textId="77777777" w:rsidTr="006943E7">
        <w:trPr>
          <w:trHeight w:val="288"/>
        </w:trPr>
        <w:tc>
          <w:tcPr>
            <w:tcW w:w="311" w:type="pct"/>
            <w:shd w:val="clear" w:color="auto" w:fill="auto"/>
            <w:noWrap/>
            <w:vAlign w:val="bottom"/>
          </w:tcPr>
          <w:p w14:paraId="27F2444F" w14:textId="2B963245" w:rsidR="001101FF" w:rsidRPr="002415D3" w:rsidRDefault="001101FF"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14</w:t>
            </w:r>
          </w:p>
        </w:tc>
        <w:tc>
          <w:tcPr>
            <w:tcW w:w="2840" w:type="pct"/>
            <w:shd w:val="clear" w:color="auto" w:fill="auto"/>
            <w:vAlign w:val="bottom"/>
          </w:tcPr>
          <w:p w14:paraId="14334705" w14:textId="65E52A38" w:rsidR="001101FF" w:rsidRPr="002415D3" w:rsidRDefault="001101FF"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Строительство причала (дебаркадера) </w:t>
            </w:r>
            <w:proofErr w:type="gramStart"/>
            <w:r w:rsidRPr="002415D3">
              <w:rPr>
                <w:rFonts w:eastAsia="Times New Roman" w:cs="Times New Roman"/>
                <w:color w:val="000000"/>
                <w:sz w:val="20"/>
                <w:szCs w:val="20"/>
                <w:lang w:eastAsia="ru-RU"/>
              </w:rPr>
              <w:t>в</w:t>
            </w:r>
            <w:proofErr w:type="gramEnd"/>
            <w:r w:rsidRPr="002415D3">
              <w:rPr>
                <w:rFonts w:eastAsia="Times New Roman" w:cs="Times New Roman"/>
                <w:color w:val="000000"/>
                <w:sz w:val="20"/>
                <w:szCs w:val="20"/>
                <w:lang w:eastAsia="ru-RU"/>
              </w:rPr>
              <w:t xml:space="preserve"> с. Ключи</w:t>
            </w:r>
          </w:p>
        </w:tc>
        <w:tc>
          <w:tcPr>
            <w:tcW w:w="451" w:type="pct"/>
            <w:shd w:val="clear" w:color="auto" w:fill="auto"/>
            <w:noWrap/>
            <w:vAlign w:val="center"/>
          </w:tcPr>
          <w:p w14:paraId="0E3846C3" w14:textId="239181FC" w:rsidR="001101FF" w:rsidRPr="002415D3" w:rsidRDefault="001101FF"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tcPr>
          <w:p w14:paraId="1FFF664E" w14:textId="203459A5" w:rsidR="001101FF" w:rsidRPr="002415D3" w:rsidRDefault="001101FF"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tcPr>
          <w:p w14:paraId="24049268" w14:textId="6E2B8F0D" w:rsidR="001101FF" w:rsidRPr="002415D3" w:rsidRDefault="001101FF"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50 000,000</w:t>
            </w:r>
          </w:p>
        </w:tc>
      </w:tr>
      <w:tr w:rsidR="001101FF" w:rsidRPr="002415D3" w14:paraId="48CA13B5" w14:textId="77777777" w:rsidTr="006943E7">
        <w:trPr>
          <w:trHeight w:val="288"/>
        </w:trPr>
        <w:tc>
          <w:tcPr>
            <w:tcW w:w="311" w:type="pct"/>
            <w:shd w:val="clear" w:color="auto" w:fill="auto"/>
            <w:noWrap/>
            <w:vAlign w:val="bottom"/>
          </w:tcPr>
          <w:p w14:paraId="61568EB7" w14:textId="6DA7BDDC" w:rsidR="001101FF" w:rsidRPr="002415D3" w:rsidRDefault="001101FF"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15</w:t>
            </w:r>
          </w:p>
        </w:tc>
        <w:tc>
          <w:tcPr>
            <w:tcW w:w="2840" w:type="pct"/>
            <w:shd w:val="clear" w:color="auto" w:fill="auto"/>
          </w:tcPr>
          <w:p w14:paraId="50ADE4DC" w14:textId="4EACA015" w:rsidR="001101FF" w:rsidRPr="002415D3" w:rsidRDefault="001101FF"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Строительство причала (дебаркадера)  в п. </w:t>
            </w:r>
            <w:proofErr w:type="spellStart"/>
            <w:r w:rsidRPr="002415D3">
              <w:rPr>
                <w:rFonts w:eastAsia="Times New Roman" w:cs="Times New Roman"/>
                <w:color w:val="000000"/>
                <w:sz w:val="20"/>
                <w:szCs w:val="20"/>
                <w:lang w:eastAsia="ru-RU"/>
              </w:rPr>
              <w:t>Наратай</w:t>
            </w:r>
            <w:proofErr w:type="spellEnd"/>
          </w:p>
        </w:tc>
        <w:tc>
          <w:tcPr>
            <w:tcW w:w="451" w:type="pct"/>
            <w:shd w:val="clear" w:color="auto" w:fill="auto"/>
            <w:noWrap/>
            <w:vAlign w:val="center"/>
          </w:tcPr>
          <w:p w14:paraId="3A31B8B8" w14:textId="38CAB878" w:rsidR="001101FF" w:rsidRPr="002415D3" w:rsidRDefault="001101FF"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tcPr>
          <w:p w14:paraId="20883ACB" w14:textId="67BFB649" w:rsidR="001101FF" w:rsidRPr="002415D3" w:rsidRDefault="001101FF"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tcPr>
          <w:p w14:paraId="25445052" w14:textId="0EAD100B" w:rsidR="001101FF" w:rsidRPr="002415D3" w:rsidRDefault="001101FF"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50 000,000</w:t>
            </w:r>
          </w:p>
        </w:tc>
      </w:tr>
      <w:tr w:rsidR="001101FF" w:rsidRPr="002415D3" w14:paraId="04B1FDDE" w14:textId="77777777" w:rsidTr="006943E7">
        <w:trPr>
          <w:trHeight w:val="288"/>
        </w:trPr>
        <w:tc>
          <w:tcPr>
            <w:tcW w:w="311" w:type="pct"/>
            <w:shd w:val="clear" w:color="auto" w:fill="auto"/>
            <w:noWrap/>
            <w:vAlign w:val="bottom"/>
          </w:tcPr>
          <w:p w14:paraId="6BEE2D56" w14:textId="3D27D919" w:rsidR="001101FF" w:rsidRPr="002415D3" w:rsidRDefault="001101FF"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16</w:t>
            </w:r>
          </w:p>
        </w:tc>
        <w:tc>
          <w:tcPr>
            <w:tcW w:w="2840" w:type="pct"/>
            <w:shd w:val="clear" w:color="auto" w:fill="auto"/>
          </w:tcPr>
          <w:p w14:paraId="2B4E2E36" w14:textId="4F8636EB" w:rsidR="001101FF" w:rsidRPr="002415D3" w:rsidRDefault="001101FF"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Строительство причала (дебаркадера)  в п. </w:t>
            </w:r>
            <w:proofErr w:type="gramStart"/>
            <w:r w:rsidRPr="002415D3">
              <w:rPr>
                <w:rFonts w:eastAsia="Times New Roman" w:cs="Times New Roman"/>
                <w:color w:val="000000"/>
                <w:sz w:val="20"/>
                <w:szCs w:val="20"/>
                <w:lang w:eastAsia="ru-RU"/>
              </w:rPr>
              <w:t>Южный</w:t>
            </w:r>
            <w:proofErr w:type="gramEnd"/>
          </w:p>
        </w:tc>
        <w:tc>
          <w:tcPr>
            <w:tcW w:w="451" w:type="pct"/>
            <w:shd w:val="clear" w:color="auto" w:fill="auto"/>
            <w:noWrap/>
            <w:vAlign w:val="center"/>
          </w:tcPr>
          <w:p w14:paraId="714F8BBB" w14:textId="75AC22CB" w:rsidR="001101FF" w:rsidRPr="002415D3" w:rsidRDefault="001101FF"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tcPr>
          <w:p w14:paraId="13B07508" w14:textId="40C10821" w:rsidR="001101FF" w:rsidRPr="002415D3" w:rsidRDefault="001101FF"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tcPr>
          <w:p w14:paraId="73865D30" w14:textId="119AD501" w:rsidR="001101FF" w:rsidRPr="002415D3" w:rsidRDefault="001101FF"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50 000,000</w:t>
            </w:r>
          </w:p>
        </w:tc>
      </w:tr>
      <w:tr w:rsidR="00374B14" w:rsidRPr="002415D3" w14:paraId="7327170A" w14:textId="77777777" w:rsidTr="006943E7">
        <w:trPr>
          <w:trHeight w:val="288"/>
        </w:trPr>
        <w:tc>
          <w:tcPr>
            <w:tcW w:w="311" w:type="pct"/>
            <w:shd w:val="clear" w:color="auto" w:fill="auto"/>
            <w:noWrap/>
            <w:vAlign w:val="bottom"/>
            <w:hideMark/>
          </w:tcPr>
          <w:p w14:paraId="068775F7"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p>
        </w:tc>
        <w:tc>
          <w:tcPr>
            <w:tcW w:w="2840" w:type="pct"/>
            <w:shd w:val="clear" w:color="auto" w:fill="auto"/>
            <w:vAlign w:val="bottom"/>
            <w:hideMark/>
          </w:tcPr>
          <w:p w14:paraId="15C5342A" w14:textId="77777777" w:rsidR="00374B14" w:rsidRPr="002415D3" w:rsidRDefault="00374B14" w:rsidP="002415D3">
            <w:pPr>
              <w:spacing w:after="0" w:line="240" w:lineRule="auto"/>
              <w:ind w:firstLine="0"/>
              <w:contextualSpacing/>
              <w:jc w:val="left"/>
              <w:rPr>
                <w:rFonts w:eastAsia="Times New Roman" w:cs="Times New Roman"/>
                <w:b/>
                <w:bCs/>
                <w:color w:val="000000"/>
                <w:sz w:val="20"/>
                <w:szCs w:val="20"/>
                <w:lang w:eastAsia="ru-RU"/>
              </w:rPr>
            </w:pPr>
            <w:r w:rsidRPr="002415D3">
              <w:rPr>
                <w:rFonts w:eastAsia="Times New Roman" w:cs="Times New Roman"/>
                <w:b/>
                <w:bCs/>
                <w:color w:val="000000"/>
                <w:sz w:val="20"/>
                <w:szCs w:val="20"/>
                <w:lang w:eastAsia="ru-RU"/>
              </w:rPr>
              <w:t>Реконструкция причалов для водного транспорта</w:t>
            </w:r>
          </w:p>
        </w:tc>
        <w:tc>
          <w:tcPr>
            <w:tcW w:w="451" w:type="pct"/>
            <w:shd w:val="clear" w:color="auto" w:fill="auto"/>
            <w:noWrap/>
            <w:vAlign w:val="center"/>
            <w:hideMark/>
          </w:tcPr>
          <w:p w14:paraId="496EE1E9" w14:textId="77777777" w:rsidR="00374B14" w:rsidRPr="002415D3" w:rsidRDefault="00374B14" w:rsidP="002415D3">
            <w:pPr>
              <w:spacing w:after="0" w:line="240" w:lineRule="auto"/>
              <w:ind w:firstLine="0"/>
              <w:contextualSpacing/>
              <w:jc w:val="center"/>
              <w:rPr>
                <w:rFonts w:eastAsia="Times New Roman" w:cs="Times New Roman"/>
                <w:b/>
                <w:bCs/>
                <w:color w:val="000000"/>
                <w:sz w:val="20"/>
                <w:szCs w:val="20"/>
                <w:lang w:eastAsia="ru-RU"/>
              </w:rPr>
            </w:pPr>
            <w:r w:rsidRPr="002415D3">
              <w:rPr>
                <w:rFonts w:eastAsia="Times New Roman" w:cs="Times New Roman"/>
                <w:b/>
                <w:bCs/>
                <w:color w:val="000000"/>
                <w:sz w:val="20"/>
                <w:szCs w:val="20"/>
                <w:lang w:eastAsia="ru-RU"/>
              </w:rPr>
              <w:t>шт.</w:t>
            </w:r>
          </w:p>
        </w:tc>
        <w:tc>
          <w:tcPr>
            <w:tcW w:w="550" w:type="pct"/>
            <w:shd w:val="clear" w:color="auto" w:fill="auto"/>
            <w:noWrap/>
            <w:vAlign w:val="center"/>
            <w:hideMark/>
          </w:tcPr>
          <w:p w14:paraId="3DDD7964" w14:textId="591F5D4D" w:rsidR="00374B14" w:rsidRPr="002415D3" w:rsidRDefault="00796799" w:rsidP="002415D3">
            <w:pPr>
              <w:spacing w:after="0" w:line="240" w:lineRule="auto"/>
              <w:ind w:firstLine="0"/>
              <w:contextualSpacing/>
              <w:jc w:val="center"/>
              <w:rPr>
                <w:rFonts w:eastAsia="Times New Roman" w:cs="Times New Roman"/>
                <w:b/>
                <w:bCs/>
                <w:color w:val="000000"/>
                <w:sz w:val="20"/>
                <w:szCs w:val="20"/>
                <w:lang w:eastAsia="ru-RU"/>
              </w:rPr>
            </w:pPr>
            <w:r w:rsidRPr="002415D3">
              <w:rPr>
                <w:rFonts w:eastAsia="Times New Roman" w:cs="Times New Roman"/>
                <w:b/>
                <w:bCs/>
                <w:color w:val="000000"/>
                <w:sz w:val="20"/>
                <w:szCs w:val="20"/>
                <w:lang w:eastAsia="ru-RU"/>
              </w:rPr>
              <w:t>13</w:t>
            </w:r>
          </w:p>
        </w:tc>
        <w:tc>
          <w:tcPr>
            <w:tcW w:w="848" w:type="pct"/>
            <w:shd w:val="clear" w:color="auto" w:fill="auto"/>
            <w:noWrap/>
            <w:vAlign w:val="center"/>
            <w:hideMark/>
          </w:tcPr>
          <w:p w14:paraId="7486D1AF" w14:textId="5355D43A" w:rsidR="00374B14" w:rsidRPr="002415D3" w:rsidRDefault="00796799" w:rsidP="002415D3">
            <w:pPr>
              <w:spacing w:after="0" w:line="240" w:lineRule="auto"/>
              <w:ind w:firstLine="0"/>
              <w:contextualSpacing/>
              <w:jc w:val="center"/>
              <w:rPr>
                <w:rFonts w:eastAsia="Times New Roman" w:cs="Times New Roman"/>
                <w:b/>
                <w:bCs/>
                <w:color w:val="000000"/>
                <w:sz w:val="20"/>
                <w:szCs w:val="20"/>
                <w:lang w:eastAsia="ru-RU"/>
              </w:rPr>
            </w:pPr>
            <w:r w:rsidRPr="002415D3">
              <w:rPr>
                <w:rFonts w:eastAsia="Times New Roman" w:cs="Times New Roman"/>
                <w:b/>
                <w:bCs/>
                <w:color w:val="000000"/>
                <w:sz w:val="20"/>
                <w:szCs w:val="20"/>
                <w:lang w:eastAsia="ru-RU"/>
              </w:rPr>
              <w:t>7</w:t>
            </w:r>
            <w:r w:rsidR="00374B14" w:rsidRPr="002415D3">
              <w:rPr>
                <w:rFonts w:eastAsia="Times New Roman" w:cs="Times New Roman"/>
                <w:b/>
                <w:bCs/>
                <w:color w:val="000000"/>
                <w:sz w:val="20"/>
                <w:szCs w:val="20"/>
                <w:lang w:eastAsia="ru-RU"/>
              </w:rPr>
              <w:t>09 500,000</w:t>
            </w:r>
          </w:p>
        </w:tc>
      </w:tr>
      <w:tr w:rsidR="00374B14" w:rsidRPr="002415D3" w14:paraId="4EFE73D1" w14:textId="77777777" w:rsidTr="006943E7">
        <w:trPr>
          <w:trHeight w:val="540"/>
        </w:trPr>
        <w:tc>
          <w:tcPr>
            <w:tcW w:w="311" w:type="pct"/>
            <w:shd w:val="clear" w:color="auto" w:fill="auto"/>
            <w:noWrap/>
            <w:vAlign w:val="bottom"/>
            <w:hideMark/>
          </w:tcPr>
          <w:p w14:paraId="3DABCD33" w14:textId="77777777" w:rsidR="00374B14" w:rsidRPr="002415D3" w:rsidRDefault="00374B14"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2840" w:type="pct"/>
            <w:shd w:val="clear" w:color="auto" w:fill="auto"/>
            <w:vAlign w:val="bottom"/>
            <w:hideMark/>
          </w:tcPr>
          <w:p w14:paraId="02EBED08" w14:textId="77777777" w:rsidR="00374B14" w:rsidRPr="002415D3" w:rsidRDefault="00374B14"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Реконструкция причала «Листвянка», волнозащитных сооружений, комплекса причальной инфраструктуры </w:t>
            </w:r>
          </w:p>
        </w:tc>
        <w:tc>
          <w:tcPr>
            <w:tcW w:w="451" w:type="pct"/>
            <w:shd w:val="clear" w:color="auto" w:fill="auto"/>
            <w:noWrap/>
            <w:vAlign w:val="center"/>
            <w:hideMark/>
          </w:tcPr>
          <w:p w14:paraId="2FF0F4AB"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49E716C5"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41615B75"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40 000,000</w:t>
            </w:r>
          </w:p>
        </w:tc>
      </w:tr>
      <w:tr w:rsidR="00374B14" w:rsidRPr="002415D3" w14:paraId="7F285F02" w14:textId="77777777" w:rsidTr="006943E7">
        <w:trPr>
          <w:trHeight w:val="540"/>
        </w:trPr>
        <w:tc>
          <w:tcPr>
            <w:tcW w:w="311" w:type="pct"/>
            <w:shd w:val="clear" w:color="auto" w:fill="auto"/>
            <w:noWrap/>
            <w:vAlign w:val="bottom"/>
            <w:hideMark/>
          </w:tcPr>
          <w:p w14:paraId="12ADEA60" w14:textId="77777777" w:rsidR="00374B14" w:rsidRPr="002415D3" w:rsidRDefault="00374B14"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2</w:t>
            </w:r>
          </w:p>
        </w:tc>
        <w:tc>
          <w:tcPr>
            <w:tcW w:w="2840" w:type="pct"/>
            <w:shd w:val="clear" w:color="auto" w:fill="auto"/>
            <w:vAlign w:val="bottom"/>
            <w:hideMark/>
          </w:tcPr>
          <w:p w14:paraId="3505295C" w14:textId="77777777" w:rsidR="00374B14" w:rsidRPr="002415D3" w:rsidRDefault="00374B14"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Реконструкция причальных сооружений для паромной переправы </w:t>
            </w:r>
            <w:proofErr w:type="spellStart"/>
            <w:r w:rsidRPr="002415D3">
              <w:rPr>
                <w:rFonts w:eastAsia="Times New Roman" w:cs="Times New Roman"/>
                <w:color w:val="000000"/>
                <w:sz w:val="20"/>
                <w:szCs w:val="20"/>
                <w:lang w:eastAsia="ru-RU"/>
              </w:rPr>
              <w:t>пос</w:t>
            </w:r>
            <w:proofErr w:type="gramStart"/>
            <w:r w:rsidRPr="002415D3">
              <w:rPr>
                <w:rFonts w:eastAsia="Times New Roman" w:cs="Times New Roman"/>
                <w:color w:val="000000"/>
                <w:sz w:val="20"/>
                <w:szCs w:val="20"/>
                <w:lang w:eastAsia="ru-RU"/>
              </w:rPr>
              <w:t>.С</w:t>
            </w:r>
            <w:proofErr w:type="gramEnd"/>
            <w:r w:rsidRPr="002415D3">
              <w:rPr>
                <w:rFonts w:eastAsia="Times New Roman" w:cs="Times New Roman"/>
                <w:color w:val="000000"/>
                <w:sz w:val="20"/>
                <w:szCs w:val="20"/>
                <w:lang w:eastAsia="ru-RU"/>
              </w:rPr>
              <w:t>ахюрта-о.Ольхон</w:t>
            </w:r>
            <w:proofErr w:type="spellEnd"/>
            <w:r w:rsidRPr="002415D3">
              <w:rPr>
                <w:rFonts w:eastAsia="Times New Roman" w:cs="Times New Roman"/>
                <w:color w:val="000000"/>
                <w:sz w:val="20"/>
                <w:szCs w:val="20"/>
                <w:lang w:eastAsia="ru-RU"/>
              </w:rPr>
              <w:t xml:space="preserve"> (островная часть).</w:t>
            </w:r>
          </w:p>
        </w:tc>
        <w:tc>
          <w:tcPr>
            <w:tcW w:w="451" w:type="pct"/>
            <w:shd w:val="clear" w:color="auto" w:fill="auto"/>
            <w:noWrap/>
            <w:vAlign w:val="center"/>
            <w:hideMark/>
          </w:tcPr>
          <w:p w14:paraId="22108903"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6F6502B7"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11262364"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229 500,000</w:t>
            </w:r>
          </w:p>
        </w:tc>
      </w:tr>
      <w:tr w:rsidR="00374B14" w:rsidRPr="002415D3" w14:paraId="64B5C4C3" w14:textId="77777777" w:rsidTr="006943E7">
        <w:trPr>
          <w:trHeight w:val="288"/>
        </w:trPr>
        <w:tc>
          <w:tcPr>
            <w:tcW w:w="311" w:type="pct"/>
            <w:shd w:val="clear" w:color="auto" w:fill="auto"/>
            <w:noWrap/>
            <w:vAlign w:val="bottom"/>
            <w:hideMark/>
          </w:tcPr>
          <w:p w14:paraId="4AD1CBF5" w14:textId="77777777" w:rsidR="00374B14" w:rsidRPr="002415D3" w:rsidRDefault="00374B14"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3</w:t>
            </w:r>
          </w:p>
        </w:tc>
        <w:tc>
          <w:tcPr>
            <w:tcW w:w="2840" w:type="pct"/>
            <w:shd w:val="clear" w:color="auto" w:fill="auto"/>
            <w:vAlign w:val="bottom"/>
            <w:hideMark/>
          </w:tcPr>
          <w:p w14:paraId="6D8A5622" w14:textId="77777777" w:rsidR="00374B14" w:rsidRPr="002415D3" w:rsidRDefault="00374B14"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Реконструкции грузопассажирского причала «Рогатка» п. Листвянка</w:t>
            </w:r>
          </w:p>
        </w:tc>
        <w:tc>
          <w:tcPr>
            <w:tcW w:w="451" w:type="pct"/>
            <w:shd w:val="clear" w:color="auto" w:fill="auto"/>
            <w:noWrap/>
            <w:vAlign w:val="center"/>
            <w:hideMark/>
          </w:tcPr>
          <w:p w14:paraId="6F175846"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6DA2746E"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0C599BAC"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40 000,000</w:t>
            </w:r>
          </w:p>
        </w:tc>
      </w:tr>
      <w:tr w:rsidR="00374B14" w:rsidRPr="002415D3" w14:paraId="643C6DD4" w14:textId="77777777" w:rsidTr="006943E7">
        <w:trPr>
          <w:trHeight w:val="288"/>
        </w:trPr>
        <w:tc>
          <w:tcPr>
            <w:tcW w:w="311" w:type="pct"/>
            <w:shd w:val="clear" w:color="auto" w:fill="auto"/>
            <w:noWrap/>
            <w:vAlign w:val="bottom"/>
          </w:tcPr>
          <w:p w14:paraId="5663D862" w14:textId="5735BAC9" w:rsidR="00374B14" w:rsidRPr="002415D3" w:rsidRDefault="001101FF"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4</w:t>
            </w:r>
          </w:p>
        </w:tc>
        <w:tc>
          <w:tcPr>
            <w:tcW w:w="2840" w:type="pct"/>
            <w:shd w:val="clear" w:color="auto" w:fill="auto"/>
            <w:vAlign w:val="bottom"/>
            <w:hideMark/>
          </w:tcPr>
          <w:p w14:paraId="4F711419" w14:textId="77777777" w:rsidR="00374B14" w:rsidRPr="002415D3" w:rsidRDefault="00374B14"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Реконструкция причала в районе п. </w:t>
            </w:r>
            <w:proofErr w:type="gramStart"/>
            <w:r w:rsidRPr="002415D3">
              <w:rPr>
                <w:rFonts w:eastAsia="Times New Roman" w:cs="Times New Roman"/>
                <w:color w:val="000000"/>
                <w:sz w:val="20"/>
                <w:szCs w:val="20"/>
                <w:lang w:eastAsia="ru-RU"/>
              </w:rPr>
              <w:t>Большое</w:t>
            </w:r>
            <w:proofErr w:type="gramEnd"/>
            <w:r w:rsidRPr="002415D3">
              <w:rPr>
                <w:rFonts w:eastAsia="Times New Roman" w:cs="Times New Roman"/>
                <w:color w:val="000000"/>
                <w:sz w:val="20"/>
                <w:szCs w:val="20"/>
                <w:lang w:eastAsia="ru-RU"/>
              </w:rPr>
              <w:t xml:space="preserve"> </w:t>
            </w:r>
            <w:proofErr w:type="spellStart"/>
            <w:r w:rsidRPr="002415D3">
              <w:rPr>
                <w:rFonts w:eastAsia="Times New Roman" w:cs="Times New Roman"/>
                <w:color w:val="000000"/>
                <w:sz w:val="20"/>
                <w:szCs w:val="20"/>
                <w:lang w:eastAsia="ru-RU"/>
              </w:rPr>
              <w:t>Голоустное</w:t>
            </w:r>
            <w:proofErr w:type="spellEnd"/>
          </w:p>
        </w:tc>
        <w:tc>
          <w:tcPr>
            <w:tcW w:w="451" w:type="pct"/>
            <w:shd w:val="clear" w:color="auto" w:fill="auto"/>
            <w:noWrap/>
            <w:vAlign w:val="center"/>
            <w:hideMark/>
          </w:tcPr>
          <w:p w14:paraId="401CDD85"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2E6B1A5F"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5DDF8D4B"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40 000,000</w:t>
            </w:r>
          </w:p>
        </w:tc>
      </w:tr>
      <w:tr w:rsidR="00374B14" w:rsidRPr="002415D3" w14:paraId="4B300544" w14:textId="77777777" w:rsidTr="006943E7">
        <w:trPr>
          <w:trHeight w:val="540"/>
        </w:trPr>
        <w:tc>
          <w:tcPr>
            <w:tcW w:w="311" w:type="pct"/>
            <w:shd w:val="clear" w:color="auto" w:fill="auto"/>
            <w:noWrap/>
            <w:vAlign w:val="bottom"/>
          </w:tcPr>
          <w:p w14:paraId="352A626C" w14:textId="59A142A9" w:rsidR="00374B14" w:rsidRPr="002415D3" w:rsidRDefault="00796799"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5</w:t>
            </w:r>
          </w:p>
        </w:tc>
        <w:tc>
          <w:tcPr>
            <w:tcW w:w="2840" w:type="pct"/>
            <w:shd w:val="clear" w:color="auto" w:fill="auto"/>
            <w:vAlign w:val="bottom"/>
            <w:hideMark/>
          </w:tcPr>
          <w:p w14:paraId="360E95E3" w14:textId="77777777" w:rsidR="00374B14" w:rsidRPr="002415D3" w:rsidRDefault="00374B14"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Реконструкция причалов для маломерных судов с устройством лодочных станций в   </w:t>
            </w:r>
            <w:proofErr w:type="spellStart"/>
            <w:r w:rsidRPr="002415D3">
              <w:rPr>
                <w:rFonts w:eastAsia="Times New Roman" w:cs="Times New Roman"/>
                <w:color w:val="000000"/>
                <w:sz w:val="20"/>
                <w:szCs w:val="20"/>
                <w:lang w:eastAsia="ru-RU"/>
              </w:rPr>
              <w:t>р.п</w:t>
            </w:r>
            <w:proofErr w:type="spellEnd"/>
            <w:r w:rsidRPr="002415D3">
              <w:rPr>
                <w:rFonts w:eastAsia="Times New Roman" w:cs="Times New Roman"/>
                <w:color w:val="000000"/>
                <w:sz w:val="20"/>
                <w:szCs w:val="20"/>
                <w:lang w:eastAsia="ru-RU"/>
              </w:rPr>
              <w:t>. Новая Игирма</w:t>
            </w:r>
          </w:p>
        </w:tc>
        <w:tc>
          <w:tcPr>
            <w:tcW w:w="451" w:type="pct"/>
            <w:shd w:val="clear" w:color="auto" w:fill="auto"/>
            <w:noWrap/>
            <w:vAlign w:val="center"/>
            <w:hideMark/>
          </w:tcPr>
          <w:p w14:paraId="6898F855"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4F7BD109"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5C0F1F48"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40 000,000</w:t>
            </w:r>
          </w:p>
        </w:tc>
      </w:tr>
      <w:tr w:rsidR="00374B14" w:rsidRPr="002415D3" w14:paraId="626A058C" w14:textId="77777777" w:rsidTr="006943E7">
        <w:trPr>
          <w:trHeight w:val="540"/>
        </w:trPr>
        <w:tc>
          <w:tcPr>
            <w:tcW w:w="311" w:type="pct"/>
            <w:shd w:val="clear" w:color="auto" w:fill="auto"/>
            <w:noWrap/>
            <w:vAlign w:val="bottom"/>
          </w:tcPr>
          <w:p w14:paraId="0C46E210" w14:textId="1A873F4A" w:rsidR="00374B14" w:rsidRPr="002415D3" w:rsidRDefault="00796799"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6</w:t>
            </w:r>
          </w:p>
        </w:tc>
        <w:tc>
          <w:tcPr>
            <w:tcW w:w="2840" w:type="pct"/>
            <w:shd w:val="clear" w:color="auto" w:fill="auto"/>
            <w:vAlign w:val="bottom"/>
            <w:hideMark/>
          </w:tcPr>
          <w:p w14:paraId="165B49EB" w14:textId="77777777" w:rsidR="00374B14" w:rsidRPr="002415D3" w:rsidRDefault="00374B14"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Реконструкция причалов для маломерных судов с устройством лодочных станций в п. </w:t>
            </w:r>
            <w:proofErr w:type="gramStart"/>
            <w:r w:rsidRPr="002415D3">
              <w:rPr>
                <w:rFonts w:eastAsia="Times New Roman" w:cs="Times New Roman"/>
                <w:color w:val="000000"/>
                <w:sz w:val="20"/>
                <w:szCs w:val="20"/>
                <w:lang w:eastAsia="ru-RU"/>
              </w:rPr>
              <w:t>Дальний</w:t>
            </w:r>
            <w:proofErr w:type="gramEnd"/>
          </w:p>
        </w:tc>
        <w:tc>
          <w:tcPr>
            <w:tcW w:w="451" w:type="pct"/>
            <w:shd w:val="clear" w:color="auto" w:fill="auto"/>
            <w:noWrap/>
            <w:vAlign w:val="center"/>
            <w:hideMark/>
          </w:tcPr>
          <w:p w14:paraId="472F8880"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05945EF6"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280BA948"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40 000,000</w:t>
            </w:r>
          </w:p>
        </w:tc>
      </w:tr>
      <w:tr w:rsidR="00374B14" w:rsidRPr="002415D3" w14:paraId="323D920B" w14:textId="77777777" w:rsidTr="006943E7">
        <w:trPr>
          <w:trHeight w:val="540"/>
        </w:trPr>
        <w:tc>
          <w:tcPr>
            <w:tcW w:w="311" w:type="pct"/>
            <w:shd w:val="clear" w:color="auto" w:fill="auto"/>
            <w:noWrap/>
            <w:vAlign w:val="bottom"/>
          </w:tcPr>
          <w:p w14:paraId="1863B643" w14:textId="5193B0F4" w:rsidR="00374B14" w:rsidRPr="002415D3" w:rsidRDefault="00796799"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7</w:t>
            </w:r>
          </w:p>
        </w:tc>
        <w:tc>
          <w:tcPr>
            <w:tcW w:w="2840" w:type="pct"/>
            <w:shd w:val="clear" w:color="auto" w:fill="auto"/>
            <w:vAlign w:val="bottom"/>
            <w:hideMark/>
          </w:tcPr>
          <w:p w14:paraId="4453D91E" w14:textId="77777777" w:rsidR="00374B14" w:rsidRPr="002415D3" w:rsidRDefault="00374B14"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Реконструкция причалов для маломерных судов с устройством лодочных станций в п. </w:t>
            </w:r>
            <w:proofErr w:type="gramStart"/>
            <w:r w:rsidRPr="002415D3">
              <w:rPr>
                <w:rFonts w:eastAsia="Times New Roman" w:cs="Times New Roman"/>
                <w:color w:val="000000"/>
                <w:sz w:val="20"/>
                <w:szCs w:val="20"/>
                <w:lang w:eastAsia="ru-RU"/>
              </w:rPr>
              <w:t>Заморский</w:t>
            </w:r>
            <w:proofErr w:type="gramEnd"/>
          </w:p>
        </w:tc>
        <w:tc>
          <w:tcPr>
            <w:tcW w:w="451" w:type="pct"/>
            <w:shd w:val="clear" w:color="auto" w:fill="auto"/>
            <w:noWrap/>
            <w:vAlign w:val="center"/>
            <w:hideMark/>
          </w:tcPr>
          <w:p w14:paraId="5FBD3740"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78FD8CE8"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32138762"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40 000,000</w:t>
            </w:r>
          </w:p>
        </w:tc>
      </w:tr>
      <w:tr w:rsidR="00374B14" w:rsidRPr="002415D3" w14:paraId="56220C6E" w14:textId="77777777" w:rsidTr="006943E7">
        <w:trPr>
          <w:trHeight w:val="540"/>
        </w:trPr>
        <w:tc>
          <w:tcPr>
            <w:tcW w:w="311" w:type="pct"/>
            <w:shd w:val="clear" w:color="auto" w:fill="auto"/>
            <w:noWrap/>
            <w:vAlign w:val="bottom"/>
          </w:tcPr>
          <w:p w14:paraId="7F1888DC" w14:textId="29F86DE3" w:rsidR="00374B14" w:rsidRPr="002415D3" w:rsidRDefault="00796799"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8</w:t>
            </w:r>
          </w:p>
        </w:tc>
        <w:tc>
          <w:tcPr>
            <w:tcW w:w="2840" w:type="pct"/>
            <w:shd w:val="clear" w:color="auto" w:fill="auto"/>
            <w:vAlign w:val="bottom"/>
            <w:hideMark/>
          </w:tcPr>
          <w:p w14:paraId="6B474A18" w14:textId="77777777" w:rsidR="00374B14" w:rsidRPr="002415D3" w:rsidRDefault="00374B14"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Реконструкция причалов для маломерных судов с устройством лодочных станций в п. </w:t>
            </w:r>
            <w:proofErr w:type="gramStart"/>
            <w:r w:rsidRPr="002415D3">
              <w:rPr>
                <w:rFonts w:eastAsia="Times New Roman" w:cs="Times New Roman"/>
                <w:color w:val="000000"/>
                <w:sz w:val="20"/>
                <w:szCs w:val="20"/>
                <w:lang w:eastAsia="ru-RU"/>
              </w:rPr>
              <w:t>Брусничный</w:t>
            </w:r>
            <w:proofErr w:type="gramEnd"/>
          </w:p>
        </w:tc>
        <w:tc>
          <w:tcPr>
            <w:tcW w:w="451" w:type="pct"/>
            <w:shd w:val="clear" w:color="auto" w:fill="auto"/>
            <w:noWrap/>
            <w:vAlign w:val="center"/>
            <w:hideMark/>
          </w:tcPr>
          <w:p w14:paraId="28F26365"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75DBEA16"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10B04A60"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40 000,000</w:t>
            </w:r>
          </w:p>
        </w:tc>
      </w:tr>
      <w:tr w:rsidR="00374B14" w:rsidRPr="002415D3" w14:paraId="4AB4E2A2" w14:textId="77777777" w:rsidTr="006943E7">
        <w:trPr>
          <w:trHeight w:val="540"/>
        </w:trPr>
        <w:tc>
          <w:tcPr>
            <w:tcW w:w="311" w:type="pct"/>
            <w:shd w:val="clear" w:color="auto" w:fill="auto"/>
            <w:noWrap/>
            <w:vAlign w:val="bottom"/>
          </w:tcPr>
          <w:p w14:paraId="7343C3B4" w14:textId="3A9C70DC" w:rsidR="00374B14" w:rsidRPr="002415D3" w:rsidRDefault="00796799"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9</w:t>
            </w:r>
          </w:p>
        </w:tc>
        <w:tc>
          <w:tcPr>
            <w:tcW w:w="2840" w:type="pct"/>
            <w:shd w:val="clear" w:color="auto" w:fill="auto"/>
            <w:vAlign w:val="bottom"/>
            <w:hideMark/>
          </w:tcPr>
          <w:p w14:paraId="09B7D83D" w14:textId="77777777" w:rsidR="00374B14" w:rsidRPr="002415D3" w:rsidRDefault="00374B14"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Реконструкция причалов для маломерных судов с устройством лодочных станций в </w:t>
            </w:r>
            <w:proofErr w:type="spellStart"/>
            <w:r w:rsidRPr="002415D3">
              <w:rPr>
                <w:rFonts w:eastAsia="Times New Roman" w:cs="Times New Roman"/>
                <w:color w:val="000000"/>
                <w:sz w:val="20"/>
                <w:szCs w:val="20"/>
                <w:lang w:eastAsia="ru-RU"/>
              </w:rPr>
              <w:t>р.п</w:t>
            </w:r>
            <w:proofErr w:type="spellEnd"/>
            <w:r w:rsidRPr="002415D3">
              <w:rPr>
                <w:rFonts w:eastAsia="Times New Roman" w:cs="Times New Roman"/>
                <w:color w:val="000000"/>
                <w:sz w:val="20"/>
                <w:szCs w:val="20"/>
                <w:lang w:eastAsia="ru-RU"/>
              </w:rPr>
              <w:t>. Радищев</w:t>
            </w:r>
          </w:p>
        </w:tc>
        <w:tc>
          <w:tcPr>
            <w:tcW w:w="451" w:type="pct"/>
            <w:shd w:val="clear" w:color="auto" w:fill="auto"/>
            <w:noWrap/>
            <w:vAlign w:val="center"/>
            <w:hideMark/>
          </w:tcPr>
          <w:p w14:paraId="6CEF5BC6"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35A09CF0"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6DB16D24"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40 000,000</w:t>
            </w:r>
          </w:p>
        </w:tc>
      </w:tr>
      <w:tr w:rsidR="00374B14" w:rsidRPr="002415D3" w14:paraId="2965EA19" w14:textId="77777777" w:rsidTr="006943E7">
        <w:trPr>
          <w:trHeight w:val="540"/>
        </w:trPr>
        <w:tc>
          <w:tcPr>
            <w:tcW w:w="311" w:type="pct"/>
            <w:shd w:val="clear" w:color="auto" w:fill="auto"/>
            <w:noWrap/>
            <w:vAlign w:val="bottom"/>
          </w:tcPr>
          <w:p w14:paraId="186731B4" w14:textId="5C4D3C85" w:rsidR="00374B14" w:rsidRPr="002415D3" w:rsidRDefault="00796799"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10</w:t>
            </w:r>
          </w:p>
        </w:tc>
        <w:tc>
          <w:tcPr>
            <w:tcW w:w="2840" w:type="pct"/>
            <w:shd w:val="clear" w:color="auto" w:fill="auto"/>
            <w:vAlign w:val="bottom"/>
            <w:hideMark/>
          </w:tcPr>
          <w:p w14:paraId="49EA797E" w14:textId="77777777" w:rsidR="00374B14" w:rsidRPr="002415D3" w:rsidRDefault="00374B14"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Реконструкция причалов для маломерных судов с устройством лодочных станций в п. Березняки</w:t>
            </w:r>
          </w:p>
        </w:tc>
        <w:tc>
          <w:tcPr>
            <w:tcW w:w="451" w:type="pct"/>
            <w:shd w:val="clear" w:color="auto" w:fill="auto"/>
            <w:noWrap/>
            <w:vAlign w:val="center"/>
            <w:hideMark/>
          </w:tcPr>
          <w:p w14:paraId="4343ABF8"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162910BA"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40737BEC"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40 000,000</w:t>
            </w:r>
          </w:p>
        </w:tc>
      </w:tr>
      <w:tr w:rsidR="00374B14" w:rsidRPr="002415D3" w14:paraId="094C43DD" w14:textId="77777777" w:rsidTr="006943E7">
        <w:trPr>
          <w:trHeight w:val="540"/>
        </w:trPr>
        <w:tc>
          <w:tcPr>
            <w:tcW w:w="311" w:type="pct"/>
            <w:shd w:val="clear" w:color="auto" w:fill="auto"/>
            <w:noWrap/>
            <w:vAlign w:val="bottom"/>
          </w:tcPr>
          <w:p w14:paraId="45D280FF" w14:textId="14C9BDA6" w:rsidR="00374B14" w:rsidRPr="002415D3" w:rsidRDefault="00796799"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11</w:t>
            </w:r>
          </w:p>
        </w:tc>
        <w:tc>
          <w:tcPr>
            <w:tcW w:w="2840" w:type="pct"/>
            <w:shd w:val="clear" w:color="auto" w:fill="auto"/>
            <w:vAlign w:val="bottom"/>
            <w:hideMark/>
          </w:tcPr>
          <w:p w14:paraId="37AB8E27" w14:textId="77777777" w:rsidR="00374B14" w:rsidRPr="002415D3" w:rsidRDefault="00374B14"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Реконструкция причалов для маломерных судов с устройством лодочных станций в п. Игирма</w:t>
            </w:r>
          </w:p>
        </w:tc>
        <w:tc>
          <w:tcPr>
            <w:tcW w:w="451" w:type="pct"/>
            <w:shd w:val="clear" w:color="auto" w:fill="auto"/>
            <w:noWrap/>
            <w:vAlign w:val="center"/>
            <w:hideMark/>
          </w:tcPr>
          <w:p w14:paraId="4B794E00"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07B23C0E"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5BB6A7B2"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40 000,000</w:t>
            </w:r>
          </w:p>
        </w:tc>
      </w:tr>
      <w:tr w:rsidR="00374B14" w:rsidRPr="002415D3" w14:paraId="4B5D93AF" w14:textId="77777777" w:rsidTr="006943E7">
        <w:trPr>
          <w:trHeight w:val="288"/>
        </w:trPr>
        <w:tc>
          <w:tcPr>
            <w:tcW w:w="311" w:type="pct"/>
            <w:shd w:val="clear" w:color="auto" w:fill="auto"/>
            <w:noWrap/>
            <w:vAlign w:val="bottom"/>
          </w:tcPr>
          <w:p w14:paraId="4DD433DA" w14:textId="50978194" w:rsidR="00374B14" w:rsidRPr="002415D3" w:rsidRDefault="00796799" w:rsidP="002415D3">
            <w:pPr>
              <w:spacing w:after="0" w:line="240" w:lineRule="auto"/>
              <w:ind w:firstLine="0"/>
              <w:contextualSpacing/>
              <w:jc w:val="right"/>
              <w:rPr>
                <w:rFonts w:eastAsia="Times New Roman" w:cs="Times New Roman"/>
                <w:color w:val="000000"/>
                <w:sz w:val="20"/>
                <w:szCs w:val="20"/>
                <w:lang w:eastAsia="ru-RU"/>
              </w:rPr>
            </w:pPr>
            <w:r w:rsidRPr="002415D3">
              <w:rPr>
                <w:rFonts w:eastAsia="Times New Roman" w:cs="Times New Roman"/>
                <w:color w:val="000000"/>
                <w:sz w:val="20"/>
                <w:szCs w:val="20"/>
                <w:lang w:eastAsia="ru-RU"/>
              </w:rPr>
              <w:t>12</w:t>
            </w:r>
          </w:p>
        </w:tc>
        <w:tc>
          <w:tcPr>
            <w:tcW w:w="2840" w:type="pct"/>
            <w:shd w:val="clear" w:color="auto" w:fill="auto"/>
            <w:vAlign w:val="bottom"/>
            <w:hideMark/>
          </w:tcPr>
          <w:p w14:paraId="60D5FF5F" w14:textId="77777777" w:rsidR="00374B14" w:rsidRPr="002415D3" w:rsidRDefault="00374B14"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Реконструкция причала в </w:t>
            </w:r>
            <w:proofErr w:type="spellStart"/>
            <w:r w:rsidRPr="002415D3">
              <w:rPr>
                <w:rFonts w:eastAsia="Times New Roman" w:cs="Times New Roman"/>
                <w:color w:val="000000"/>
                <w:sz w:val="20"/>
                <w:szCs w:val="20"/>
                <w:lang w:eastAsia="ru-RU"/>
              </w:rPr>
              <w:t>с</w:t>
            </w:r>
            <w:proofErr w:type="gramStart"/>
            <w:r w:rsidRPr="002415D3">
              <w:rPr>
                <w:rFonts w:eastAsia="Times New Roman" w:cs="Times New Roman"/>
                <w:color w:val="000000"/>
                <w:sz w:val="20"/>
                <w:szCs w:val="20"/>
                <w:lang w:eastAsia="ru-RU"/>
              </w:rPr>
              <w:t>.П</w:t>
            </w:r>
            <w:proofErr w:type="gramEnd"/>
            <w:r w:rsidRPr="002415D3">
              <w:rPr>
                <w:rFonts w:eastAsia="Times New Roman" w:cs="Times New Roman"/>
                <w:color w:val="000000"/>
                <w:sz w:val="20"/>
                <w:szCs w:val="20"/>
                <w:lang w:eastAsia="ru-RU"/>
              </w:rPr>
              <w:t>ервомайское</w:t>
            </w:r>
            <w:proofErr w:type="spellEnd"/>
          </w:p>
        </w:tc>
        <w:tc>
          <w:tcPr>
            <w:tcW w:w="451" w:type="pct"/>
            <w:shd w:val="clear" w:color="auto" w:fill="auto"/>
            <w:noWrap/>
            <w:vAlign w:val="center"/>
            <w:hideMark/>
          </w:tcPr>
          <w:p w14:paraId="0CB2BCCD"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4001BD6B"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1DCC8D83"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40 000,000</w:t>
            </w:r>
          </w:p>
        </w:tc>
      </w:tr>
      <w:tr w:rsidR="00374B14" w:rsidRPr="002415D3" w14:paraId="754D037D" w14:textId="77777777" w:rsidTr="006943E7">
        <w:trPr>
          <w:trHeight w:val="288"/>
        </w:trPr>
        <w:tc>
          <w:tcPr>
            <w:tcW w:w="311" w:type="pct"/>
            <w:shd w:val="clear" w:color="auto" w:fill="auto"/>
            <w:noWrap/>
            <w:vAlign w:val="bottom"/>
          </w:tcPr>
          <w:p w14:paraId="5FF78A26" w14:textId="0C0469DF" w:rsidR="00374B14" w:rsidRPr="002415D3" w:rsidRDefault="00796799" w:rsidP="002415D3">
            <w:pPr>
              <w:spacing w:after="0" w:line="240" w:lineRule="auto"/>
              <w:ind w:firstLine="0"/>
              <w:contextualSpacing/>
              <w:jc w:val="right"/>
              <w:rPr>
                <w:rFonts w:eastAsia="Times New Roman" w:cs="Times New Roman"/>
                <w:color w:val="000000"/>
                <w:sz w:val="20"/>
                <w:szCs w:val="20"/>
                <w:lang w:eastAsia="ru-RU"/>
              </w:rPr>
            </w:pPr>
            <w:bookmarkStart w:id="3" w:name="_Hlk57904143"/>
            <w:r w:rsidRPr="002415D3">
              <w:rPr>
                <w:rFonts w:eastAsia="Times New Roman" w:cs="Times New Roman"/>
                <w:color w:val="000000"/>
                <w:sz w:val="20"/>
                <w:szCs w:val="20"/>
                <w:lang w:eastAsia="ru-RU"/>
              </w:rPr>
              <w:t>13</w:t>
            </w:r>
          </w:p>
        </w:tc>
        <w:tc>
          <w:tcPr>
            <w:tcW w:w="2840" w:type="pct"/>
            <w:shd w:val="clear" w:color="auto" w:fill="auto"/>
            <w:vAlign w:val="bottom"/>
            <w:hideMark/>
          </w:tcPr>
          <w:p w14:paraId="367BAB06" w14:textId="77777777" w:rsidR="00374B14" w:rsidRPr="002415D3" w:rsidRDefault="00374B14" w:rsidP="002415D3">
            <w:pPr>
              <w:spacing w:after="0" w:line="240" w:lineRule="auto"/>
              <w:ind w:firstLine="0"/>
              <w:contextualSpacing/>
              <w:jc w:val="left"/>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Реконструкция причала в </w:t>
            </w:r>
            <w:proofErr w:type="spellStart"/>
            <w:r w:rsidRPr="002415D3">
              <w:rPr>
                <w:rFonts w:eastAsia="Times New Roman" w:cs="Times New Roman"/>
                <w:color w:val="000000"/>
                <w:sz w:val="20"/>
                <w:szCs w:val="20"/>
                <w:lang w:eastAsia="ru-RU"/>
              </w:rPr>
              <w:t>с</w:t>
            </w:r>
            <w:proofErr w:type="gramStart"/>
            <w:r w:rsidRPr="002415D3">
              <w:rPr>
                <w:rFonts w:eastAsia="Times New Roman" w:cs="Times New Roman"/>
                <w:color w:val="000000"/>
                <w:sz w:val="20"/>
                <w:szCs w:val="20"/>
                <w:lang w:eastAsia="ru-RU"/>
              </w:rPr>
              <w:t>.Х</w:t>
            </w:r>
            <w:proofErr w:type="gramEnd"/>
            <w:r w:rsidRPr="002415D3">
              <w:rPr>
                <w:rFonts w:eastAsia="Times New Roman" w:cs="Times New Roman"/>
                <w:color w:val="000000"/>
                <w:sz w:val="20"/>
                <w:szCs w:val="20"/>
                <w:lang w:eastAsia="ru-RU"/>
              </w:rPr>
              <w:t>адахан</w:t>
            </w:r>
            <w:proofErr w:type="spellEnd"/>
          </w:p>
        </w:tc>
        <w:tc>
          <w:tcPr>
            <w:tcW w:w="451" w:type="pct"/>
            <w:shd w:val="clear" w:color="auto" w:fill="auto"/>
            <w:noWrap/>
            <w:vAlign w:val="center"/>
            <w:hideMark/>
          </w:tcPr>
          <w:p w14:paraId="415CC924"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шт.</w:t>
            </w:r>
          </w:p>
        </w:tc>
        <w:tc>
          <w:tcPr>
            <w:tcW w:w="550" w:type="pct"/>
            <w:shd w:val="clear" w:color="auto" w:fill="auto"/>
            <w:noWrap/>
            <w:vAlign w:val="center"/>
            <w:hideMark/>
          </w:tcPr>
          <w:p w14:paraId="1F9D3A41"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w:t>
            </w:r>
          </w:p>
        </w:tc>
        <w:tc>
          <w:tcPr>
            <w:tcW w:w="848" w:type="pct"/>
            <w:shd w:val="clear" w:color="auto" w:fill="auto"/>
            <w:noWrap/>
            <w:vAlign w:val="center"/>
            <w:hideMark/>
          </w:tcPr>
          <w:p w14:paraId="6DD090B9" w14:textId="77777777" w:rsidR="00374B14" w:rsidRPr="002415D3" w:rsidRDefault="00374B14"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40 000,000</w:t>
            </w:r>
          </w:p>
        </w:tc>
      </w:tr>
      <w:bookmarkEnd w:id="3"/>
    </w:tbl>
    <w:p w14:paraId="6A6E157B" w14:textId="77777777" w:rsidR="00E77CA9" w:rsidRPr="002415D3" w:rsidRDefault="00E77CA9" w:rsidP="002415D3">
      <w:pPr>
        <w:contextualSpacing/>
        <w:jc w:val="left"/>
        <w:rPr>
          <w:rFonts w:cs="Times New Roman"/>
          <w:szCs w:val="24"/>
        </w:rPr>
      </w:pPr>
    </w:p>
    <w:p w14:paraId="1C3B0B18" w14:textId="1E2B6C89" w:rsidR="001603D6" w:rsidRPr="002415D3" w:rsidRDefault="001603D6" w:rsidP="002415D3">
      <w:pPr>
        <w:pStyle w:val="2"/>
        <w:numPr>
          <w:ilvl w:val="0"/>
          <w:numId w:val="12"/>
        </w:numPr>
        <w:ind w:left="0" w:firstLine="709"/>
        <w:contextualSpacing/>
        <w:rPr>
          <w:rFonts w:ascii="Times New Roman" w:hAnsi="Times New Roman" w:cs="Times New Roman"/>
          <w:b/>
          <w:bCs/>
          <w:color w:val="000000" w:themeColor="text1"/>
          <w:sz w:val="28"/>
          <w:szCs w:val="24"/>
        </w:rPr>
      </w:pPr>
      <w:r w:rsidRPr="002415D3">
        <w:rPr>
          <w:rFonts w:ascii="Times New Roman" w:hAnsi="Times New Roman" w:cs="Times New Roman"/>
          <w:b/>
          <w:bCs/>
          <w:color w:val="000000" w:themeColor="text1"/>
          <w:sz w:val="28"/>
          <w:szCs w:val="24"/>
        </w:rPr>
        <w:lastRenderedPageBreak/>
        <w:t>Мероприятия по реорганизации маршрутов регулярных перевозок</w:t>
      </w:r>
    </w:p>
    <w:p w14:paraId="44EB2848" w14:textId="6941D69D" w:rsidR="00256D67" w:rsidRPr="002415D3" w:rsidRDefault="002059D1" w:rsidP="002415D3">
      <w:pPr>
        <w:contextualSpacing/>
        <w:rPr>
          <w:rFonts w:cs="Times New Roman"/>
          <w:szCs w:val="24"/>
        </w:rPr>
      </w:pPr>
      <w:r w:rsidRPr="002415D3">
        <w:rPr>
          <w:rFonts w:cs="Times New Roman"/>
          <w:szCs w:val="24"/>
        </w:rPr>
        <w:t xml:space="preserve">В </w:t>
      </w:r>
      <w:proofErr w:type="gramStart"/>
      <w:r w:rsidRPr="002415D3">
        <w:rPr>
          <w:rFonts w:cs="Times New Roman"/>
          <w:szCs w:val="24"/>
        </w:rPr>
        <w:t>рамках</w:t>
      </w:r>
      <w:proofErr w:type="gramEnd"/>
      <w:r w:rsidRPr="002415D3">
        <w:rPr>
          <w:rFonts w:cs="Times New Roman"/>
          <w:szCs w:val="24"/>
        </w:rPr>
        <w:t xml:space="preserve"> мероприятий ПКРТИ предлагается организовать</w:t>
      </w:r>
      <w:r w:rsidR="00562039" w:rsidRPr="002415D3">
        <w:rPr>
          <w:rFonts w:cs="Times New Roman"/>
          <w:szCs w:val="24"/>
        </w:rPr>
        <w:t xml:space="preserve"> 1</w:t>
      </w:r>
      <w:r w:rsidR="0036231F" w:rsidRPr="002415D3">
        <w:rPr>
          <w:rFonts w:cs="Times New Roman"/>
          <w:szCs w:val="24"/>
        </w:rPr>
        <w:t>0</w:t>
      </w:r>
      <w:r w:rsidR="00562039" w:rsidRPr="002415D3">
        <w:rPr>
          <w:rFonts w:cs="Times New Roman"/>
          <w:szCs w:val="24"/>
        </w:rPr>
        <w:t xml:space="preserve"> новых маршрутов</w:t>
      </w:r>
      <w:r w:rsidR="0036231F" w:rsidRPr="002415D3">
        <w:rPr>
          <w:rFonts w:cs="Times New Roman"/>
          <w:szCs w:val="24"/>
        </w:rPr>
        <w:t xml:space="preserve"> движения колёсного транспорта</w:t>
      </w:r>
      <w:r w:rsidR="00562039" w:rsidRPr="002415D3">
        <w:rPr>
          <w:rFonts w:cs="Times New Roman"/>
          <w:szCs w:val="24"/>
        </w:rPr>
        <w:t xml:space="preserve">. </w:t>
      </w:r>
    </w:p>
    <w:p w14:paraId="177CE19E" w14:textId="756E9A7D" w:rsidR="003F0C45" w:rsidRPr="002415D3" w:rsidRDefault="003F0C45" w:rsidP="002415D3">
      <w:pPr>
        <w:contextualSpacing/>
        <w:jc w:val="left"/>
        <w:rPr>
          <w:sz w:val="20"/>
        </w:rPr>
      </w:pPr>
      <w:r w:rsidRPr="002415D3">
        <w:rPr>
          <w:sz w:val="20"/>
        </w:rPr>
        <w:t xml:space="preserve">Таблица </w:t>
      </w:r>
      <w:r w:rsidRPr="002415D3">
        <w:rPr>
          <w:sz w:val="20"/>
        </w:rPr>
        <w:fldChar w:fldCharType="begin"/>
      </w:r>
      <w:r w:rsidRPr="002415D3">
        <w:rPr>
          <w:sz w:val="20"/>
        </w:rPr>
        <w:instrText xml:space="preserve"> SEQ Таблица \* ARABIC </w:instrText>
      </w:r>
      <w:r w:rsidRPr="002415D3">
        <w:rPr>
          <w:sz w:val="20"/>
        </w:rPr>
        <w:fldChar w:fldCharType="separate"/>
      </w:r>
      <w:r w:rsidR="00CB4DDE">
        <w:rPr>
          <w:noProof/>
          <w:sz w:val="20"/>
        </w:rPr>
        <w:t>4</w:t>
      </w:r>
      <w:r w:rsidRPr="002415D3">
        <w:rPr>
          <w:sz w:val="20"/>
        </w:rPr>
        <w:fldChar w:fldCharType="end"/>
      </w:r>
      <w:r w:rsidRPr="002415D3">
        <w:rPr>
          <w:sz w:val="20"/>
        </w:rPr>
        <w:t xml:space="preserve"> - </w:t>
      </w:r>
      <w:r w:rsidR="00260A2A" w:rsidRPr="002415D3">
        <w:rPr>
          <w:rFonts w:cs="Times New Roman"/>
          <w:sz w:val="20"/>
          <w:szCs w:val="24"/>
        </w:rPr>
        <w:t>Р</w:t>
      </w:r>
      <w:r w:rsidRPr="002415D3">
        <w:rPr>
          <w:rFonts w:cs="Times New Roman"/>
          <w:sz w:val="20"/>
          <w:szCs w:val="24"/>
        </w:rPr>
        <w:t>еестр новых маршрутов регулярных перевозок</w:t>
      </w:r>
    </w:p>
    <w:tbl>
      <w:tblPr>
        <w:tblStyle w:val="a5"/>
        <w:tblW w:w="9493" w:type="dxa"/>
        <w:jc w:val="center"/>
        <w:tblLayout w:type="fixed"/>
        <w:tblLook w:val="04A0" w:firstRow="1" w:lastRow="0" w:firstColumn="1" w:lastColumn="0" w:noHBand="0" w:noVBand="1"/>
      </w:tblPr>
      <w:tblGrid>
        <w:gridCol w:w="1117"/>
        <w:gridCol w:w="1001"/>
        <w:gridCol w:w="1847"/>
        <w:gridCol w:w="2126"/>
        <w:gridCol w:w="849"/>
        <w:gridCol w:w="851"/>
        <w:gridCol w:w="851"/>
        <w:gridCol w:w="851"/>
      </w:tblGrid>
      <w:tr w:rsidR="008E1EE9" w:rsidRPr="002415D3" w14:paraId="3E27496A" w14:textId="77777777" w:rsidTr="00A04ABC">
        <w:trPr>
          <w:cantSplit/>
          <w:trHeight w:val="2037"/>
          <w:tblHeader/>
          <w:jc w:val="center"/>
        </w:trPr>
        <w:tc>
          <w:tcPr>
            <w:tcW w:w="588" w:type="pct"/>
            <w:textDirection w:val="btLr"/>
            <w:vAlign w:val="center"/>
          </w:tcPr>
          <w:p w14:paraId="721EF2A7" w14:textId="77777777" w:rsidR="00562039" w:rsidRPr="002415D3" w:rsidRDefault="00562039" w:rsidP="002415D3">
            <w:pPr>
              <w:spacing w:line="240" w:lineRule="auto"/>
              <w:ind w:left="113" w:right="113" w:firstLine="0"/>
              <w:contextualSpacing/>
              <w:jc w:val="center"/>
              <w:rPr>
                <w:rFonts w:eastAsia="Times New Roman" w:cs="Times New Roman"/>
                <w:b/>
                <w:bCs/>
                <w:sz w:val="20"/>
                <w:szCs w:val="20"/>
                <w:lang w:eastAsia="ru-RU"/>
              </w:rPr>
            </w:pPr>
            <w:r w:rsidRPr="002415D3">
              <w:rPr>
                <w:rFonts w:eastAsia="Times New Roman" w:cs="Times New Roman"/>
                <w:b/>
                <w:bCs/>
                <w:sz w:val="20"/>
                <w:szCs w:val="20"/>
                <w:lang w:eastAsia="ru-RU"/>
              </w:rPr>
              <w:t>Рег</w:t>
            </w:r>
            <w:r w:rsidR="001603D6" w:rsidRPr="002415D3">
              <w:rPr>
                <w:rFonts w:eastAsia="Times New Roman" w:cs="Times New Roman"/>
                <w:b/>
                <w:bCs/>
                <w:sz w:val="20"/>
                <w:szCs w:val="20"/>
                <w:lang w:eastAsia="ru-RU"/>
              </w:rPr>
              <w:t>. №</w:t>
            </w:r>
          </w:p>
        </w:tc>
        <w:tc>
          <w:tcPr>
            <w:tcW w:w="527" w:type="pct"/>
            <w:textDirection w:val="btLr"/>
            <w:vAlign w:val="center"/>
          </w:tcPr>
          <w:p w14:paraId="284FEA6E" w14:textId="77777777" w:rsidR="00562039" w:rsidRPr="002415D3" w:rsidRDefault="00562039" w:rsidP="002415D3">
            <w:pPr>
              <w:spacing w:line="240" w:lineRule="auto"/>
              <w:ind w:left="113" w:right="113" w:firstLine="0"/>
              <w:contextualSpacing/>
              <w:jc w:val="center"/>
              <w:rPr>
                <w:rFonts w:eastAsia="Times New Roman" w:cs="Times New Roman"/>
                <w:b/>
                <w:bCs/>
                <w:sz w:val="20"/>
                <w:szCs w:val="20"/>
                <w:lang w:eastAsia="ru-RU"/>
              </w:rPr>
            </w:pPr>
            <w:r w:rsidRPr="002415D3">
              <w:rPr>
                <w:rFonts w:eastAsia="Times New Roman" w:cs="Times New Roman"/>
                <w:b/>
                <w:bCs/>
                <w:sz w:val="20"/>
                <w:szCs w:val="20"/>
                <w:lang w:eastAsia="ru-RU"/>
              </w:rPr>
              <w:t>Наименование маршрута</w:t>
            </w:r>
          </w:p>
        </w:tc>
        <w:tc>
          <w:tcPr>
            <w:tcW w:w="973" w:type="pct"/>
            <w:textDirection w:val="btLr"/>
            <w:vAlign w:val="center"/>
          </w:tcPr>
          <w:p w14:paraId="1CE137E2" w14:textId="77777777" w:rsidR="00562039" w:rsidRPr="002415D3" w:rsidRDefault="00562039" w:rsidP="002415D3">
            <w:pPr>
              <w:spacing w:line="240" w:lineRule="auto"/>
              <w:ind w:left="113" w:right="113" w:firstLine="0"/>
              <w:contextualSpacing/>
              <w:jc w:val="center"/>
              <w:rPr>
                <w:rFonts w:eastAsia="Times New Roman" w:cs="Times New Roman"/>
                <w:b/>
                <w:bCs/>
                <w:sz w:val="20"/>
                <w:szCs w:val="20"/>
                <w:lang w:eastAsia="ru-RU"/>
              </w:rPr>
            </w:pPr>
            <w:r w:rsidRPr="002415D3">
              <w:rPr>
                <w:rFonts w:eastAsia="Times New Roman" w:cs="Times New Roman"/>
                <w:b/>
                <w:bCs/>
                <w:sz w:val="20"/>
                <w:szCs w:val="20"/>
                <w:lang w:eastAsia="ru-RU"/>
              </w:rPr>
              <w:t>Наименования промежуточных остановочных пунктов</w:t>
            </w:r>
          </w:p>
        </w:tc>
        <w:tc>
          <w:tcPr>
            <w:tcW w:w="1120" w:type="pct"/>
            <w:textDirection w:val="btLr"/>
            <w:vAlign w:val="center"/>
          </w:tcPr>
          <w:p w14:paraId="07299C3E" w14:textId="77777777" w:rsidR="00562039" w:rsidRPr="002415D3" w:rsidRDefault="00562039" w:rsidP="002415D3">
            <w:pPr>
              <w:spacing w:line="240" w:lineRule="auto"/>
              <w:ind w:left="113" w:right="113" w:firstLine="0"/>
              <w:contextualSpacing/>
              <w:jc w:val="center"/>
              <w:rPr>
                <w:rFonts w:eastAsia="Times New Roman" w:cs="Times New Roman"/>
                <w:b/>
                <w:bCs/>
                <w:sz w:val="20"/>
                <w:szCs w:val="20"/>
                <w:lang w:eastAsia="ru-RU"/>
              </w:rPr>
            </w:pPr>
            <w:r w:rsidRPr="002415D3">
              <w:rPr>
                <w:rFonts w:eastAsia="Times New Roman" w:cs="Times New Roman"/>
                <w:b/>
                <w:bCs/>
                <w:sz w:val="20"/>
                <w:szCs w:val="20"/>
                <w:lang w:eastAsia="ru-RU"/>
              </w:rPr>
              <w:t>Наименования улиц, автомобильных дорог</w:t>
            </w:r>
          </w:p>
        </w:tc>
        <w:tc>
          <w:tcPr>
            <w:tcW w:w="447" w:type="pct"/>
            <w:textDirection w:val="btLr"/>
            <w:vAlign w:val="center"/>
          </w:tcPr>
          <w:p w14:paraId="625BA068" w14:textId="33DBBE83" w:rsidR="00562039" w:rsidRPr="002415D3" w:rsidRDefault="00562039" w:rsidP="002415D3">
            <w:pPr>
              <w:spacing w:line="240" w:lineRule="auto"/>
              <w:ind w:left="113" w:right="113" w:firstLine="0"/>
              <w:contextualSpacing/>
              <w:jc w:val="center"/>
              <w:rPr>
                <w:rFonts w:eastAsia="Times New Roman" w:cs="Times New Roman"/>
                <w:b/>
                <w:bCs/>
                <w:sz w:val="20"/>
                <w:szCs w:val="20"/>
                <w:lang w:eastAsia="ru-RU"/>
              </w:rPr>
            </w:pPr>
            <w:r w:rsidRPr="002415D3">
              <w:rPr>
                <w:rFonts w:eastAsia="Times New Roman" w:cs="Times New Roman"/>
                <w:b/>
                <w:bCs/>
                <w:sz w:val="20"/>
                <w:szCs w:val="20"/>
                <w:lang w:eastAsia="ru-RU"/>
              </w:rPr>
              <w:t xml:space="preserve">Протяженность маршрута в одном направлении, </w:t>
            </w:r>
            <w:proofErr w:type="gramStart"/>
            <w:r w:rsidRPr="002415D3">
              <w:rPr>
                <w:rFonts w:eastAsia="Times New Roman" w:cs="Times New Roman"/>
                <w:b/>
                <w:bCs/>
                <w:sz w:val="20"/>
                <w:szCs w:val="20"/>
                <w:lang w:eastAsia="ru-RU"/>
              </w:rPr>
              <w:t>км</w:t>
            </w:r>
            <w:proofErr w:type="gramEnd"/>
          </w:p>
        </w:tc>
        <w:tc>
          <w:tcPr>
            <w:tcW w:w="448" w:type="pct"/>
            <w:textDirection w:val="btLr"/>
            <w:vAlign w:val="center"/>
          </w:tcPr>
          <w:p w14:paraId="7025A439" w14:textId="77777777" w:rsidR="00562039" w:rsidRPr="002415D3" w:rsidRDefault="00562039" w:rsidP="002415D3">
            <w:pPr>
              <w:spacing w:line="240" w:lineRule="auto"/>
              <w:ind w:left="113" w:right="113" w:firstLine="0"/>
              <w:contextualSpacing/>
              <w:jc w:val="center"/>
              <w:rPr>
                <w:rFonts w:eastAsia="Times New Roman" w:cs="Times New Roman"/>
                <w:b/>
                <w:bCs/>
                <w:sz w:val="20"/>
                <w:szCs w:val="20"/>
                <w:lang w:eastAsia="ru-RU"/>
              </w:rPr>
            </w:pPr>
            <w:r w:rsidRPr="002415D3">
              <w:rPr>
                <w:rFonts w:eastAsia="Times New Roman" w:cs="Times New Roman"/>
                <w:b/>
                <w:bCs/>
                <w:sz w:val="20"/>
                <w:szCs w:val="20"/>
                <w:lang w:eastAsia="ru-RU"/>
              </w:rPr>
              <w:t>Виды и классы транспортных средств</w:t>
            </w:r>
          </w:p>
        </w:tc>
        <w:tc>
          <w:tcPr>
            <w:tcW w:w="448" w:type="pct"/>
            <w:textDirection w:val="btLr"/>
            <w:vAlign w:val="center"/>
          </w:tcPr>
          <w:p w14:paraId="6F1A14DE" w14:textId="77777777" w:rsidR="00562039" w:rsidRPr="002415D3" w:rsidRDefault="007F35FB" w:rsidP="002415D3">
            <w:pPr>
              <w:spacing w:line="240" w:lineRule="auto"/>
              <w:ind w:left="113" w:right="113" w:firstLine="0"/>
              <w:contextualSpacing/>
              <w:jc w:val="center"/>
              <w:rPr>
                <w:rFonts w:eastAsia="Times New Roman" w:cs="Times New Roman"/>
                <w:b/>
                <w:bCs/>
                <w:sz w:val="20"/>
                <w:szCs w:val="20"/>
                <w:lang w:eastAsia="ru-RU"/>
              </w:rPr>
            </w:pPr>
            <w:r w:rsidRPr="002415D3">
              <w:rPr>
                <w:rFonts w:eastAsia="Times New Roman" w:cs="Times New Roman"/>
                <w:b/>
                <w:bCs/>
                <w:sz w:val="20"/>
                <w:szCs w:val="20"/>
                <w:lang w:eastAsia="ru-RU"/>
              </w:rPr>
              <w:t>Экологический</w:t>
            </w:r>
            <w:r w:rsidR="00562039" w:rsidRPr="002415D3">
              <w:rPr>
                <w:rFonts w:eastAsia="Times New Roman" w:cs="Times New Roman"/>
                <w:b/>
                <w:bCs/>
                <w:sz w:val="20"/>
                <w:szCs w:val="20"/>
                <w:lang w:eastAsia="ru-RU"/>
              </w:rPr>
              <w:t xml:space="preserve"> </w:t>
            </w:r>
            <w:r w:rsidRPr="002415D3">
              <w:rPr>
                <w:rFonts w:eastAsia="Times New Roman" w:cs="Times New Roman"/>
                <w:b/>
                <w:bCs/>
                <w:sz w:val="20"/>
                <w:szCs w:val="20"/>
                <w:lang w:eastAsia="ru-RU"/>
              </w:rPr>
              <w:t>класс</w:t>
            </w:r>
          </w:p>
        </w:tc>
        <w:tc>
          <w:tcPr>
            <w:tcW w:w="448" w:type="pct"/>
            <w:textDirection w:val="btLr"/>
            <w:vAlign w:val="center"/>
          </w:tcPr>
          <w:p w14:paraId="569F73B8" w14:textId="77777777" w:rsidR="00562039" w:rsidRPr="002415D3" w:rsidRDefault="007F35FB" w:rsidP="002415D3">
            <w:pPr>
              <w:spacing w:line="240" w:lineRule="auto"/>
              <w:ind w:left="113" w:right="113" w:firstLine="0"/>
              <w:contextualSpacing/>
              <w:jc w:val="center"/>
              <w:rPr>
                <w:rFonts w:eastAsia="Times New Roman" w:cs="Times New Roman"/>
                <w:b/>
                <w:bCs/>
                <w:sz w:val="20"/>
                <w:szCs w:val="20"/>
                <w:lang w:eastAsia="ru-RU"/>
              </w:rPr>
            </w:pPr>
            <w:r w:rsidRPr="002415D3">
              <w:rPr>
                <w:rFonts w:eastAsia="Times New Roman" w:cs="Times New Roman"/>
                <w:b/>
                <w:bCs/>
                <w:sz w:val="20"/>
                <w:szCs w:val="20"/>
                <w:lang w:eastAsia="ru-RU"/>
              </w:rPr>
              <w:t>С</w:t>
            </w:r>
            <w:r w:rsidR="00562039" w:rsidRPr="002415D3">
              <w:rPr>
                <w:rFonts w:eastAsia="Times New Roman" w:cs="Times New Roman"/>
                <w:b/>
                <w:bCs/>
                <w:sz w:val="20"/>
                <w:szCs w:val="20"/>
                <w:lang w:eastAsia="ru-RU"/>
              </w:rPr>
              <w:t xml:space="preserve">рок </w:t>
            </w:r>
            <w:proofErr w:type="spellStart"/>
            <w:r w:rsidR="00562039" w:rsidRPr="002415D3">
              <w:rPr>
                <w:rFonts w:eastAsia="Times New Roman" w:cs="Times New Roman"/>
                <w:b/>
                <w:bCs/>
                <w:sz w:val="20"/>
                <w:szCs w:val="20"/>
                <w:lang w:eastAsia="ru-RU"/>
              </w:rPr>
              <w:t>эксплуатации</w:t>
            </w:r>
            <w:r w:rsidRPr="002415D3">
              <w:rPr>
                <w:rFonts w:eastAsia="Times New Roman" w:cs="Times New Roman"/>
                <w:b/>
                <w:bCs/>
                <w:sz w:val="20"/>
                <w:szCs w:val="20"/>
                <w:lang w:eastAsia="ru-RU"/>
              </w:rPr>
              <w:t>ТС</w:t>
            </w:r>
            <w:proofErr w:type="spellEnd"/>
            <w:r w:rsidR="00562039" w:rsidRPr="002415D3">
              <w:rPr>
                <w:rFonts w:eastAsia="Times New Roman" w:cs="Times New Roman"/>
                <w:b/>
                <w:bCs/>
                <w:sz w:val="20"/>
                <w:szCs w:val="20"/>
                <w:lang w:eastAsia="ru-RU"/>
              </w:rPr>
              <w:t>, лет</w:t>
            </w:r>
          </w:p>
        </w:tc>
      </w:tr>
      <w:tr w:rsidR="008E1EE9" w:rsidRPr="002415D3" w14:paraId="7081A0E1" w14:textId="77777777" w:rsidTr="00A04ABC">
        <w:trPr>
          <w:trHeight w:val="864"/>
          <w:jc w:val="center"/>
        </w:trPr>
        <w:tc>
          <w:tcPr>
            <w:tcW w:w="588" w:type="pct"/>
            <w:vAlign w:val="center"/>
            <w:hideMark/>
          </w:tcPr>
          <w:p w14:paraId="04382CBF"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КСОТ 1</w:t>
            </w:r>
          </w:p>
        </w:tc>
        <w:tc>
          <w:tcPr>
            <w:tcW w:w="527" w:type="pct"/>
            <w:vAlign w:val="center"/>
            <w:hideMark/>
          </w:tcPr>
          <w:p w14:paraId="7A194891"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proofErr w:type="spellStart"/>
            <w:r w:rsidRPr="002415D3">
              <w:rPr>
                <w:rFonts w:eastAsia="Times New Roman" w:cs="Times New Roman"/>
                <w:sz w:val="20"/>
                <w:szCs w:val="20"/>
                <w:lang w:eastAsia="ru-RU"/>
              </w:rPr>
              <w:t>Алар</w:t>
            </w:r>
            <w:proofErr w:type="gramStart"/>
            <w:r w:rsidRPr="002415D3">
              <w:rPr>
                <w:rFonts w:eastAsia="Times New Roman" w:cs="Times New Roman"/>
                <w:sz w:val="20"/>
                <w:szCs w:val="20"/>
                <w:lang w:eastAsia="ru-RU"/>
              </w:rPr>
              <w:t>ь</w:t>
            </w:r>
            <w:proofErr w:type="spellEnd"/>
            <w:r w:rsidRPr="002415D3">
              <w:rPr>
                <w:rFonts w:eastAsia="Times New Roman" w:cs="Times New Roman"/>
                <w:sz w:val="20"/>
                <w:szCs w:val="20"/>
                <w:lang w:eastAsia="ru-RU"/>
              </w:rPr>
              <w:t>(</w:t>
            </w:r>
            <w:proofErr w:type="gramEnd"/>
            <w:r w:rsidRPr="002415D3">
              <w:rPr>
                <w:rFonts w:eastAsia="Times New Roman" w:cs="Times New Roman"/>
                <w:sz w:val="20"/>
                <w:szCs w:val="20"/>
                <w:lang w:eastAsia="ru-RU"/>
              </w:rPr>
              <w:t>остановка)-Кутулик(администрация)</w:t>
            </w:r>
          </w:p>
        </w:tc>
        <w:tc>
          <w:tcPr>
            <w:tcW w:w="973" w:type="pct"/>
            <w:vAlign w:val="center"/>
            <w:hideMark/>
          </w:tcPr>
          <w:p w14:paraId="3701D0D2"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proofErr w:type="spellStart"/>
            <w:r w:rsidRPr="002415D3">
              <w:rPr>
                <w:rFonts w:eastAsia="Times New Roman" w:cs="Times New Roman"/>
                <w:sz w:val="20"/>
                <w:szCs w:val="20"/>
                <w:lang w:eastAsia="ru-RU"/>
              </w:rPr>
              <w:t>Забитуй</w:t>
            </w:r>
            <w:proofErr w:type="gramStart"/>
            <w:r w:rsidRPr="002415D3">
              <w:rPr>
                <w:rFonts w:eastAsia="Times New Roman" w:cs="Times New Roman"/>
                <w:sz w:val="20"/>
                <w:szCs w:val="20"/>
                <w:lang w:eastAsia="ru-RU"/>
              </w:rPr>
              <w:t>,Н</w:t>
            </w:r>
            <w:proofErr w:type="gramEnd"/>
            <w:r w:rsidRPr="002415D3">
              <w:rPr>
                <w:rFonts w:eastAsia="Times New Roman" w:cs="Times New Roman"/>
                <w:sz w:val="20"/>
                <w:szCs w:val="20"/>
                <w:lang w:eastAsia="ru-RU"/>
              </w:rPr>
              <w:t>арены,Куйта,Идеал,Хигинская,Алзобей</w:t>
            </w:r>
            <w:proofErr w:type="spellEnd"/>
            <w:r w:rsidRPr="002415D3">
              <w:rPr>
                <w:rFonts w:eastAsia="Times New Roman" w:cs="Times New Roman"/>
                <w:sz w:val="20"/>
                <w:szCs w:val="20"/>
                <w:lang w:eastAsia="ru-RU"/>
              </w:rPr>
              <w:t>,</w:t>
            </w:r>
          </w:p>
        </w:tc>
        <w:tc>
          <w:tcPr>
            <w:tcW w:w="1120" w:type="pct"/>
            <w:vAlign w:val="center"/>
            <w:hideMark/>
          </w:tcPr>
          <w:p w14:paraId="5BB4E2BA" w14:textId="15D19B2B" w:rsidR="00562039" w:rsidRPr="002415D3" w:rsidRDefault="00562039" w:rsidP="002415D3">
            <w:pPr>
              <w:spacing w:line="240" w:lineRule="auto"/>
              <w:ind w:firstLine="0"/>
              <w:contextualSpacing/>
              <w:jc w:val="center"/>
              <w:rPr>
                <w:rFonts w:eastAsia="Times New Roman" w:cs="Times New Roman"/>
                <w:sz w:val="20"/>
                <w:szCs w:val="20"/>
                <w:lang w:eastAsia="ru-RU"/>
              </w:rPr>
            </w:pPr>
            <w:proofErr w:type="spellStart"/>
            <w:r w:rsidRPr="002415D3">
              <w:rPr>
                <w:rFonts w:eastAsia="Times New Roman" w:cs="Times New Roman"/>
                <w:sz w:val="20"/>
                <w:szCs w:val="20"/>
                <w:lang w:eastAsia="ru-RU"/>
              </w:rPr>
              <w:t>с</w:t>
            </w:r>
            <w:proofErr w:type="gramStart"/>
            <w:r w:rsidRPr="002415D3">
              <w:rPr>
                <w:rFonts w:eastAsia="Times New Roman" w:cs="Times New Roman"/>
                <w:sz w:val="20"/>
                <w:szCs w:val="20"/>
                <w:lang w:eastAsia="ru-RU"/>
              </w:rPr>
              <w:t>.И</w:t>
            </w:r>
            <w:proofErr w:type="gramEnd"/>
            <w:r w:rsidRPr="002415D3">
              <w:rPr>
                <w:rFonts w:eastAsia="Times New Roman" w:cs="Times New Roman"/>
                <w:sz w:val="20"/>
                <w:szCs w:val="20"/>
                <w:lang w:eastAsia="ru-RU"/>
              </w:rPr>
              <w:t>деал:ул.Коммунаров</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д.Нарены</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ул.Центральная</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п.Забитуй:ул.Первомайская</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п.Кутулик:ул.Матросова</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ул.Железнодорожная</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ул.Советская</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ул.Дзержинского</w:t>
            </w:r>
            <w:proofErr w:type="spellEnd"/>
            <w:r w:rsidRPr="002415D3">
              <w:rPr>
                <w:rFonts w:eastAsia="Times New Roman" w:cs="Times New Roman"/>
                <w:sz w:val="20"/>
                <w:szCs w:val="20"/>
                <w:lang w:eastAsia="ru-RU"/>
              </w:rPr>
              <w:t>, 25Н-040,</w:t>
            </w:r>
          </w:p>
        </w:tc>
        <w:tc>
          <w:tcPr>
            <w:tcW w:w="447" w:type="pct"/>
            <w:vAlign w:val="center"/>
            <w:hideMark/>
          </w:tcPr>
          <w:p w14:paraId="456ADCA0"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44,591</w:t>
            </w:r>
          </w:p>
        </w:tc>
        <w:tc>
          <w:tcPr>
            <w:tcW w:w="448" w:type="pct"/>
            <w:vAlign w:val="center"/>
          </w:tcPr>
          <w:p w14:paraId="2F9EC4E9"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Малый - 1</w:t>
            </w:r>
          </w:p>
        </w:tc>
        <w:tc>
          <w:tcPr>
            <w:tcW w:w="448" w:type="pct"/>
            <w:vAlign w:val="center"/>
          </w:tcPr>
          <w:p w14:paraId="78F4EFDD" w14:textId="33F3B82B" w:rsidR="00562039" w:rsidRPr="002415D3" w:rsidRDefault="00EF0433"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Евро-3</w:t>
            </w:r>
          </w:p>
        </w:tc>
        <w:tc>
          <w:tcPr>
            <w:tcW w:w="448" w:type="pct"/>
            <w:vAlign w:val="center"/>
          </w:tcPr>
          <w:p w14:paraId="67A2ED97"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7</w:t>
            </w:r>
          </w:p>
        </w:tc>
      </w:tr>
      <w:tr w:rsidR="008E1EE9" w:rsidRPr="002415D3" w14:paraId="0A77101D" w14:textId="77777777" w:rsidTr="00A04ABC">
        <w:trPr>
          <w:trHeight w:val="864"/>
          <w:jc w:val="center"/>
        </w:trPr>
        <w:tc>
          <w:tcPr>
            <w:tcW w:w="588" w:type="pct"/>
            <w:vAlign w:val="center"/>
            <w:hideMark/>
          </w:tcPr>
          <w:p w14:paraId="3805CE93"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КСОТ 2</w:t>
            </w:r>
          </w:p>
        </w:tc>
        <w:tc>
          <w:tcPr>
            <w:tcW w:w="527" w:type="pct"/>
            <w:vAlign w:val="center"/>
            <w:hideMark/>
          </w:tcPr>
          <w:p w14:paraId="51D2BA8A"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Боха</w:t>
            </w:r>
            <w:proofErr w:type="gramStart"/>
            <w:r w:rsidRPr="002415D3">
              <w:rPr>
                <w:rFonts w:eastAsia="Times New Roman" w:cs="Times New Roman"/>
                <w:sz w:val="20"/>
                <w:szCs w:val="20"/>
                <w:lang w:eastAsia="ru-RU"/>
              </w:rPr>
              <w:t>н(</w:t>
            </w:r>
            <w:proofErr w:type="spellStart"/>
            <w:proofErr w:type="gramEnd"/>
            <w:r w:rsidRPr="002415D3">
              <w:rPr>
                <w:rFonts w:eastAsia="Times New Roman" w:cs="Times New Roman"/>
                <w:sz w:val="20"/>
                <w:szCs w:val="20"/>
                <w:lang w:eastAsia="ru-RU"/>
              </w:rPr>
              <w:t>автокасса</w:t>
            </w:r>
            <w:proofErr w:type="spellEnd"/>
            <w:r w:rsidRPr="002415D3">
              <w:rPr>
                <w:rFonts w:eastAsia="Times New Roman" w:cs="Times New Roman"/>
                <w:sz w:val="20"/>
                <w:szCs w:val="20"/>
                <w:lang w:eastAsia="ru-RU"/>
              </w:rPr>
              <w:t>)-Буреть</w:t>
            </w:r>
          </w:p>
        </w:tc>
        <w:tc>
          <w:tcPr>
            <w:tcW w:w="973" w:type="pct"/>
            <w:vAlign w:val="center"/>
            <w:hideMark/>
          </w:tcPr>
          <w:p w14:paraId="1C4B1182"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proofErr w:type="spellStart"/>
            <w:r w:rsidRPr="002415D3">
              <w:rPr>
                <w:rFonts w:eastAsia="Times New Roman" w:cs="Times New Roman"/>
                <w:sz w:val="20"/>
                <w:szCs w:val="20"/>
                <w:lang w:eastAsia="ru-RU"/>
              </w:rPr>
              <w:t>Бохан</w:t>
            </w:r>
            <w:proofErr w:type="gramStart"/>
            <w:r w:rsidRPr="002415D3">
              <w:rPr>
                <w:rFonts w:eastAsia="Times New Roman" w:cs="Times New Roman"/>
                <w:sz w:val="20"/>
                <w:szCs w:val="20"/>
                <w:lang w:eastAsia="ru-RU"/>
              </w:rPr>
              <w:t>,З</w:t>
            </w:r>
            <w:proofErr w:type="gramEnd"/>
            <w:r w:rsidRPr="002415D3">
              <w:rPr>
                <w:rFonts w:eastAsia="Times New Roman" w:cs="Times New Roman"/>
                <w:sz w:val="20"/>
                <w:szCs w:val="20"/>
                <w:lang w:eastAsia="ru-RU"/>
              </w:rPr>
              <w:t>аглик,Усть-Тараса,Новая</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Ида</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Морозова,Макаровская,Каменка,Калашникова,Грязная,Буреть</w:t>
            </w:r>
            <w:proofErr w:type="spellEnd"/>
          </w:p>
        </w:tc>
        <w:tc>
          <w:tcPr>
            <w:tcW w:w="1120" w:type="pct"/>
            <w:vAlign w:val="center"/>
            <w:hideMark/>
          </w:tcPr>
          <w:p w14:paraId="06EB65BF"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proofErr w:type="spellStart"/>
            <w:r w:rsidRPr="002415D3">
              <w:rPr>
                <w:rFonts w:eastAsia="Times New Roman" w:cs="Times New Roman"/>
                <w:sz w:val="20"/>
                <w:szCs w:val="20"/>
                <w:lang w:eastAsia="ru-RU"/>
              </w:rPr>
              <w:t>п</w:t>
            </w:r>
            <w:proofErr w:type="gramStart"/>
            <w:r w:rsidRPr="002415D3">
              <w:rPr>
                <w:rFonts w:eastAsia="Times New Roman" w:cs="Times New Roman"/>
                <w:sz w:val="20"/>
                <w:szCs w:val="20"/>
                <w:lang w:eastAsia="ru-RU"/>
              </w:rPr>
              <w:t>.Б</w:t>
            </w:r>
            <w:proofErr w:type="gramEnd"/>
            <w:r w:rsidRPr="002415D3">
              <w:rPr>
                <w:rFonts w:eastAsia="Times New Roman" w:cs="Times New Roman"/>
                <w:sz w:val="20"/>
                <w:szCs w:val="20"/>
                <w:lang w:eastAsia="ru-RU"/>
              </w:rPr>
              <w:t>охан:ул.Ленина</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ул.Калинина</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д.Заглик:ул.Трактовая</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Усть</w:t>
            </w:r>
            <w:proofErr w:type="spellEnd"/>
            <w:r w:rsidRPr="002415D3">
              <w:rPr>
                <w:rFonts w:eastAsia="Times New Roman" w:cs="Times New Roman"/>
                <w:sz w:val="20"/>
                <w:szCs w:val="20"/>
                <w:lang w:eastAsia="ru-RU"/>
              </w:rPr>
              <w:t xml:space="preserve">-Тараса: </w:t>
            </w:r>
            <w:proofErr w:type="spellStart"/>
            <w:r w:rsidRPr="002415D3">
              <w:rPr>
                <w:rFonts w:eastAsia="Times New Roman" w:cs="Times New Roman"/>
                <w:sz w:val="20"/>
                <w:szCs w:val="20"/>
                <w:lang w:eastAsia="ru-RU"/>
              </w:rPr>
              <w:t>ул.Центральная</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с.Новая</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Ида</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ул.Ленинградская</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д.Морозова:ул.Трактовая</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с.Каменка:ул.Трактовая</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с.Буреть:ул.Центральная</w:t>
            </w:r>
            <w:proofErr w:type="spellEnd"/>
            <w:r w:rsidRPr="002415D3">
              <w:rPr>
                <w:rFonts w:eastAsia="Times New Roman" w:cs="Times New Roman"/>
                <w:sz w:val="20"/>
                <w:szCs w:val="20"/>
                <w:lang w:eastAsia="ru-RU"/>
              </w:rPr>
              <w:t>; 25Н-094,25Н-120,</w:t>
            </w:r>
          </w:p>
        </w:tc>
        <w:tc>
          <w:tcPr>
            <w:tcW w:w="447" w:type="pct"/>
            <w:vAlign w:val="center"/>
            <w:hideMark/>
          </w:tcPr>
          <w:p w14:paraId="0FAB08BC"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55,229</w:t>
            </w:r>
          </w:p>
        </w:tc>
        <w:tc>
          <w:tcPr>
            <w:tcW w:w="448" w:type="pct"/>
            <w:vAlign w:val="center"/>
          </w:tcPr>
          <w:p w14:paraId="2F7ADE8D"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Малый – 1</w:t>
            </w:r>
          </w:p>
        </w:tc>
        <w:tc>
          <w:tcPr>
            <w:tcW w:w="448" w:type="pct"/>
            <w:vAlign w:val="center"/>
          </w:tcPr>
          <w:p w14:paraId="17B8A14A" w14:textId="4CF25482" w:rsidR="00562039" w:rsidRPr="002415D3" w:rsidRDefault="00EF0433"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Евро-3</w:t>
            </w:r>
          </w:p>
        </w:tc>
        <w:tc>
          <w:tcPr>
            <w:tcW w:w="448" w:type="pct"/>
            <w:vAlign w:val="center"/>
          </w:tcPr>
          <w:p w14:paraId="21105419"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7</w:t>
            </w:r>
          </w:p>
        </w:tc>
      </w:tr>
      <w:tr w:rsidR="008E1EE9" w:rsidRPr="002415D3" w14:paraId="7A92BB95" w14:textId="77777777" w:rsidTr="00A04ABC">
        <w:trPr>
          <w:trHeight w:val="288"/>
          <w:jc w:val="center"/>
        </w:trPr>
        <w:tc>
          <w:tcPr>
            <w:tcW w:w="588" w:type="pct"/>
            <w:vAlign w:val="center"/>
            <w:hideMark/>
          </w:tcPr>
          <w:p w14:paraId="68C5B795" w14:textId="03E7C832" w:rsidR="00562039" w:rsidRPr="002415D3" w:rsidRDefault="00562039"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 xml:space="preserve">КСОТ </w:t>
            </w:r>
            <w:r w:rsidR="0036231F" w:rsidRPr="002415D3">
              <w:rPr>
                <w:rFonts w:eastAsia="Times New Roman" w:cs="Times New Roman"/>
                <w:sz w:val="20"/>
                <w:szCs w:val="20"/>
                <w:lang w:eastAsia="ru-RU"/>
              </w:rPr>
              <w:t>3</w:t>
            </w:r>
          </w:p>
        </w:tc>
        <w:tc>
          <w:tcPr>
            <w:tcW w:w="527" w:type="pct"/>
            <w:noWrap/>
            <w:vAlign w:val="center"/>
            <w:hideMark/>
          </w:tcPr>
          <w:p w14:paraId="0420B436" w14:textId="77777777" w:rsidR="00562039" w:rsidRPr="002415D3" w:rsidRDefault="00562039" w:rsidP="002415D3">
            <w:pPr>
              <w:spacing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Тибельти-Култук</w:t>
            </w:r>
          </w:p>
        </w:tc>
        <w:tc>
          <w:tcPr>
            <w:tcW w:w="973" w:type="pct"/>
            <w:vAlign w:val="center"/>
            <w:hideMark/>
          </w:tcPr>
          <w:p w14:paraId="75AE305D"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proofErr w:type="spellStart"/>
            <w:r w:rsidRPr="002415D3">
              <w:rPr>
                <w:rFonts w:eastAsia="Times New Roman" w:cs="Times New Roman"/>
                <w:sz w:val="20"/>
                <w:szCs w:val="20"/>
                <w:lang w:eastAsia="ru-RU"/>
              </w:rPr>
              <w:t>Тибельти</w:t>
            </w:r>
            <w:proofErr w:type="gramStart"/>
            <w:r w:rsidRPr="002415D3">
              <w:rPr>
                <w:rFonts w:eastAsia="Times New Roman" w:cs="Times New Roman"/>
                <w:sz w:val="20"/>
                <w:szCs w:val="20"/>
                <w:lang w:eastAsia="ru-RU"/>
              </w:rPr>
              <w:t>,Б</w:t>
            </w:r>
            <w:proofErr w:type="gramEnd"/>
            <w:r w:rsidRPr="002415D3">
              <w:rPr>
                <w:rFonts w:eastAsia="Times New Roman" w:cs="Times New Roman"/>
                <w:sz w:val="20"/>
                <w:szCs w:val="20"/>
                <w:lang w:eastAsia="ru-RU"/>
              </w:rPr>
              <w:t>ыстрая</w:t>
            </w:r>
            <w:proofErr w:type="spellEnd"/>
            <w:r w:rsidRPr="002415D3">
              <w:rPr>
                <w:rFonts w:eastAsia="Times New Roman" w:cs="Times New Roman"/>
                <w:sz w:val="20"/>
                <w:szCs w:val="20"/>
                <w:lang w:eastAsia="ru-RU"/>
              </w:rPr>
              <w:t>, Култук</w:t>
            </w:r>
          </w:p>
        </w:tc>
        <w:tc>
          <w:tcPr>
            <w:tcW w:w="1120" w:type="pct"/>
            <w:vAlign w:val="center"/>
            <w:hideMark/>
          </w:tcPr>
          <w:p w14:paraId="36825B31"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с</w:t>
            </w:r>
            <w:proofErr w:type="gramStart"/>
            <w:r w:rsidRPr="002415D3">
              <w:rPr>
                <w:rFonts w:eastAsia="Times New Roman" w:cs="Times New Roman"/>
                <w:sz w:val="20"/>
                <w:szCs w:val="20"/>
                <w:lang w:eastAsia="ru-RU"/>
              </w:rPr>
              <w:t>.Т</w:t>
            </w:r>
            <w:proofErr w:type="gramEnd"/>
            <w:r w:rsidRPr="002415D3">
              <w:rPr>
                <w:rFonts w:eastAsia="Times New Roman" w:cs="Times New Roman"/>
                <w:sz w:val="20"/>
                <w:szCs w:val="20"/>
                <w:lang w:eastAsia="ru-RU"/>
              </w:rPr>
              <w:t xml:space="preserve">ибельти:А-333; </w:t>
            </w:r>
            <w:proofErr w:type="spellStart"/>
            <w:r w:rsidRPr="002415D3">
              <w:rPr>
                <w:rFonts w:eastAsia="Times New Roman" w:cs="Times New Roman"/>
                <w:sz w:val="20"/>
                <w:szCs w:val="20"/>
                <w:lang w:eastAsia="ru-RU"/>
              </w:rPr>
              <w:t>п.Култук</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ул.Кирова</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ул.Профсоюзная</w:t>
            </w:r>
            <w:proofErr w:type="spellEnd"/>
          </w:p>
        </w:tc>
        <w:tc>
          <w:tcPr>
            <w:tcW w:w="447" w:type="pct"/>
            <w:vAlign w:val="center"/>
            <w:hideMark/>
          </w:tcPr>
          <w:p w14:paraId="41F146EF"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36,086</w:t>
            </w:r>
          </w:p>
        </w:tc>
        <w:tc>
          <w:tcPr>
            <w:tcW w:w="448" w:type="pct"/>
            <w:vAlign w:val="center"/>
          </w:tcPr>
          <w:p w14:paraId="603B1A63"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Малый – 1</w:t>
            </w:r>
          </w:p>
        </w:tc>
        <w:tc>
          <w:tcPr>
            <w:tcW w:w="448" w:type="pct"/>
            <w:vAlign w:val="center"/>
          </w:tcPr>
          <w:p w14:paraId="56702074" w14:textId="30A9E635" w:rsidR="00562039" w:rsidRPr="002415D3" w:rsidRDefault="00EF0433"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Евро-3</w:t>
            </w:r>
          </w:p>
        </w:tc>
        <w:tc>
          <w:tcPr>
            <w:tcW w:w="448" w:type="pct"/>
            <w:vAlign w:val="center"/>
          </w:tcPr>
          <w:p w14:paraId="2699EFD6"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7</w:t>
            </w:r>
          </w:p>
        </w:tc>
      </w:tr>
      <w:tr w:rsidR="008E1EE9" w:rsidRPr="002415D3" w14:paraId="787FF97F" w14:textId="77777777" w:rsidTr="00A04ABC">
        <w:trPr>
          <w:trHeight w:val="864"/>
          <w:jc w:val="center"/>
        </w:trPr>
        <w:tc>
          <w:tcPr>
            <w:tcW w:w="588" w:type="pct"/>
            <w:vAlign w:val="center"/>
            <w:hideMark/>
          </w:tcPr>
          <w:p w14:paraId="6A3330F9" w14:textId="5773C51D" w:rsidR="00562039" w:rsidRPr="002415D3" w:rsidRDefault="00562039"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 xml:space="preserve">КСОТ </w:t>
            </w:r>
            <w:r w:rsidR="0036231F" w:rsidRPr="002415D3">
              <w:rPr>
                <w:rFonts w:eastAsia="Times New Roman" w:cs="Times New Roman"/>
                <w:sz w:val="20"/>
                <w:szCs w:val="20"/>
                <w:lang w:eastAsia="ru-RU"/>
              </w:rPr>
              <w:t>4</w:t>
            </w:r>
          </w:p>
        </w:tc>
        <w:tc>
          <w:tcPr>
            <w:tcW w:w="527" w:type="pct"/>
            <w:vAlign w:val="center"/>
            <w:hideMark/>
          </w:tcPr>
          <w:p w14:paraId="48EAA563"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Усть-Ку</w:t>
            </w:r>
            <w:proofErr w:type="gramStart"/>
            <w:r w:rsidRPr="002415D3">
              <w:rPr>
                <w:rFonts w:eastAsia="Times New Roman" w:cs="Times New Roman"/>
                <w:sz w:val="20"/>
                <w:szCs w:val="20"/>
                <w:lang w:eastAsia="ru-RU"/>
              </w:rPr>
              <w:t>т(</w:t>
            </w:r>
            <w:proofErr w:type="gramEnd"/>
            <w:r w:rsidRPr="002415D3">
              <w:rPr>
                <w:rFonts w:eastAsia="Times New Roman" w:cs="Times New Roman"/>
                <w:sz w:val="20"/>
                <w:szCs w:val="20"/>
                <w:lang w:eastAsia="ru-RU"/>
              </w:rPr>
              <w:t>вокзал) -Киренск(Нижняя поскотина)</w:t>
            </w:r>
          </w:p>
        </w:tc>
        <w:tc>
          <w:tcPr>
            <w:tcW w:w="973" w:type="pct"/>
            <w:vAlign w:val="center"/>
            <w:hideMark/>
          </w:tcPr>
          <w:p w14:paraId="6CD79423"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proofErr w:type="spellStart"/>
            <w:r w:rsidRPr="002415D3">
              <w:rPr>
                <w:rFonts w:eastAsia="Times New Roman" w:cs="Times New Roman"/>
                <w:sz w:val="20"/>
                <w:szCs w:val="20"/>
                <w:lang w:eastAsia="ru-RU"/>
              </w:rPr>
              <w:t>Усть-Кут</w:t>
            </w:r>
            <w:proofErr w:type="gramStart"/>
            <w:r w:rsidRPr="002415D3">
              <w:rPr>
                <w:rFonts w:eastAsia="Times New Roman" w:cs="Times New Roman"/>
                <w:sz w:val="20"/>
                <w:szCs w:val="20"/>
                <w:lang w:eastAsia="ru-RU"/>
              </w:rPr>
              <w:t>,З</w:t>
            </w:r>
            <w:proofErr w:type="gramEnd"/>
            <w:r w:rsidRPr="002415D3">
              <w:rPr>
                <w:rFonts w:eastAsia="Times New Roman" w:cs="Times New Roman"/>
                <w:sz w:val="20"/>
                <w:szCs w:val="20"/>
                <w:lang w:eastAsia="ru-RU"/>
              </w:rPr>
              <w:t>вездный,Ния,Небель,Макарово,Пашня,Коммуна</w:t>
            </w:r>
            <w:proofErr w:type="spellEnd"/>
            <w:r w:rsidRPr="002415D3">
              <w:rPr>
                <w:rFonts w:eastAsia="Times New Roman" w:cs="Times New Roman"/>
                <w:sz w:val="20"/>
                <w:szCs w:val="20"/>
                <w:lang w:eastAsia="ru-RU"/>
              </w:rPr>
              <w:t>,</w:t>
            </w:r>
          </w:p>
        </w:tc>
        <w:tc>
          <w:tcPr>
            <w:tcW w:w="1120" w:type="pct"/>
            <w:vAlign w:val="center"/>
            <w:hideMark/>
          </w:tcPr>
          <w:p w14:paraId="255B065E"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proofErr w:type="spellStart"/>
            <w:r w:rsidRPr="002415D3">
              <w:rPr>
                <w:rFonts w:eastAsia="Times New Roman" w:cs="Times New Roman"/>
                <w:sz w:val="20"/>
                <w:szCs w:val="20"/>
                <w:lang w:eastAsia="ru-RU"/>
              </w:rPr>
              <w:t>г</w:t>
            </w:r>
            <w:proofErr w:type="gramStart"/>
            <w:r w:rsidRPr="002415D3">
              <w:rPr>
                <w:rFonts w:eastAsia="Times New Roman" w:cs="Times New Roman"/>
                <w:sz w:val="20"/>
                <w:szCs w:val="20"/>
                <w:lang w:eastAsia="ru-RU"/>
              </w:rPr>
              <w:t>.У</w:t>
            </w:r>
            <w:proofErr w:type="gramEnd"/>
            <w:r w:rsidRPr="002415D3">
              <w:rPr>
                <w:rFonts w:eastAsia="Times New Roman" w:cs="Times New Roman"/>
                <w:sz w:val="20"/>
                <w:szCs w:val="20"/>
                <w:lang w:eastAsia="ru-RU"/>
              </w:rPr>
              <w:t>сть-Кут:ул.Кирова,ул.Речников</w:t>
            </w:r>
            <w:proofErr w:type="spellEnd"/>
            <w:r w:rsidRPr="002415D3">
              <w:rPr>
                <w:rFonts w:eastAsia="Times New Roman" w:cs="Times New Roman"/>
                <w:sz w:val="20"/>
                <w:szCs w:val="20"/>
                <w:lang w:eastAsia="ru-RU"/>
              </w:rPr>
              <w:t xml:space="preserve">; 25К-258; 25H-260;25Н-288; </w:t>
            </w:r>
            <w:proofErr w:type="spellStart"/>
            <w:r w:rsidRPr="002415D3">
              <w:rPr>
                <w:rFonts w:eastAsia="Times New Roman" w:cs="Times New Roman"/>
                <w:sz w:val="20"/>
                <w:szCs w:val="20"/>
                <w:lang w:eastAsia="ru-RU"/>
              </w:rPr>
              <w:t>д.Коммуна:ул.Полевая,ул.Трактовая</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г.Киренск</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ул.Полины</w:t>
            </w:r>
            <w:proofErr w:type="spellEnd"/>
            <w:r w:rsidRPr="002415D3">
              <w:rPr>
                <w:rFonts w:eastAsia="Times New Roman" w:cs="Times New Roman"/>
                <w:sz w:val="20"/>
                <w:szCs w:val="20"/>
                <w:lang w:eastAsia="ru-RU"/>
              </w:rPr>
              <w:t xml:space="preserve"> Осипенко;ул.Шукшина,ул.Колхозная,ул.Косыгина,ул.Подгорная,ул.Комарова</w:t>
            </w:r>
          </w:p>
        </w:tc>
        <w:tc>
          <w:tcPr>
            <w:tcW w:w="447" w:type="pct"/>
            <w:noWrap/>
            <w:vAlign w:val="center"/>
            <w:hideMark/>
          </w:tcPr>
          <w:p w14:paraId="300FFD2C" w14:textId="77777777" w:rsidR="00562039" w:rsidRPr="002415D3" w:rsidRDefault="00562039" w:rsidP="002415D3">
            <w:pPr>
              <w:spacing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356,71</w:t>
            </w:r>
          </w:p>
        </w:tc>
        <w:tc>
          <w:tcPr>
            <w:tcW w:w="448" w:type="pct"/>
            <w:vAlign w:val="center"/>
          </w:tcPr>
          <w:p w14:paraId="70703D39" w14:textId="77777777" w:rsidR="00562039" w:rsidRPr="002415D3" w:rsidRDefault="00562039" w:rsidP="002415D3">
            <w:pPr>
              <w:spacing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sz w:val="20"/>
                <w:szCs w:val="20"/>
                <w:lang w:eastAsia="ru-RU"/>
              </w:rPr>
              <w:t>Большой – 1</w:t>
            </w:r>
          </w:p>
        </w:tc>
        <w:tc>
          <w:tcPr>
            <w:tcW w:w="448" w:type="pct"/>
            <w:vAlign w:val="center"/>
          </w:tcPr>
          <w:p w14:paraId="1CE9B569" w14:textId="419E3150" w:rsidR="00562039" w:rsidRPr="002415D3" w:rsidRDefault="00EF0433" w:rsidP="002415D3">
            <w:pPr>
              <w:spacing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sz w:val="20"/>
                <w:szCs w:val="20"/>
                <w:lang w:eastAsia="ru-RU"/>
              </w:rPr>
              <w:t>Евро-3</w:t>
            </w:r>
          </w:p>
        </w:tc>
        <w:tc>
          <w:tcPr>
            <w:tcW w:w="448" w:type="pct"/>
            <w:vAlign w:val="center"/>
          </w:tcPr>
          <w:p w14:paraId="4CE140CE" w14:textId="77777777" w:rsidR="00562039" w:rsidRPr="002415D3" w:rsidRDefault="00562039" w:rsidP="002415D3">
            <w:pPr>
              <w:spacing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7</w:t>
            </w:r>
          </w:p>
        </w:tc>
      </w:tr>
      <w:tr w:rsidR="008E1EE9" w:rsidRPr="002415D3" w14:paraId="7A385930" w14:textId="77777777" w:rsidTr="00A04ABC">
        <w:trPr>
          <w:trHeight w:val="864"/>
          <w:jc w:val="center"/>
        </w:trPr>
        <w:tc>
          <w:tcPr>
            <w:tcW w:w="588" w:type="pct"/>
            <w:vAlign w:val="center"/>
            <w:hideMark/>
          </w:tcPr>
          <w:p w14:paraId="60937518" w14:textId="1B340A84" w:rsidR="00562039" w:rsidRPr="002415D3" w:rsidRDefault="00562039"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 xml:space="preserve">КСОТ </w:t>
            </w:r>
            <w:r w:rsidR="0036231F" w:rsidRPr="002415D3">
              <w:rPr>
                <w:rFonts w:eastAsia="Times New Roman" w:cs="Times New Roman"/>
                <w:sz w:val="20"/>
                <w:szCs w:val="20"/>
                <w:lang w:eastAsia="ru-RU"/>
              </w:rPr>
              <w:t>5</w:t>
            </w:r>
          </w:p>
        </w:tc>
        <w:tc>
          <w:tcPr>
            <w:tcW w:w="527" w:type="pct"/>
            <w:vAlign w:val="center"/>
            <w:hideMark/>
          </w:tcPr>
          <w:p w14:paraId="14001295" w14:textId="77777777" w:rsidR="00562039" w:rsidRPr="002415D3" w:rsidRDefault="00562039" w:rsidP="002415D3">
            <w:pPr>
              <w:spacing w:line="240" w:lineRule="auto"/>
              <w:ind w:firstLine="0"/>
              <w:contextualSpacing/>
              <w:jc w:val="center"/>
              <w:rPr>
                <w:rFonts w:eastAsia="Times New Roman" w:cs="Times New Roman"/>
                <w:color w:val="000000"/>
                <w:sz w:val="20"/>
                <w:szCs w:val="20"/>
                <w:lang w:eastAsia="ru-RU"/>
              </w:rPr>
            </w:pPr>
            <w:proofErr w:type="spellStart"/>
            <w:r w:rsidRPr="002415D3">
              <w:rPr>
                <w:rFonts w:eastAsia="Times New Roman" w:cs="Times New Roman"/>
                <w:color w:val="000000"/>
                <w:sz w:val="20"/>
                <w:szCs w:val="20"/>
                <w:lang w:eastAsia="ru-RU"/>
              </w:rPr>
              <w:t>Хадахан</w:t>
            </w:r>
            <w:proofErr w:type="spellEnd"/>
            <w:r w:rsidRPr="002415D3">
              <w:rPr>
                <w:rFonts w:eastAsia="Times New Roman" w:cs="Times New Roman"/>
                <w:color w:val="000000"/>
                <w:sz w:val="20"/>
                <w:szCs w:val="20"/>
                <w:lang w:eastAsia="ru-RU"/>
              </w:rPr>
              <w:t>-Кутули</w:t>
            </w:r>
            <w:proofErr w:type="gramStart"/>
            <w:r w:rsidRPr="002415D3">
              <w:rPr>
                <w:rFonts w:eastAsia="Times New Roman" w:cs="Times New Roman"/>
                <w:color w:val="000000"/>
                <w:sz w:val="20"/>
                <w:szCs w:val="20"/>
                <w:lang w:eastAsia="ru-RU"/>
              </w:rPr>
              <w:t>к(</w:t>
            </w:r>
            <w:proofErr w:type="gramEnd"/>
            <w:r w:rsidRPr="002415D3">
              <w:rPr>
                <w:rFonts w:eastAsia="Times New Roman" w:cs="Times New Roman"/>
                <w:color w:val="000000"/>
                <w:sz w:val="20"/>
                <w:szCs w:val="20"/>
                <w:lang w:eastAsia="ru-RU"/>
              </w:rPr>
              <w:t>администрация)</w:t>
            </w:r>
          </w:p>
        </w:tc>
        <w:tc>
          <w:tcPr>
            <w:tcW w:w="973" w:type="pct"/>
            <w:vAlign w:val="center"/>
            <w:hideMark/>
          </w:tcPr>
          <w:p w14:paraId="61D59114"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proofErr w:type="spellStart"/>
            <w:r w:rsidRPr="002415D3">
              <w:rPr>
                <w:rFonts w:eastAsia="Times New Roman" w:cs="Times New Roman"/>
                <w:sz w:val="20"/>
                <w:szCs w:val="20"/>
                <w:lang w:eastAsia="ru-RU"/>
              </w:rPr>
              <w:t>Хадахан</w:t>
            </w:r>
            <w:proofErr w:type="gramStart"/>
            <w:r w:rsidRPr="002415D3">
              <w:rPr>
                <w:rFonts w:eastAsia="Times New Roman" w:cs="Times New Roman"/>
                <w:sz w:val="20"/>
                <w:szCs w:val="20"/>
                <w:lang w:eastAsia="ru-RU"/>
              </w:rPr>
              <w:t>,М</w:t>
            </w:r>
            <w:proofErr w:type="gramEnd"/>
            <w:r w:rsidRPr="002415D3">
              <w:rPr>
                <w:rFonts w:eastAsia="Times New Roman" w:cs="Times New Roman"/>
                <w:sz w:val="20"/>
                <w:szCs w:val="20"/>
                <w:lang w:eastAsia="ru-RU"/>
              </w:rPr>
              <w:t>ельхитуй,Закулей,Ворот-Онгой,Шалоты,Кириловская</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Аларик,Малая</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lastRenderedPageBreak/>
              <w:t>Сухая,Табарсук</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Могоенок</w:t>
            </w:r>
            <w:proofErr w:type="spellEnd"/>
            <w:r w:rsidRPr="002415D3">
              <w:rPr>
                <w:rFonts w:eastAsia="Times New Roman" w:cs="Times New Roman"/>
                <w:sz w:val="20"/>
                <w:szCs w:val="20"/>
                <w:lang w:eastAsia="ru-RU"/>
              </w:rPr>
              <w:t>, Кутулик</w:t>
            </w:r>
          </w:p>
        </w:tc>
        <w:tc>
          <w:tcPr>
            <w:tcW w:w="1120" w:type="pct"/>
            <w:vAlign w:val="center"/>
            <w:hideMark/>
          </w:tcPr>
          <w:p w14:paraId="592B99E2"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proofErr w:type="spellStart"/>
            <w:r w:rsidRPr="002415D3">
              <w:rPr>
                <w:rFonts w:eastAsia="Times New Roman" w:cs="Times New Roman"/>
                <w:sz w:val="20"/>
                <w:szCs w:val="20"/>
                <w:lang w:eastAsia="ru-RU"/>
              </w:rPr>
              <w:lastRenderedPageBreak/>
              <w:t>с</w:t>
            </w:r>
            <w:proofErr w:type="gramStart"/>
            <w:r w:rsidRPr="002415D3">
              <w:rPr>
                <w:rFonts w:eastAsia="Times New Roman" w:cs="Times New Roman"/>
                <w:sz w:val="20"/>
                <w:szCs w:val="20"/>
                <w:lang w:eastAsia="ru-RU"/>
              </w:rPr>
              <w:t>.Х</w:t>
            </w:r>
            <w:proofErr w:type="gramEnd"/>
            <w:r w:rsidRPr="002415D3">
              <w:rPr>
                <w:rFonts w:eastAsia="Times New Roman" w:cs="Times New Roman"/>
                <w:sz w:val="20"/>
                <w:szCs w:val="20"/>
                <w:lang w:eastAsia="ru-RU"/>
              </w:rPr>
              <w:t>адахан:ул.Набережная</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с.Закулей:ул.Хангалова</w:t>
            </w:r>
            <w:proofErr w:type="spellEnd"/>
            <w:r w:rsidRPr="002415D3">
              <w:rPr>
                <w:rFonts w:eastAsia="Times New Roman" w:cs="Times New Roman"/>
                <w:sz w:val="20"/>
                <w:szCs w:val="20"/>
                <w:lang w:eastAsia="ru-RU"/>
              </w:rPr>
              <w:t>; д.Ворот-Онгой:ул.Центральна</w:t>
            </w:r>
            <w:r w:rsidRPr="002415D3">
              <w:rPr>
                <w:rFonts w:eastAsia="Times New Roman" w:cs="Times New Roman"/>
                <w:sz w:val="20"/>
                <w:szCs w:val="20"/>
                <w:lang w:eastAsia="ru-RU"/>
              </w:rPr>
              <w:lastRenderedPageBreak/>
              <w:t xml:space="preserve">я,25Н-382,с.Аларик:ул.Лесная, ул.Советская,25Н-043,Р-255, </w:t>
            </w:r>
            <w:proofErr w:type="spellStart"/>
            <w:r w:rsidRPr="002415D3">
              <w:rPr>
                <w:rFonts w:eastAsia="Times New Roman" w:cs="Times New Roman"/>
                <w:sz w:val="20"/>
                <w:szCs w:val="20"/>
                <w:lang w:eastAsia="ru-RU"/>
              </w:rPr>
              <w:t>п.Кутулик:ул.Строителей,ул.Дзержинского</w:t>
            </w:r>
            <w:proofErr w:type="spellEnd"/>
          </w:p>
        </w:tc>
        <w:tc>
          <w:tcPr>
            <w:tcW w:w="447" w:type="pct"/>
            <w:noWrap/>
            <w:vAlign w:val="center"/>
            <w:hideMark/>
          </w:tcPr>
          <w:p w14:paraId="78BB6956" w14:textId="77777777" w:rsidR="00562039" w:rsidRPr="002415D3" w:rsidRDefault="00562039" w:rsidP="002415D3">
            <w:pPr>
              <w:spacing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lastRenderedPageBreak/>
              <w:t>93,81</w:t>
            </w:r>
          </w:p>
        </w:tc>
        <w:tc>
          <w:tcPr>
            <w:tcW w:w="448" w:type="pct"/>
            <w:vAlign w:val="center"/>
          </w:tcPr>
          <w:p w14:paraId="48C4FA35" w14:textId="77777777" w:rsidR="00562039" w:rsidRPr="002415D3" w:rsidRDefault="00562039" w:rsidP="002415D3">
            <w:pPr>
              <w:spacing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sz w:val="20"/>
                <w:szCs w:val="20"/>
                <w:lang w:eastAsia="ru-RU"/>
              </w:rPr>
              <w:t>Малый – 1</w:t>
            </w:r>
          </w:p>
        </w:tc>
        <w:tc>
          <w:tcPr>
            <w:tcW w:w="448" w:type="pct"/>
            <w:vAlign w:val="center"/>
          </w:tcPr>
          <w:p w14:paraId="47BFA7BC" w14:textId="7E35D643" w:rsidR="00562039" w:rsidRPr="002415D3" w:rsidRDefault="00EF0433" w:rsidP="002415D3">
            <w:pPr>
              <w:spacing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sz w:val="20"/>
                <w:szCs w:val="20"/>
                <w:lang w:eastAsia="ru-RU"/>
              </w:rPr>
              <w:t>Евро-3</w:t>
            </w:r>
          </w:p>
        </w:tc>
        <w:tc>
          <w:tcPr>
            <w:tcW w:w="448" w:type="pct"/>
            <w:vAlign w:val="center"/>
          </w:tcPr>
          <w:p w14:paraId="1E92A107" w14:textId="77777777" w:rsidR="00562039" w:rsidRPr="002415D3" w:rsidRDefault="00562039" w:rsidP="002415D3">
            <w:pPr>
              <w:spacing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7</w:t>
            </w:r>
          </w:p>
        </w:tc>
      </w:tr>
      <w:tr w:rsidR="008E1EE9" w:rsidRPr="002415D3" w14:paraId="6F002E9B" w14:textId="77777777" w:rsidTr="00A04ABC">
        <w:trPr>
          <w:trHeight w:val="864"/>
          <w:jc w:val="center"/>
        </w:trPr>
        <w:tc>
          <w:tcPr>
            <w:tcW w:w="588" w:type="pct"/>
            <w:vAlign w:val="center"/>
            <w:hideMark/>
          </w:tcPr>
          <w:p w14:paraId="5EC289DC" w14:textId="06278E1A" w:rsidR="00562039" w:rsidRPr="002415D3" w:rsidRDefault="00562039"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lastRenderedPageBreak/>
              <w:t xml:space="preserve">КСОТ </w:t>
            </w:r>
            <w:r w:rsidR="0036231F" w:rsidRPr="002415D3">
              <w:rPr>
                <w:rFonts w:eastAsia="Times New Roman" w:cs="Times New Roman"/>
                <w:sz w:val="20"/>
                <w:szCs w:val="20"/>
                <w:lang w:eastAsia="ru-RU"/>
              </w:rPr>
              <w:t>6</w:t>
            </w:r>
          </w:p>
        </w:tc>
        <w:tc>
          <w:tcPr>
            <w:tcW w:w="527" w:type="pct"/>
            <w:vAlign w:val="center"/>
            <w:hideMark/>
          </w:tcPr>
          <w:p w14:paraId="682FADD6" w14:textId="77777777" w:rsidR="00562039" w:rsidRPr="002415D3" w:rsidRDefault="00562039" w:rsidP="002415D3">
            <w:pPr>
              <w:spacing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Черемхов</w:t>
            </w:r>
            <w:proofErr w:type="gramStart"/>
            <w:r w:rsidRPr="002415D3">
              <w:rPr>
                <w:rFonts w:eastAsia="Times New Roman" w:cs="Times New Roman"/>
                <w:color w:val="000000"/>
                <w:sz w:val="20"/>
                <w:szCs w:val="20"/>
                <w:lang w:eastAsia="ru-RU"/>
              </w:rPr>
              <w:t>о(</w:t>
            </w:r>
            <w:proofErr w:type="gramEnd"/>
            <w:r w:rsidRPr="002415D3">
              <w:rPr>
                <w:rFonts w:eastAsia="Times New Roman" w:cs="Times New Roman"/>
                <w:color w:val="000000"/>
                <w:sz w:val="20"/>
                <w:szCs w:val="20"/>
                <w:lang w:eastAsia="ru-RU"/>
              </w:rPr>
              <w:t>ж/д. вокзал)-</w:t>
            </w:r>
            <w:proofErr w:type="spellStart"/>
            <w:r w:rsidRPr="002415D3">
              <w:rPr>
                <w:rFonts w:eastAsia="Times New Roman" w:cs="Times New Roman"/>
                <w:color w:val="000000"/>
                <w:sz w:val="20"/>
                <w:szCs w:val="20"/>
                <w:lang w:eastAsia="ru-RU"/>
              </w:rPr>
              <w:t>Тыргетуй</w:t>
            </w:r>
            <w:proofErr w:type="spellEnd"/>
          </w:p>
        </w:tc>
        <w:tc>
          <w:tcPr>
            <w:tcW w:w="973" w:type="pct"/>
            <w:vAlign w:val="center"/>
            <w:hideMark/>
          </w:tcPr>
          <w:p w14:paraId="082CE0AF"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proofErr w:type="spellStart"/>
            <w:r w:rsidRPr="002415D3">
              <w:rPr>
                <w:rFonts w:eastAsia="Times New Roman" w:cs="Times New Roman"/>
                <w:sz w:val="20"/>
                <w:szCs w:val="20"/>
                <w:lang w:eastAsia="ru-RU"/>
              </w:rPr>
              <w:t>Тыргетуй</w:t>
            </w:r>
            <w:proofErr w:type="gramStart"/>
            <w:r w:rsidRPr="002415D3">
              <w:rPr>
                <w:rFonts w:eastAsia="Times New Roman" w:cs="Times New Roman"/>
                <w:sz w:val="20"/>
                <w:szCs w:val="20"/>
                <w:lang w:eastAsia="ru-RU"/>
              </w:rPr>
              <w:t>,З</w:t>
            </w:r>
            <w:proofErr w:type="gramEnd"/>
            <w:r w:rsidRPr="002415D3">
              <w:rPr>
                <w:rFonts w:eastAsia="Times New Roman" w:cs="Times New Roman"/>
                <w:sz w:val="20"/>
                <w:szCs w:val="20"/>
                <w:lang w:eastAsia="ru-RU"/>
              </w:rPr>
              <w:t>енгей,Апхайта</w:t>
            </w:r>
            <w:proofErr w:type="spellEnd"/>
            <w:r w:rsidRPr="002415D3">
              <w:rPr>
                <w:rFonts w:eastAsia="Times New Roman" w:cs="Times New Roman"/>
                <w:sz w:val="20"/>
                <w:szCs w:val="20"/>
                <w:lang w:eastAsia="ru-RU"/>
              </w:rPr>
              <w:t>, Хартагу,Ангарский,Хартага,Удэр-Хуан,Жлобина,Бахтай,Табарсук,Дута,Хуруй,Берестенникова,Забитуй,Малиновка,Шаманаева,Новогромово,Черемхово</w:t>
            </w:r>
          </w:p>
        </w:tc>
        <w:tc>
          <w:tcPr>
            <w:tcW w:w="1120" w:type="pct"/>
            <w:vAlign w:val="center"/>
            <w:hideMark/>
          </w:tcPr>
          <w:p w14:paraId="3CB4494E"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Тыргетуй:ул</w:t>
            </w:r>
            <w:proofErr w:type="gramStart"/>
            <w:r w:rsidRPr="002415D3">
              <w:rPr>
                <w:rFonts w:eastAsia="Times New Roman" w:cs="Times New Roman"/>
                <w:sz w:val="20"/>
                <w:szCs w:val="20"/>
                <w:lang w:eastAsia="ru-RU"/>
              </w:rPr>
              <w:t>.Ш</w:t>
            </w:r>
            <w:proofErr w:type="gramEnd"/>
            <w:r w:rsidRPr="002415D3">
              <w:rPr>
                <w:rFonts w:eastAsia="Times New Roman" w:cs="Times New Roman"/>
                <w:sz w:val="20"/>
                <w:szCs w:val="20"/>
                <w:lang w:eastAsia="ru-RU"/>
              </w:rPr>
              <w:t>кольная,25Н-030; Зангей-ул.Ербанова,25Н-006,25Н-043,25Н-009;Хургуй.ул.2-я, 25Н-029,25Н-031, Р-255 Сибирь, 25Н-529; Черемхово-</w:t>
            </w:r>
            <w:proofErr w:type="spellStart"/>
            <w:r w:rsidRPr="002415D3">
              <w:rPr>
                <w:rFonts w:eastAsia="Times New Roman" w:cs="Times New Roman"/>
                <w:sz w:val="20"/>
                <w:szCs w:val="20"/>
                <w:lang w:eastAsia="ru-RU"/>
              </w:rPr>
              <w:t>Ул.Первомайская,ул.Инешина,ул.Плеханова,ул.Горького</w:t>
            </w:r>
            <w:proofErr w:type="spellEnd"/>
          </w:p>
        </w:tc>
        <w:tc>
          <w:tcPr>
            <w:tcW w:w="447" w:type="pct"/>
            <w:vAlign w:val="center"/>
            <w:hideMark/>
          </w:tcPr>
          <w:p w14:paraId="6B6D03DC"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105,651</w:t>
            </w:r>
          </w:p>
        </w:tc>
        <w:tc>
          <w:tcPr>
            <w:tcW w:w="448" w:type="pct"/>
            <w:vAlign w:val="center"/>
          </w:tcPr>
          <w:p w14:paraId="5039F68C"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Малый – 2</w:t>
            </w:r>
          </w:p>
        </w:tc>
        <w:tc>
          <w:tcPr>
            <w:tcW w:w="448" w:type="pct"/>
            <w:vAlign w:val="center"/>
          </w:tcPr>
          <w:p w14:paraId="5AB43ACA" w14:textId="5E70578E" w:rsidR="00562039" w:rsidRPr="002415D3" w:rsidRDefault="00EF0433"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Евро-3</w:t>
            </w:r>
          </w:p>
        </w:tc>
        <w:tc>
          <w:tcPr>
            <w:tcW w:w="448" w:type="pct"/>
            <w:vAlign w:val="center"/>
          </w:tcPr>
          <w:p w14:paraId="4F4040BB"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7</w:t>
            </w:r>
          </w:p>
        </w:tc>
      </w:tr>
      <w:tr w:rsidR="008E1EE9" w:rsidRPr="002415D3" w14:paraId="3B88918C" w14:textId="77777777" w:rsidTr="00A04ABC">
        <w:trPr>
          <w:trHeight w:val="864"/>
          <w:jc w:val="center"/>
        </w:trPr>
        <w:tc>
          <w:tcPr>
            <w:tcW w:w="588" w:type="pct"/>
            <w:vAlign w:val="center"/>
            <w:hideMark/>
          </w:tcPr>
          <w:p w14:paraId="7508E6FE" w14:textId="61166C21" w:rsidR="00562039" w:rsidRPr="002415D3" w:rsidRDefault="00562039"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 xml:space="preserve">КСОТ </w:t>
            </w:r>
            <w:r w:rsidR="0036231F" w:rsidRPr="002415D3">
              <w:rPr>
                <w:rFonts w:eastAsia="Times New Roman" w:cs="Times New Roman"/>
                <w:sz w:val="20"/>
                <w:szCs w:val="20"/>
                <w:lang w:eastAsia="ru-RU"/>
              </w:rPr>
              <w:t>7</w:t>
            </w:r>
          </w:p>
        </w:tc>
        <w:tc>
          <w:tcPr>
            <w:tcW w:w="527" w:type="pct"/>
            <w:vAlign w:val="center"/>
            <w:hideMark/>
          </w:tcPr>
          <w:p w14:paraId="719293AF" w14:textId="77777777" w:rsidR="00562039" w:rsidRPr="002415D3" w:rsidRDefault="00562039" w:rsidP="002415D3">
            <w:pPr>
              <w:spacing w:line="240" w:lineRule="auto"/>
              <w:ind w:firstLine="0"/>
              <w:contextualSpacing/>
              <w:jc w:val="center"/>
              <w:rPr>
                <w:rFonts w:eastAsia="Times New Roman" w:cs="Times New Roman"/>
                <w:color w:val="000000"/>
                <w:sz w:val="20"/>
                <w:szCs w:val="20"/>
                <w:lang w:eastAsia="ru-RU"/>
              </w:rPr>
            </w:pPr>
            <w:proofErr w:type="spellStart"/>
            <w:r w:rsidRPr="002415D3">
              <w:rPr>
                <w:rFonts w:eastAsia="Times New Roman" w:cs="Times New Roman"/>
                <w:color w:val="000000"/>
                <w:sz w:val="20"/>
                <w:szCs w:val="20"/>
                <w:lang w:eastAsia="ru-RU"/>
              </w:rPr>
              <w:t>Середкин</w:t>
            </w:r>
            <w:proofErr w:type="gramStart"/>
            <w:r w:rsidRPr="002415D3">
              <w:rPr>
                <w:rFonts w:eastAsia="Times New Roman" w:cs="Times New Roman"/>
                <w:color w:val="000000"/>
                <w:sz w:val="20"/>
                <w:szCs w:val="20"/>
                <w:lang w:eastAsia="ru-RU"/>
              </w:rPr>
              <w:t>о</w:t>
            </w:r>
            <w:proofErr w:type="spellEnd"/>
            <w:r w:rsidRPr="002415D3">
              <w:rPr>
                <w:rFonts w:eastAsia="Times New Roman" w:cs="Times New Roman"/>
                <w:color w:val="000000"/>
                <w:sz w:val="20"/>
                <w:szCs w:val="20"/>
                <w:lang w:eastAsia="ru-RU"/>
              </w:rPr>
              <w:t>-</w:t>
            </w:r>
            <w:proofErr w:type="gramEnd"/>
            <w:r w:rsidRPr="002415D3">
              <w:rPr>
                <w:rFonts w:eastAsia="Times New Roman" w:cs="Times New Roman"/>
                <w:color w:val="000000"/>
                <w:sz w:val="20"/>
                <w:szCs w:val="20"/>
                <w:lang w:eastAsia="ru-RU"/>
              </w:rPr>
              <w:t xml:space="preserve"> Бохан(</w:t>
            </w:r>
            <w:proofErr w:type="spellStart"/>
            <w:r w:rsidRPr="002415D3">
              <w:rPr>
                <w:rFonts w:eastAsia="Times New Roman" w:cs="Times New Roman"/>
                <w:color w:val="000000"/>
                <w:sz w:val="20"/>
                <w:szCs w:val="20"/>
                <w:lang w:eastAsia="ru-RU"/>
              </w:rPr>
              <w:t>автокассы</w:t>
            </w:r>
            <w:proofErr w:type="spellEnd"/>
            <w:r w:rsidRPr="002415D3">
              <w:rPr>
                <w:rFonts w:eastAsia="Times New Roman" w:cs="Times New Roman"/>
                <w:color w:val="000000"/>
                <w:sz w:val="20"/>
                <w:szCs w:val="20"/>
                <w:lang w:eastAsia="ru-RU"/>
              </w:rPr>
              <w:t>)</w:t>
            </w:r>
          </w:p>
        </w:tc>
        <w:tc>
          <w:tcPr>
            <w:tcW w:w="973" w:type="pct"/>
            <w:vAlign w:val="center"/>
            <w:hideMark/>
          </w:tcPr>
          <w:p w14:paraId="1F3892B1"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Середкино</w:t>
            </w:r>
            <w:proofErr w:type="gramStart"/>
            <w:r w:rsidRPr="002415D3">
              <w:rPr>
                <w:rFonts w:eastAsia="Times New Roman" w:cs="Times New Roman"/>
                <w:sz w:val="20"/>
                <w:szCs w:val="20"/>
                <w:lang w:eastAsia="ru-RU"/>
              </w:rPr>
              <w:t>,Д</w:t>
            </w:r>
            <w:proofErr w:type="gramEnd"/>
            <w:r w:rsidRPr="002415D3">
              <w:rPr>
                <w:rFonts w:eastAsia="Times New Roman" w:cs="Times New Roman"/>
                <w:sz w:val="20"/>
                <w:szCs w:val="20"/>
                <w:lang w:eastAsia="ru-RU"/>
              </w:rPr>
              <w:t xml:space="preserve">онская,Мутинова,Казачье,Крюкова,Лопанова,Тымырей,Гречехан,Новая_Ида,Усть-Тараса, </w:t>
            </w:r>
            <w:proofErr w:type="spellStart"/>
            <w:r w:rsidRPr="002415D3">
              <w:rPr>
                <w:rFonts w:eastAsia="Times New Roman" w:cs="Times New Roman"/>
                <w:sz w:val="20"/>
                <w:szCs w:val="20"/>
                <w:lang w:eastAsia="ru-RU"/>
              </w:rPr>
              <w:t>Заглик,Бохан</w:t>
            </w:r>
            <w:proofErr w:type="spellEnd"/>
          </w:p>
        </w:tc>
        <w:tc>
          <w:tcPr>
            <w:tcW w:w="1120" w:type="pct"/>
            <w:vAlign w:val="center"/>
            <w:hideMark/>
          </w:tcPr>
          <w:p w14:paraId="58605C5A"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 xml:space="preserve">25Н-098; </w:t>
            </w:r>
            <w:proofErr w:type="spellStart"/>
            <w:r w:rsidRPr="002415D3">
              <w:rPr>
                <w:rFonts w:eastAsia="Times New Roman" w:cs="Times New Roman"/>
                <w:sz w:val="20"/>
                <w:szCs w:val="20"/>
                <w:lang w:eastAsia="ru-RU"/>
              </w:rPr>
              <w:t>Крюкова:ул</w:t>
            </w:r>
            <w:proofErr w:type="gramStart"/>
            <w:r w:rsidRPr="002415D3">
              <w:rPr>
                <w:rFonts w:eastAsia="Times New Roman" w:cs="Times New Roman"/>
                <w:sz w:val="20"/>
                <w:szCs w:val="20"/>
                <w:lang w:eastAsia="ru-RU"/>
              </w:rPr>
              <w:t>.К</w:t>
            </w:r>
            <w:proofErr w:type="gramEnd"/>
            <w:r w:rsidRPr="002415D3">
              <w:rPr>
                <w:rFonts w:eastAsia="Times New Roman" w:cs="Times New Roman"/>
                <w:sz w:val="20"/>
                <w:szCs w:val="20"/>
                <w:lang w:eastAsia="ru-RU"/>
              </w:rPr>
              <w:t>узнецовская</w:t>
            </w:r>
            <w:proofErr w:type="spellEnd"/>
            <w:r w:rsidRPr="002415D3">
              <w:rPr>
                <w:rFonts w:eastAsia="Times New Roman" w:cs="Times New Roman"/>
                <w:sz w:val="20"/>
                <w:szCs w:val="20"/>
                <w:lang w:eastAsia="ru-RU"/>
              </w:rPr>
              <w:t xml:space="preserve">, 25Н-109, Новая </w:t>
            </w:r>
            <w:proofErr w:type="spellStart"/>
            <w:r w:rsidRPr="002415D3">
              <w:rPr>
                <w:rFonts w:eastAsia="Times New Roman" w:cs="Times New Roman"/>
                <w:sz w:val="20"/>
                <w:szCs w:val="20"/>
                <w:lang w:eastAsia="ru-RU"/>
              </w:rPr>
              <w:t>Ида:ул.Ленинградская,ул.Центральная</w:t>
            </w:r>
            <w:proofErr w:type="spellEnd"/>
            <w:r w:rsidRPr="002415D3">
              <w:rPr>
                <w:rFonts w:eastAsia="Times New Roman" w:cs="Times New Roman"/>
                <w:sz w:val="20"/>
                <w:szCs w:val="20"/>
                <w:lang w:eastAsia="ru-RU"/>
              </w:rPr>
              <w:t xml:space="preserve">; Заглик:ул.Трактовая,25Н-094, </w:t>
            </w:r>
            <w:proofErr w:type="spellStart"/>
            <w:r w:rsidRPr="002415D3">
              <w:rPr>
                <w:rFonts w:eastAsia="Times New Roman" w:cs="Times New Roman"/>
                <w:sz w:val="20"/>
                <w:szCs w:val="20"/>
                <w:lang w:eastAsia="ru-RU"/>
              </w:rPr>
              <w:t>Бохан:ул.Калинина</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ул,Ленина</w:t>
            </w:r>
            <w:proofErr w:type="spellEnd"/>
          </w:p>
        </w:tc>
        <w:tc>
          <w:tcPr>
            <w:tcW w:w="447" w:type="pct"/>
            <w:noWrap/>
            <w:vAlign w:val="center"/>
            <w:hideMark/>
          </w:tcPr>
          <w:p w14:paraId="03C3D08D" w14:textId="77777777" w:rsidR="00562039" w:rsidRPr="002415D3" w:rsidRDefault="00562039" w:rsidP="002415D3">
            <w:pPr>
              <w:spacing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53,628</w:t>
            </w:r>
          </w:p>
        </w:tc>
        <w:tc>
          <w:tcPr>
            <w:tcW w:w="448" w:type="pct"/>
            <w:vAlign w:val="center"/>
          </w:tcPr>
          <w:p w14:paraId="0A245B43" w14:textId="77777777" w:rsidR="00562039" w:rsidRPr="002415D3" w:rsidRDefault="00562039" w:rsidP="002415D3">
            <w:pPr>
              <w:spacing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sz w:val="20"/>
                <w:szCs w:val="20"/>
                <w:lang w:eastAsia="ru-RU"/>
              </w:rPr>
              <w:t>Малый – 1</w:t>
            </w:r>
          </w:p>
        </w:tc>
        <w:tc>
          <w:tcPr>
            <w:tcW w:w="448" w:type="pct"/>
            <w:vAlign w:val="center"/>
          </w:tcPr>
          <w:p w14:paraId="2FCDC8FF" w14:textId="064E797B" w:rsidR="00562039" w:rsidRPr="002415D3" w:rsidRDefault="00EF0433" w:rsidP="002415D3">
            <w:pPr>
              <w:spacing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sz w:val="20"/>
                <w:szCs w:val="20"/>
                <w:lang w:eastAsia="ru-RU"/>
              </w:rPr>
              <w:t>Евро-3</w:t>
            </w:r>
          </w:p>
        </w:tc>
        <w:tc>
          <w:tcPr>
            <w:tcW w:w="448" w:type="pct"/>
            <w:vAlign w:val="center"/>
          </w:tcPr>
          <w:p w14:paraId="04A4A632" w14:textId="77777777" w:rsidR="00562039" w:rsidRPr="002415D3" w:rsidRDefault="00562039" w:rsidP="002415D3">
            <w:pPr>
              <w:spacing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7</w:t>
            </w:r>
          </w:p>
        </w:tc>
      </w:tr>
      <w:tr w:rsidR="008E1EE9" w:rsidRPr="002415D3" w14:paraId="415AD1AB" w14:textId="77777777" w:rsidTr="00A04ABC">
        <w:trPr>
          <w:trHeight w:val="1440"/>
          <w:jc w:val="center"/>
        </w:trPr>
        <w:tc>
          <w:tcPr>
            <w:tcW w:w="588" w:type="pct"/>
            <w:vAlign w:val="center"/>
            <w:hideMark/>
          </w:tcPr>
          <w:p w14:paraId="13C3CFD0" w14:textId="74693BAA" w:rsidR="00562039" w:rsidRPr="002415D3" w:rsidRDefault="00562039"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 xml:space="preserve">КСОТ </w:t>
            </w:r>
            <w:r w:rsidR="0036231F" w:rsidRPr="002415D3">
              <w:rPr>
                <w:rFonts w:eastAsia="Times New Roman" w:cs="Times New Roman"/>
                <w:sz w:val="20"/>
                <w:szCs w:val="20"/>
                <w:lang w:eastAsia="ru-RU"/>
              </w:rPr>
              <w:t>8</w:t>
            </w:r>
          </w:p>
        </w:tc>
        <w:tc>
          <w:tcPr>
            <w:tcW w:w="527" w:type="pct"/>
            <w:noWrap/>
            <w:vAlign w:val="center"/>
            <w:hideMark/>
          </w:tcPr>
          <w:p w14:paraId="5A0825D1" w14:textId="77777777" w:rsidR="00562039" w:rsidRPr="002415D3" w:rsidRDefault="00562039" w:rsidP="002415D3">
            <w:pPr>
              <w:spacing w:line="240" w:lineRule="auto"/>
              <w:ind w:firstLine="0"/>
              <w:contextualSpacing/>
              <w:jc w:val="center"/>
              <w:rPr>
                <w:rFonts w:eastAsia="Times New Roman" w:cs="Times New Roman"/>
                <w:color w:val="000000"/>
                <w:sz w:val="20"/>
                <w:szCs w:val="20"/>
                <w:lang w:eastAsia="ru-RU"/>
              </w:rPr>
            </w:pPr>
            <w:proofErr w:type="spellStart"/>
            <w:r w:rsidRPr="002415D3">
              <w:rPr>
                <w:rFonts w:eastAsia="Times New Roman" w:cs="Times New Roman"/>
                <w:color w:val="000000"/>
                <w:sz w:val="20"/>
                <w:szCs w:val="20"/>
                <w:lang w:eastAsia="ru-RU"/>
              </w:rPr>
              <w:t>Каразей</w:t>
            </w:r>
            <w:proofErr w:type="spellEnd"/>
            <w:r w:rsidRPr="002415D3">
              <w:rPr>
                <w:rFonts w:eastAsia="Times New Roman" w:cs="Times New Roman"/>
                <w:color w:val="000000"/>
                <w:sz w:val="20"/>
                <w:szCs w:val="20"/>
                <w:lang w:eastAsia="ru-RU"/>
              </w:rPr>
              <w:t>-Куйтун</w:t>
            </w:r>
          </w:p>
        </w:tc>
        <w:tc>
          <w:tcPr>
            <w:tcW w:w="973" w:type="pct"/>
            <w:vAlign w:val="center"/>
            <w:hideMark/>
          </w:tcPr>
          <w:p w14:paraId="059FB92B"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proofErr w:type="spellStart"/>
            <w:r w:rsidRPr="002415D3">
              <w:rPr>
                <w:rFonts w:eastAsia="Times New Roman" w:cs="Times New Roman"/>
                <w:sz w:val="20"/>
                <w:szCs w:val="20"/>
                <w:lang w:eastAsia="ru-RU"/>
              </w:rPr>
              <w:t>Каразей</w:t>
            </w:r>
            <w:proofErr w:type="gramStart"/>
            <w:r w:rsidRPr="002415D3">
              <w:rPr>
                <w:rFonts w:eastAsia="Times New Roman" w:cs="Times New Roman"/>
                <w:sz w:val="20"/>
                <w:szCs w:val="20"/>
                <w:lang w:eastAsia="ru-RU"/>
              </w:rPr>
              <w:t>,У</w:t>
            </w:r>
            <w:proofErr w:type="gramEnd"/>
            <w:r w:rsidRPr="002415D3">
              <w:rPr>
                <w:rFonts w:eastAsia="Times New Roman" w:cs="Times New Roman"/>
                <w:sz w:val="20"/>
                <w:szCs w:val="20"/>
                <w:lang w:eastAsia="ru-RU"/>
              </w:rPr>
              <w:t>ховский,Чеботариха,Кундуй,Александро</w:t>
            </w:r>
            <w:proofErr w:type="spellEnd"/>
            <w:r w:rsidRPr="002415D3">
              <w:rPr>
                <w:rFonts w:eastAsia="Times New Roman" w:cs="Times New Roman"/>
                <w:sz w:val="20"/>
                <w:szCs w:val="20"/>
                <w:lang w:eastAsia="ru-RU"/>
              </w:rPr>
              <w:t xml:space="preserve">-Невская </w:t>
            </w:r>
            <w:proofErr w:type="spellStart"/>
            <w:r w:rsidRPr="002415D3">
              <w:rPr>
                <w:rFonts w:eastAsia="Times New Roman" w:cs="Times New Roman"/>
                <w:sz w:val="20"/>
                <w:szCs w:val="20"/>
                <w:lang w:eastAsia="ru-RU"/>
              </w:rPr>
              <w:t>станица,Лермонтовский,Куйтун</w:t>
            </w:r>
            <w:proofErr w:type="spellEnd"/>
          </w:p>
        </w:tc>
        <w:tc>
          <w:tcPr>
            <w:tcW w:w="1120" w:type="pct"/>
            <w:vAlign w:val="center"/>
            <w:hideMark/>
          </w:tcPr>
          <w:p w14:paraId="5B8F4BDC" w14:textId="77777777" w:rsidR="00562039" w:rsidRPr="002415D3" w:rsidRDefault="00562039" w:rsidP="002415D3">
            <w:pPr>
              <w:spacing w:line="240" w:lineRule="auto"/>
              <w:ind w:firstLine="0"/>
              <w:contextualSpacing/>
              <w:jc w:val="center"/>
              <w:rPr>
                <w:rFonts w:eastAsia="Times New Roman" w:cs="Times New Roman"/>
                <w:sz w:val="20"/>
                <w:szCs w:val="20"/>
                <w:lang w:eastAsia="ru-RU"/>
              </w:rPr>
            </w:pPr>
            <w:proofErr w:type="spellStart"/>
            <w:r w:rsidRPr="002415D3">
              <w:rPr>
                <w:rFonts w:eastAsia="Times New Roman" w:cs="Times New Roman"/>
                <w:sz w:val="20"/>
                <w:szCs w:val="20"/>
                <w:lang w:eastAsia="ru-RU"/>
              </w:rPr>
              <w:t>Каразей:ул</w:t>
            </w:r>
            <w:proofErr w:type="gramStart"/>
            <w:r w:rsidRPr="002415D3">
              <w:rPr>
                <w:rFonts w:eastAsia="Times New Roman" w:cs="Times New Roman"/>
                <w:sz w:val="20"/>
                <w:szCs w:val="20"/>
                <w:lang w:eastAsia="ru-RU"/>
              </w:rPr>
              <w:t>.З</w:t>
            </w:r>
            <w:proofErr w:type="gramEnd"/>
            <w:r w:rsidRPr="002415D3">
              <w:rPr>
                <w:rFonts w:eastAsia="Times New Roman" w:cs="Times New Roman"/>
                <w:sz w:val="20"/>
                <w:szCs w:val="20"/>
                <w:lang w:eastAsia="ru-RU"/>
              </w:rPr>
              <w:t>еленая</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ул.Садовая,ул.Трактовая</w:t>
            </w:r>
            <w:proofErr w:type="spellEnd"/>
            <w:r w:rsidRPr="002415D3">
              <w:rPr>
                <w:rFonts w:eastAsia="Times New Roman" w:cs="Times New Roman"/>
                <w:sz w:val="20"/>
                <w:szCs w:val="20"/>
                <w:lang w:eastAsia="ru-RU"/>
              </w:rPr>
              <w:t xml:space="preserve">, 25Н-320; Уховский:ул..22 партсъезда, </w:t>
            </w:r>
            <w:proofErr w:type="spellStart"/>
            <w:r w:rsidRPr="002415D3">
              <w:rPr>
                <w:rFonts w:eastAsia="Times New Roman" w:cs="Times New Roman"/>
                <w:sz w:val="20"/>
                <w:szCs w:val="20"/>
                <w:lang w:eastAsia="ru-RU"/>
              </w:rPr>
              <w:t>ул.Гагарина</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ул.Мира</w:t>
            </w:r>
            <w:proofErr w:type="spellEnd"/>
            <w:r w:rsidRPr="002415D3">
              <w:rPr>
                <w:rFonts w:eastAsia="Times New Roman" w:cs="Times New Roman"/>
                <w:sz w:val="20"/>
                <w:szCs w:val="20"/>
                <w:lang w:eastAsia="ru-RU"/>
              </w:rPr>
              <w:t xml:space="preserve">, 25Н-326, </w:t>
            </w:r>
            <w:proofErr w:type="spellStart"/>
            <w:r w:rsidRPr="002415D3">
              <w:rPr>
                <w:rFonts w:eastAsia="Times New Roman" w:cs="Times New Roman"/>
                <w:sz w:val="20"/>
                <w:szCs w:val="20"/>
                <w:lang w:eastAsia="ru-RU"/>
              </w:rPr>
              <w:t>Чеботариха</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ул.Мира</w:t>
            </w:r>
            <w:proofErr w:type="spellEnd"/>
            <w:r w:rsidRPr="002415D3">
              <w:rPr>
                <w:rFonts w:eastAsia="Times New Roman" w:cs="Times New Roman"/>
                <w:sz w:val="20"/>
                <w:szCs w:val="20"/>
                <w:lang w:eastAsia="ru-RU"/>
              </w:rPr>
              <w:t xml:space="preserve">; Кундуй:ул.Ленина,25Н-310; Александро-Невская </w:t>
            </w:r>
            <w:proofErr w:type="spellStart"/>
            <w:r w:rsidRPr="002415D3">
              <w:rPr>
                <w:rFonts w:eastAsia="Times New Roman" w:cs="Times New Roman"/>
                <w:sz w:val="20"/>
                <w:szCs w:val="20"/>
                <w:lang w:eastAsia="ru-RU"/>
              </w:rPr>
              <w:t>станица:ул.Центральная</w:t>
            </w:r>
            <w:proofErr w:type="spellEnd"/>
            <w:r w:rsidRPr="002415D3">
              <w:rPr>
                <w:rFonts w:eastAsia="Times New Roman" w:cs="Times New Roman"/>
                <w:sz w:val="20"/>
                <w:szCs w:val="20"/>
                <w:lang w:eastAsia="ru-RU"/>
              </w:rPr>
              <w:t xml:space="preserve">; 25Н-312; </w:t>
            </w:r>
            <w:proofErr w:type="spellStart"/>
            <w:r w:rsidRPr="002415D3">
              <w:rPr>
                <w:rFonts w:eastAsia="Times New Roman" w:cs="Times New Roman"/>
                <w:sz w:val="20"/>
                <w:szCs w:val="20"/>
                <w:lang w:eastAsia="ru-RU"/>
              </w:rPr>
              <w:t>Лермонтовский:ул.Трактовая</w:t>
            </w:r>
            <w:proofErr w:type="spellEnd"/>
            <w:r w:rsidRPr="002415D3">
              <w:rPr>
                <w:rFonts w:eastAsia="Times New Roman" w:cs="Times New Roman"/>
                <w:sz w:val="20"/>
                <w:szCs w:val="20"/>
                <w:lang w:eastAsia="ru-RU"/>
              </w:rPr>
              <w:t xml:space="preserve">, 25Н-308; </w:t>
            </w:r>
            <w:proofErr w:type="spellStart"/>
            <w:r w:rsidRPr="002415D3">
              <w:rPr>
                <w:rFonts w:eastAsia="Times New Roman" w:cs="Times New Roman"/>
                <w:sz w:val="20"/>
                <w:szCs w:val="20"/>
                <w:lang w:eastAsia="ru-RU"/>
              </w:rPr>
              <w:t>Куйтун:ул.Придорожная</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ул.Вокзальная</w:t>
            </w:r>
            <w:proofErr w:type="spellEnd"/>
            <w:r w:rsidRPr="002415D3">
              <w:rPr>
                <w:rFonts w:eastAsia="Times New Roman" w:cs="Times New Roman"/>
                <w:sz w:val="20"/>
                <w:szCs w:val="20"/>
                <w:lang w:eastAsia="ru-RU"/>
              </w:rPr>
              <w:t>,</w:t>
            </w:r>
          </w:p>
        </w:tc>
        <w:tc>
          <w:tcPr>
            <w:tcW w:w="447" w:type="pct"/>
            <w:noWrap/>
            <w:vAlign w:val="center"/>
            <w:hideMark/>
          </w:tcPr>
          <w:p w14:paraId="235E1B54" w14:textId="77777777" w:rsidR="00562039" w:rsidRPr="002415D3" w:rsidRDefault="00562039" w:rsidP="002415D3">
            <w:pPr>
              <w:spacing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43,556</w:t>
            </w:r>
          </w:p>
        </w:tc>
        <w:tc>
          <w:tcPr>
            <w:tcW w:w="448" w:type="pct"/>
            <w:vAlign w:val="center"/>
          </w:tcPr>
          <w:p w14:paraId="6C4B2846" w14:textId="77777777" w:rsidR="00562039" w:rsidRPr="002415D3" w:rsidRDefault="00562039" w:rsidP="002415D3">
            <w:pPr>
              <w:spacing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sz w:val="20"/>
                <w:szCs w:val="20"/>
                <w:lang w:eastAsia="ru-RU"/>
              </w:rPr>
              <w:t>Малый – 1</w:t>
            </w:r>
          </w:p>
        </w:tc>
        <w:tc>
          <w:tcPr>
            <w:tcW w:w="448" w:type="pct"/>
            <w:vAlign w:val="center"/>
          </w:tcPr>
          <w:p w14:paraId="1A54FF91" w14:textId="1112E669" w:rsidR="00562039" w:rsidRPr="002415D3" w:rsidRDefault="00EF0433" w:rsidP="002415D3">
            <w:pPr>
              <w:spacing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sz w:val="20"/>
                <w:szCs w:val="20"/>
                <w:lang w:eastAsia="ru-RU"/>
              </w:rPr>
              <w:t>Евро-3</w:t>
            </w:r>
          </w:p>
        </w:tc>
        <w:tc>
          <w:tcPr>
            <w:tcW w:w="448" w:type="pct"/>
            <w:vAlign w:val="center"/>
          </w:tcPr>
          <w:p w14:paraId="49DD1426" w14:textId="77777777" w:rsidR="00562039" w:rsidRPr="002415D3" w:rsidRDefault="00562039" w:rsidP="002415D3">
            <w:pPr>
              <w:spacing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7</w:t>
            </w:r>
          </w:p>
        </w:tc>
      </w:tr>
      <w:tr w:rsidR="00EF0433" w:rsidRPr="002415D3" w14:paraId="44460746" w14:textId="77777777" w:rsidTr="00A04ABC">
        <w:trPr>
          <w:trHeight w:val="864"/>
          <w:jc w:val="center"/>
        </w:trPr>
        <w:tc>
          <w:tcPr>
            <w:tcW w:w="588" w:type="pct"/>
            <w:vAlign w:val="center"/>
          </w:tcPr>
          <w:p w14:paraId="3FE8AC61" w14:textId="3F4524A8" w:rsidR="00EF0433" w:rsidRPr="002415D3" w:rsidRDefault="0036231F"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КСОТ</w:t>
            </w:r>
            <w:r w:rsidR="00EF0433" w:rsidRPr="002415D3">
              <w:rPr>
                <w:rFonts w:eastAsia="Times New Roman" w:cs="Times New Roman"/>
                <w:sz w:val="20"/>
                <w:szCs w:val="20"/>
                <w:lang w:eastAsia="ru-RU"/>
              </w:rPr>
              <w:t xml:space="preserve"> </w:t>
            </w:r>
            <w:r w:rsidRPr="002415D3">
              <w:rPr>
                <w:rFonts w:eastAsia="Times New Roman" w:cs="Times New Roman"/>
                <w:sz w:val="20"/>
                <w:szCs w:val="20"/>
                <w:lang w:eastAsia="ru-RU"/>
              </w:rPr>
              <w:t>9</w:t>
            </w:r>
          </w:p>
        </w:tc>
        <w:tc>
          <w:tcPr>
            <w:tcW w:w="527" w:type="pct"/>
            <w:noWrap/>
            <w:vAlign w:val="center"/>
          </w:tcPr>
          <w:p w14:paraId="5C29D423" w14:textId="7A2155D0" w:rsidR="00EF0433" w:rsidRPr="002415D3" w:rsidRDefault="00EF0433" w:rsidP="002415D3">
            <w:pPr>
              <w:spacing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 xml:space="preserve">Усть-Ордынский - </w:t>
            </w:r>
            <w:proofErr w:type="spellStart"/>
            <w:r w:rsidRPr="002415D3">
              <w:rPr>
                <w:rFonts w:eastAsia="Times New Roman" w:cs="Times New Roman"/>
                <w:color w:val="000000"/>
                <w:sz w:val="20"/>
                <w:szCs w:val="20"/>
                <w:lang w:eastAsia="ru-RU"/>
              </w:rPr>
              <w:t>Муромцовка</w:t>
            </w:r>
            <w:proofErr w:type="spellEnd"/>
          </w:p>
        </w:tc>
        <w:tc>
          <w:tcPr>
            <w:tcW w:w="973" w:type="pct"/>
            <w:vAlign w:val="center"/>
          </w:tcPr>
          <w:p w14:paraId="4BBC26D2" w14:textId="21CF81B9" w:rsidR="00EF0433" w:rsidRPr="002415D3" w:rsidRDefault="00EF0433" w:rsidP="002415D3">
            <w:pPr>
              <w:spacing w:line="240" w:lineRule="auto"/>
              <w:ind w:firstLine="0"/>
              <w:contextualSpacing/>
              <w:jc w:val="center"/>
              <w:rPr>
                <w:rFonts w:eastAsia="Times New Roman" w:cs="Times New Roman"/>
                <w:sz w:val="20"/>
                <w:szCs w:val="20"/>
                <w:lang w:eastAsia="ru-RU"/>
              </w:rPr>
            </w:pPr>
            <w:proofErr w:type="spellStart"/>
            <w:r w:rsidRPr="002415D3">
              <w:rPr>
                <w:rFonts w:eastAsia="Times New Roman" w:cs="Times New Roman"/>
                <w:sz w:val="20"/>
                <w:szCs w:val="20"/>
                <w:lang w:eastAsia="ru-RU"/>
              </w:rPr>
              <w:t>Муромцовка</w:t>
            </w:r>
            <w:proofErr w:type="spellEnd"/>
            <w:r w:rsidRPr="002415D3">
              <w:rPr>
                <w:rFonts w:eastAsia="Times New Roman" w:cs="Times New Roman"/>
                <w:sz w:val="20"/>
                <w:szCs w:val="20"/>
                <w:lang w:eastAsia="ru-RU"/>
              </w:rPr>
              <w:t xml:space="preserve">, Новониколаевск, Хабаровск, </w:t>
            </w:r>
            <w:proofErr w:type="spellStart"/>
            <w:r w:rsidRPr="002415D3">
              <w:rPr>
                <w:rFonts w:eastAsia="Times New Roman" w:cs="Times New Roman"/>
                <w:sz w:val="20"/>
                <w:szCs w:val="20"/>
                <w:lang w:eastAsia="ru-RU"/>
              </w:rPr>
              <w:t>Ирхипшин</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Гаханы</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Бозой</w:t>
            </w:r>
            <w:proofErr w:type="spellEnd"/>
            <w:r w:rsidRPr="002415D3">
              <w:rPr>
                <w:rFonts w:eastAsia="Times New Roman" w:cs="Times New Roman"/>
                <w:sz w:val="20"/>
                <w:szCs w:val="20"/>
                <w:lang w:eastAsia="ru-RU"/>
              </w:rPr>
              <w:t>, Малая Кура, Усть-Ордынский</w:t>
            </w:r>
          </w:p>
        </w:tc>
        <w:tc>
          <w:tcPr>
            <w:tcW w:w="1120" w:type="pct"/>
            <w:vAlign w:val="center"/>
          </w:tcPr>
          <w:p w14:paraId="0A134673" w14:textId="77777777" w:rsidR="00EF0433" w:rsidRPr="002415D3" w:rsidRDefault="00EF0433" w:rsidP="002415D3">
            <w:pPr>
              <w:spacing w:line="240" w:lineRule="auto"/>
              <w:ind w:firstLine="0"/>
              <w:contextualSpacing/>
              <w:jc w:val="center"/>
              <w:rPr>
                <w:rFonts w:eastAsia="Times New Roman" w:cs="Times New Roman"/>
                <w:sz w:val="20"/>
                <w:szCs w:val="20"/>
                <w:lang w:eastAsia="ru-RU"/>
              </w:rPr>
            </w:pPr>
            <w:proofErr w:type="spellStart"/>
            <w:r w:rsidRPr="002415D3">
              <w:rPr>
                <w:rFonts w:eastAsia="Times New Roman" w:cs="Times New Roman"/>
                <w:sz w:val="20"/>
                <w:szCs w:val="20"/>
                <w:lang w:eastAsia="ru-RU"/>
              </w:rPr>
              <w:t>Муромцовка</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ул</w:t>
            </w:r>
            <w:proofErr w:type="gramStart"/>
            <w:r w:rsidRPr="002415D3">
              <w:rPr>
                <w:rFonts w:eastAsia="Times New Roman" w:cs="Times New Roman"/>
                <w:sz w:val="20"/>
                <w:szCs w:val="20"/>
                <w:lang w:eastAsia="ru-RU"/>
              </w:rPr>
              <w:t>.С</w:t>
            </w:r>
            <w:proofErr w:type="gramEnd"/>
            <w:r w:rsidRPr="002415D3">
              <w:rPr>
                <w:rFonts w:eastAsia="Times New Roman" w:cs="Times New Roman"/>
                <w:sz w:val="20"/>
                <w:szCs w:val="20"/>
                <w:lang w:eastAsia="ru-RU"/>
              </w:rPr>
              <w:t>оветская</w:t>
            </w:r>
            <w:proofErr w:type="spellEnd"/>
            <w:r w:rsidRPr="002415D3">
              <w:rPr>
                <w:rFonts w:eastAsia="Times New Roman" w:cs="Times New Roman"/>
                <w:sz w:val="20"/>
                <w:szCs w:val="20"/>
                <w:lang w:eastAsia="ru-RU"/>
              </w:rPr>
              <w:t>;</w:t>
            </w:r>
          </w:p>
          <w:p w14:paraId="17DBC2C4" w14:textId="77777777" w:rsidR="00EF0433" w:rsidRPr="002415D3" w:rsidRDefault="00EF0433"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25Н-582;</w:t>
            </w:r>
          </w:p>
          <w:p w14:paraId="7EB8A172" w14:textId="05D41D72" w:rsidR="00EF0433" w:rsidRPr="002415D3" w:rsidRDefault="00EF0433"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 xml:space="preserve">Новониколаевск: </w:t>
            </w:r>
            <w:proofErr w:type="spellStart"/>
            <w:r w:rsidRPr="002415D3">
              <w:rPr>
                <w:rFonts w:eastAsia="Times New Roman" w:cs="Times New Roman"/>
                <w:sz w:val="20"/>
                <w:szCs w:val="20"/>
                <w:lang w:eastAsia="ru-RU"/>
              </w:rPr>
              <w:t>ул</w:t>
            </w:r>
            <w:proofErr w:type="gramStart"/>
            <w:r w:rsidRPr="002415D3">
              <w:rPr>
                <w:rFonts w:eastAsia="Times New Roman" w:cs="Times New Roman"/>
                <w:sz w:val="20"/>
                <w:szCs w:val="20"/>
                <w:lang w:eastAsia="ru-RU"/>
              </w:rPr>
              <w:t>.С</w:t>
            </w:r>
            <w:proofErr w:type="gramEnd"/>
            <w:r w:rsidRPr="002415D3">
              <w:rPr>
                <w:rFonts w:eastAsia="Times New Roman" w:cs="Times New Roman"/>
                <w:sz w:val="20"/>
                <w:szCs w:val="20"/>
                <w:lang w:eastAsia="ru-RU"/>
              </w:rPr>
              <w:t>оветская</w:t>
            </w:r>
            <w:proofErr w:type="spellEnd"/>
            <w:r w:rsidRPr="002415D3">
              <w:rPr>
                <w:rFonts w:eastAsia="Times New Roman" w:cs="Times New Roman"/>
                <w:sz w:val="20"/>
                <w:szCs w:val="20"/>
                <w:lang w:eastAsia="ru-RU"/>
              </w:rPr>
              <w:t>;</w:t>
            </w:r>
          </w:p>
          <w:p w14:paraId="357A4C92" w14:textId="1790E92C" w:rsidR="00EF0433" w:rsidRPr="002415D3" w:rsidRDefault="00EF0433"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25Н-581;</w:t>
            </w:r>
          </w:p>
          <w:p w14:paraId="176F727B" w14:textId="77777777" w:rsidR="00EF0433" w:rsidRPr="002415D3" w:rsidRDefault="00EF0433" w:rsidP="002415D3">
            <w:pPr>
              <w:spacing w:line="240" w:lineRule="auto"/>
              <w:ind w:firstLine="0"/>
              <w:contextualSpacing/>
              <w:jc w:val="center"/>
              <w:rPr>
                <w:rFonts w:eastAsia="Times New Roman" w:cs="Times New Roman"/>
                <w:sz w:val="20"/>
                <w:szCs w:val="20"/>
                <w:lang w:eastAsia="ru-RU"/>
              </w:rPr>
            </w:pPr>
            <w:proofErr w:type="spellStart"/>
            <w:r w:rsidRPr="002415D3">
              <w:rPr>
                <w:rFonts w:eastAsia="Times New Roman" w:cs="Times New Roman"/>
                <w:sz w:val="20"/>
                <w:szCs w:val="20"/>
                <w:lang w:eastAsia="ru-RU"/>
              </w:rPr>
              <w:t>Гаханы:ул</w:t>
            </w:r>
            <w:proofErr w:type="gramStart"/>
            <w:r w:rsidRPr="002415D3">
              <w:rPr>
                <w:rFonts w:eastAsia="Times New Roman" w:cs="Times New Roman"/>
                <w:sz w:val="20"/>
                <w:szCs w:val="20"/>
                <w:lang w:eastAsia="ru-RU"/>
              </w:rPr>
              <w:t>.Г</w:t>
            </w:r>
            <w:proofErr w:type="gramEnd"/>
            <w:r w:rsidRPr="002415D3">
              <w:rPr>
                <w:rFonts w:eastAsia="Times New Roman" w:cs="Times New Roman"/>
                <w:sz w:val="20"/>
                <w:szCs w:val="20"/>
                <w:lang w:eastAsia="ru-RU"/>
              </w:rPr>
              <w:t>орького</w:t>
            </w:r>
            <w:proofErr w:type="spellEnd"/>
            <w:r w:rsidRPr="002415D3">
              <w:rPr>
                <w:rFonts w:eastAsia="Times New Roman" w:cs="Times New Roman"/>
                <w:sz w:val="20"/>
                <w:szCs w:val="20"/>
                <w:lang w:eastAsia="ru-RU"/>
              </w:rPr>
              <w:t>;</w:t>
            </w:r>
          </w:p>
          <w:p w14:paraId="3E9590CC" w14:textId="77777777" w:rsidR="00EF0433" w:rsidRPr="002415D3" w:rsidRDefault="00EF0433" w:rsidP="002415D3">
            <w:pPr>
              <w:spacing w:line="240" w:lineRule="auto"/>
              <w:ind w:firstLine="0"/>
              <w:contextualSpacing/>
              <w:jc w:val="center"/>
              <w:rPr>
                <w:rFonts w:eastAsia="Times New Roman" w:cs="Times New Roman"/>
                <w:sz w:val="20"/>
                <w:szCs w:val="20"/>
                <w:lang w:eastAsia="ru-RU"/>
              </w:rPr>
            </w:pPr>
            <w:proofErr w:type="spellStart"/>
            <w:r w:rsidRPr="002415D3">
              <w:rPr>
                <w:rFonts w:eastAsia="Times New Roman" w:cs="Times New Roman"/>
                <w:sz w:val="20"/>
                <w:szCs w:val="20"/>
                <w:lang w:eastAsia="ru-RU"/>
              </w:rPr>
              <w:t>Бозой:ул</w:t>
            </w:r>
            <w:proofErr w:type="gramStart"/>
            <w:r w:rsidRPr="002415D3">
              <w:rPr>
                <w:rFonts w:eastAsia="Times New Roman" w:cs="Times New Roman"/>
                <w:sz w:val="20"/>
                <w:szCs w:val="20"/>
                <w:lang w:eastAsia="ru-RU"/>
              </w:rPr>
              <w:t>.М</w:t>
            </w:r>
            <w:proofErr w:type="gramEnd"/>
            <w:r w:rsidRPr="002415D3">
              <w:rPr>
                <w:rFonts w:eastAsia="Times New Roman" w:cs="Times New Roman"/>
                <w:sz w:val="20"/>
                <w:szCs w:val="20"/>
                <w:lang w:eastAsia="ru-RU"/>
              </w:rPr>
              <w:t>атросова,ул.Ленина</w:t>
            </w:r>
            <w:proofErr w:type="spellEnd"/>
            <w:r w:rsidRPr="002415D3">
              <w:rPr>
                <w:rFonts w:eastAsia="Times New Roman" w:cs="Times New Roman"/>
                <w:sz w:val="20"/>
                <w:szCs w:val="20"/>
                <w:lang w:eastAsia="ru-RU"/>
              </w:rPr>
              <w:t>;</w:t>
            </w:r>
          </w:p>
          <w:p w14:paraId="5513C3BD" w14:textId="77777777" w:rsidR="00EF0433" w:rsidRPr="002415D3" w:rsidRDefault="00EF0433"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25Н-056;</w:t>
            </w:r>
          </w:p>
          <w:p w14:paraId="0C2A138B" w14:textId="17070940" w:rsidR="00EF0433" w:rsidRPr="002415D3" w:rsidRDefault="00EF0433" w:rsidP="002415D3">
            <w:pPr>
              <w:spacing w:line="240" w:lineRule="auto"/>
              <w:ind w:firstLine="0"/>
              <w:contextualSpacing/>
              <w:jc w:val="center"/>
              <w:rPr>
                <w:rFonts w:eastAsia="Times New Roman" w:cs="Times New Roman"/>
                <w:sz w:val="20"/>
                <w:szCs w:val="20"/>
                <w:lang w:eastAsia="ru-RU"/>
              </w:rPr>
            </w:pPr>
            <w:proofErr w:type="spellStart"/>
            <w:r w:rsidRPr="002415D3">
              <w:rPr>
                <w:rFonts w:eastAsia="Times New Roman" w:cs="Times New Roman"/>
                <w:sz w:val="20"/>
                <w:szCs w:val="20"/>
                <w:lang w:eastAsia="ru-RU"/>
              </w:rPr>
              <w:t>Усть-</w:t>
            </w:r>
            <w:r w:rsidRPr="002415D3">
              <w:rPr>
                <w:rFonts w:eastAsia="Times New Roman" w:cs="Times New Roman"/>
                <w:sz w:val="20"/>
                <w:szCs w:val="20"/>
                <w:lang w:eastAsia="ru-RU"/>
              </w:rPr>
              <w:lastRenderedPageBreak/>
              <w:t>Ордынский:ул.ул</w:t>
            </w:r>
            <w:proofErr w:type="gramStart"/>
            <w:r w:rsidRPr="002415D3">
              <w:rPr>
                <w:rFonts w:eastAsia="Times New Roman" w:cs="Times New Roman"/>
                <w:sz w:val="20"/>
                <w:szCs w:val="20"/>
                <w:lang w:eastAsia="ru-RU"/>
              </w:rPr>
              <w:t>.Б</w:t>
            </w:r>
            <w:proofErr w:type="gramEnd"/>
            <w:r w:rsidRPr="002415D3">
              <w:rPr>
                <w:rFonts w:eastAsia="Times New Roman" w:cs="Times New Roman"/>
                <w:sz w:val="20"/>
                <w:szCs w:val="20"/>
                <w:lang w:eastAsia="ru-RU"/>
              </w:rPr>
              <w:t>ардаханова</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ул.Каландаришвили</w:t>
            </w:r>
            <w:proofErr w:type="spellEnd"/>
            <w:r w:rsidRPr="002415D3">
              <w:rPr>
                <w:rFonts w:eastAsia="Times New Roman" w:cs="Times New Roman"/>
                <w:sz w:val="20"/>
                <w:szCs w:val="20"/>
                <w:lang w:eastAsia="ru-RU"/>
              </w:rPr>
              <w:t>.</w:t>
            </w:r>
          </w:p>
        </w:tc>
        <w:tc>
          <w:tcPr>
            <w:tcW w:w="447" w:type="pct"/>
            <w:noWrap/>
            <w:vAlign w:val="center"/>
          </w:tcPr>
          <w:p w14:paraId="453C7963" w14:textId="6C11E698" w:rsidR="00EF0433" w:rsidRPr="002415D3" w:rsidRDefault="00EF0433" w:rsidP="002415D3">
            <w:pPr>
              <w:spacing w:line="240" w:lineRule="auto"/>
              <w:ind w:firstLine="0"/>
              <w:contextualSpacing/>
              <w:jc w:val="center"/>
              <w:rPr>
                <w:rFonts w:eastAsia="Times New Roman" w:cs="Times New Roman"/>
                <w:color w:val="000000"/>
                <w:sz w:val="20"/>
                <w:szCs w:val="20"/>
                <w:lang w:eastAsia="ru-RU"/>
              </w:rPr>
            </w:pPr>
            <w:r w:rsidRPr="002415D3">
              <w:rPr>
                <w:rFonts w:cs="Times New Roman"/>
                <w:sz w:val="20"/>
                <w:szCs w:val="20"/>
                <w:lang w:val="en-US"/>
              </w:rPr>
              <w:lastRenderedPageBreak/>
              <w:t>68</w:t>
            </w:r>
            <w:r w:rsidRPr="002415D3">
              <w:rPr>
                <w:rFonts w:cs="Times New Roman"/>
                <w:sz w:val="20"/>
                <w:szCs w:val="20"/>
              </w:rPr>
              <w:t>,</w:t>
            </w:r>
            <w:r w:rsidRPr="002415D3">
              <w:rPr>
                <w:rFonts w:cs="Times New Roman"/>
                <w:sz w:val="20"/>
                <w:szCs w:val="20"/>
                <w:lang w:val="en-US"/>
              </w:rPr>
              <w:t>048</w:t>
            </w:r>
          </w:p>
        </w:tc>
        <w:tc>
          <w:tcPr>
            <w:tcW w:w="448" w:type="pct"/>
            <w:vAlign w:val="center"/>
          </w:tcPr>
          <w:p w14:paraId="3C09A627" w14:textId="39C9F333" w:rsidR="00EF0433" w:rsidRPr="002415D3" w:rsidRDefault="00EF0433"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Малый – 1</w:t>
            </w:r>
          </w:p>
        </w:tc>
        <w:tc>
          <w:tcPr>
            <w:tcW w:w="448" w:type="pct"/>
            <w:vAlign w:val="center"/>
          </w:tcPr>
          <w:p w14:paraId="5938022E" w14:textId="1383AEE4" w:rsidR="00EF0433" w:rsidRPr="002415D3" w:rsidRDefault="00EF0433"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Евро-3</w:t>
            </w:r>
          </w:p>
        </w:tc>
        <w:tc>
          <w:tcPr>
            <w:tcW w:w="448" w:type="pct"/>
            <w:vAlign w:val="center"/>
          </w:tcPr>
          <w:p w14:paraId="54B87AA6" w14:textId="3DD91F9E" w:rsidR="00EF0433" w:rsidRPr="002415D3" w:rsidRDefault="00EF0433" w:rsidP="002415D3">
            <w:pPr>
              <w:spacing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7</w:t>
            </w:r>
          </w:p>
        </w:tc>
      </w:tr>
      <w:tr w:rsidR="00EF0433" w:rsidRPr="002415D3" w14:paraId="1696BD15" w14:textId="77777777" w:rsidTr="00A04ABC">
        <w:trPr>
          <w:trHeight w:val="864"/>
          <w:jc w:val="center"/>
        </w:trPr>
        <w:tc>
          <w:tcPr>
            <w:tcW w:w="588" w:type="pct"/>
            <w:vAlign w:val="center"/>
          </w:tcPr>
          <w:p w14:paraId="04A42AB8" w14:textId="30289B1E" w:rsidR="00EF0433" w:rsidRPr="002415D3" w:rsidRDefault="0036231F"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lastRenderedPageBreak/>
              <w:t>КСОТ</w:t>
            </w:r>
            <w:r w:rsidR="00EF0433" w:rsidRPr="002415D3">
              <w:rPr>
                <w:rFonts w:eastAsia="Times New Roman" w:cs="Times New Roman"/>
                <w:sz w:val="20"/>
                <w:szCs w:val="20"/>
                <w:lang w:eastAsia="ru-RU"/>
              </w:rPr>
              <w:t xml:space="preserve"> 1</w:t>
            </w:r>
            <w:r w:rsidRPr="002415D3">
              <w:rPr>
                <w:rFonts w:eastAsia="Times New Roman" w:cs="Times New Roman"/>
                <w:sz w:val="20"/>
                <w:szCs w:val="20"/>
                <w:lang w:eastAsia="ru-RU"/>
              </w:rPr>
              <w:t>0</w:t>
            </w:r>
          </w:p>
        </w:tc>
        <w:tc>
          <w:tcPr>
            <w:tcW w:w="527" w:type="pct"/>
            <w:noWrap/>
            <w:vAlign w:val="center"/>
          </w:tcPr>
          <w:p w14:paraId="29079775" w14:textId="20A97FC2" w:rsidR="00EF0433" w:rsidRPr="002415D3" w:rsidRDefault="00EF0433" w:rsidP="002415D3">
            <w:pPr>
              <w:spacing w:line="240" w:lineRule="auto"/>
              <w:ind w:firstLine="0"/>
              <w:contextualSpacing/>
              <w:jc w:val="center"/>
              <w:rPr>
                <w:rFonts w:eastAsia="Times New Roman" w:cs="Times New Roman"/>
                <w:color w:val="000000"/>
                <w:sz w:val="20"/>
                <w:szCs w:val="20"/>
                <w:lang w:eastAsia="ru-RU"/>
              </w:rPr>
            </w:pPr>
            <w:proofErr w:type="spellStart"/>
            <w:r w:rsidRPr="002415D3">
              <w:rPr>
                <w:rFonts w:eastAsia="Times New Roman" w:cs="Times New Roman"/>
                <w:color w:val="000000"/>
                <w:sz w:val="20"/>
                <w:szCs w:val="20"/>
                <w:lang w:eastAsia="ru-RU"/>
              </w:rPr>
              <w:t>Захал</w:t>
            </w:r>
            <w:proofErr w:type="spellEnd"/>
            <w:r w:rsidRPr="002415D3">
              <w:rPr>
                <w:rFonts w:eastAsia="Times New Roman" w:cs="Times New Roman"/>
                <w:color w:val="000000"/>
                <w:sz w:val="20"/>
                <w:szCs w:val="20"/>
                <w:lang w:eastAsia="ru-RU"/>
              </w:rPr>
              <w:t>-Ахины</w:t>
            </w:r>
          </w:p>
        </w:tc>
        <w:tc>
          <w:tcPr>
            <w:tcW w:w="973" w:type="pct"/>
            <w:vAlign w:val="center"/>
          </w:tcPr>
          <w:p w14:paraId="234A2957" w14:textId="6007422E" w:rsidR="00EF0433" w:rsidRPr="002415D3" w:rsidRDefault="00EF0433" w:rsidP="002415D3">
            <w:pPr>
              <w:spacing w:line="240" w:lineRule="auto"/>
              <w:ind w:firstLine="0"/>
              <w:contextualSpacing/>
              <w:jc w:val="center"/>
              <w:rPr>
                <w:rFonts w:eastAsia="Times New Roman" w:cs="Times New Roman"/>
                <w:sz w:val="20"/>
                <w:szCs w:val="20"/>
                <w:lang w:eastAsia="ru-RU"/>
              </w:rPr>
            </w:pPr>
            <w:proofErr w:type="spellStart"/>
            <w:r w:rsidRPr="002415D3">
              <w:rPr>
                <w:rFonts w:eastAsia="Times New Roman" w:cs="Times New Roman"/>
                <w:sz w:val="20"/>
                <w:szCs w:val="20"/>
                <w:lang w:eastAsia="ru-RU"/>
              </w:rPr>
              <w:t>Захал</w:t>
            </w:r>
            <w:proofErr w:type="gramStart"/>
            <w:r w:rsidRPr="002415D3">
              <w:rPr>
                <w:rFonts w:eastAsia="Times New Roman" w:cs="Times New Roman"/>
                <w:sz w:val="20"/>
                <w:szCs w:val="20"/>
                <w:lang w:eastAsia="ru-RU"/>
              </w:rPr>
              <w:t>,Е</w:t>
            </w:r>
            <w:proofErr w:type="gramEnd"/>
            <w:r w:rsidRPr="002415D3">
              <w:rPr>
                <w:rFonts w:eastAsia="Times New Roman" w:cs="Times New Roman"/>
                <w:sz w:val="20"/>
                <w:szCs w:val="20"/>
                <w:lang w:eastAsia="ru-RU"/>
              </w:rPr>
              <w:t>ловка,Тугутуй,Алужина,Усть-Ордынский,Малая</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Кура,Бозой,Гаханы,Байтог,Бухтумур,Тимошинск,Ахины</w:t>
            </w:r>
            <w:proofErr w:type="spellEnd"/>
          </w:p>
        </w:tc>
        <w:tc>
          <w:tcPr>
            <w:tcW w:w="1120" w:type="pct"/>
            <w:vAlign w:val="center"/>
          </w:tcPr>
          <w:p w14:paraId="43FB1234" w14:textId="77777777" w:rsidR="00EF0433" w:rsidRPr="002415D3" w:rsidRDefault="00EF0433" w:rsidP="002415D3">
            <w:pPr>
              <w:spacing w:line="240" w:lineRule="auto"/>
              <w:ind w:firstLine="0"/>
              <w:contextualSpacing/>
              <w:jc w:val="center"/>
              <w:rPr>
                <w:rFonts w:eastAsia="Times New Roman" w:cs="Times New Roman"/>
                <w:sz w:val="20"/>
                <w:szCs w:val="20"/>
                <w:lang w:eastAsia="ru-RU"/>
              </w:rPr>
            </w:pPr>
            <w:proofErr w:type="spellStart"/>
            <w:r w:rsidRPr="002415D3">
              <w:rPr>
                <w:rFonts w:eastAsia="Times New Roman" w:cs="Times New Roman"/>
                <w:sz w:val="20"/>
                <w:szCs w:val="20"/>
                <w:lang w:eastAsia="ru-RU"/>
              </w:rPr>
              <w:t>Захал:ул</w:t>
            </w:r>
            <w:proofErr w:type="gramStart"/>
            <w:r w:rsidRPr="002415D3">
              <w:rPr>
                <w:rFonts w:eastAsia="Times New Roman" w:cs="Times New Roman"/>
                <w:sz w:val="20"/>
                <w:szCs w:val="20"/>
                <w:lang w:eastAsia="ru-RU"/>
              </w:rPr>
              <w:t>.С</w:t>
            </w:r>
            <w:proofErr w:type="gramEnd"/>
            <w:r w:rsidRPr="002415D3">
              <w:rPr>
                <w:rFonts w:eastAsia="Times New Roman" w:cs="Times New Roman"/>
                <w:sz w:val="20"/>
                <w:szCs w:val="20"/>
                <w:lang w:eastAsia="ru-RU"/>
              </w:rPr>
              <w:t>вердлова</w:t>
            </w:r>
            <w:proofErr w:type="spellEnd"/>
            <w:r w:rsidRPr="002415D3">
              <w:rPr>
                <w:rFonts w:eastAsia="Times New Roman" w:cs="Times New Roman"/>
                <w:sz w:val="20"/>
                <w:szCs w:val="20"/>
                <w:lang w:eastAsia="ru-RU"/>
              </w:rPr>
              <w:t>, 25Н-225;</w:t>
            </w:r>
          </w:p>
          <w:p w14:paraId="649BDA7E" w14:textId="77777777" w:rsidR="00EF0433" w:rsidRPr="002415D3" w:rsidRDefault="00EF0433" w:rsidP="002415D3">
            <w:pPr>
              <w:spacing w:line="240" w:lineRule="auto"/>
              <w:ind w:firstLine="0"/>
              <w:contextualSpacing/>
              <w:jc w:val="center"/>
              <w:rPr>
                <w:rFonts w:eastAsia="Times New Roman" w:cs="Times New Roman"/>
                <w:sz w:val="20"/>
                <w:szCs w:val="20"/>
                <w:lang w:eastAsia="ru-RU"/>
              </w:rPr>
            </w:pPr>
            <w:proofErr w:type="spellStart"/>
            <w:r w:rsidRPr="002415D3">
              <w:rPr>
                <w:rFonts w:eastAsia="Times New Roman" w:cs="Times New Roman"/>
                <w:sz w:val="20"/>
                <w:szCs w:val="20"/>
                <w:lang w:eastAsia="ru-RU"/>
              </w:rPr>
              <w:t>Еловка:ул</w:t>
            </w:r>
            <w:proofErr w:type="gramStart"/>
            <w:r w:rsidRPr="002415D3">
              <w:rPr>
                <w:rFonts w:eastAsia="Times New Roman" w:cs="Times New Roman"/>
                <w:sz w:val="20"/>
                <w:szCs w:val="20"/>
                <w:lang w:eastAsia="ru-RU"/>
              </w:rPr>
              <w:t>.Л</w:t>
            </w:r>
            <w:proofErr w:type="gramEnd"/>
            <w:r w:rsidRPr="002415D3">
              <w:rPr>
                <w:rFonts w:eastAsia="Times New Roman" w:cs="Times New Roman"/>
                <w:sz w:val="20"/>
                <w:szCs w:val="20"/>
                <w:lang w:eastAsia="ru-RU"/>
              </w:rPr>
              <w:t>уговая</w:t>
            </w:r>
            <w:proofErr w:type="spellEnd"/>
            <w:r w:rsidRPr="002415D3">
              <w:rPr>
                <w:rFonts w:eastAsia="Times New Roman" w:cs="Times New Roman"/>
                <w:sz w:val="20"/>
                <w:szCs w:val="20"/>
                <w:lang w:eastAsia="ru-RU"/>
              </w:rPr>
              <w:t>;</w:t>
            </w:r>
          </w:p>
          <w:p w14:paraId="50C15E03" w14:textId="77777777" w:rsidR="00EF0433" w:rsidRPr="002415D3" w:rsidRDefault="00EF0433" w:rsidP="002415D3">
            <w:pPr>
              <w:spacing w:line="240" w:lineRule="auto"/>
              <w:ind w:firstLine="0"/>
              <w:contextualSpacing/>
              <w:jc w:val="center"/>
              <w:rPr>
                <w:rFonts w:eastAsia="Times New Roman" w:cs="Times New Roman"/>
                <w:sz w:val="20"/>
                <w:szCs w:val="20"/>
                <w:lang w:eastAsia="ru-RU"/>
              </w:rPr>
            </w:pPr>
            <w:proofErr w:type="spellStart"/>
            <w:r w:rsidRPr="002415D3">
              <w:rPr>
                <w:rFonts w:eastAsia="Times New Roman" w:cs="Times New Roman"/>
                <w:sz w:val="20"/>
                <w:szCs w:val="20"/>
                <w:lang w:eastAsia="ru-RU"/>
              </w:rPr>
              <w:t>Тугутуй:ул</w:t>
            </w:r>
            <w:proofErr w:type="gramStart"/>
            <w:r w:rsidRPr="002415D3">
              <w:rPr>
                <w:rFonts w:eastAsia="Times New Roman" w:cs="Times New Roman"/>
                <w:sz w:val="20"/>
                <w:szCs w:val="20"/>
                <w:lang w:eastAsia="ru-RU"/>
              </w:rPr>
              <w:t>.С</w:t>
            </w:r>
            <w:proofErr w:type="gramEnd"/>
            <w:r w:rsidRPr="002415D3">
              <w:rPr>
                <w:rFonts w:eastAsia="Times New Roman" w:cs="Times New Roman"/>
                <w:sz w:val="20"/>
                <w:szCs w:val="20"/>
                <w:lang w:eastAsia="ru-RU"/>
              </w:rPr>
              <w:t>тепная</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ул.Советская</w:t>
            </w:r>
            <w:proofErr w:type="spellEnd"/>
            <w:r w:rsidRPr="002415D3">
              <w:rPr>
                <w:rFonts w:eastAsia="Times New Roman" w:cs="Times New Roman"/>
                <w:sz w:val="20"/>
                <w:szCs w:val="20"/>
                <w:lang w:eastAsia="ru-RU"/>
              </w:rPr>
              <w:t>;</w:t>
            </w:r>
          </w:p>
          <w:p w14:paraId="1AD9E201" w14:textId="77777777" w:rsidR="00EF0433" w:rsidRPr="002415D3" w:rsidRDefault="00EF0433"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25Н-056;</w:t>
            </w:r>
          </w:p>
          <w:p w14:paraId="5EB06AD5" w14:textId="77777777" w:rsidR="00EF0433" w:rsidRPr="002415D3" w:rsidRDefault="00EF0433" w:rsidP="002415D3">
            <w:pPr>
              <w:spacing w:line="240" w:lineRule="auto"/>
              <w:ind w:firstLine="0"/>
              <w:contextualSpacing/>
              <w:jc w:val="center"/>
              <w:rPr>
                <w:rFonts w:eastAsia="Times New Roman" w:cs="Times New Roman"/>
                <w:sz w:val="20"/>
                <w:szCs w:val="20"/>
                <w:lang w:eastAsia="ru-RU"/>
              </w:rPr>
            </w:pPr>
            <w:proofErr w:type="spellStart"/>
            <w:r w:rsidRPr="002415D3">
              <w:rPr>
                <w:rFonts w:eastAsia="Times New Roman" w:cs="Times New Roman"/>
                <w:sz w:val="20"/>
                <w:szCs w:val="20"/>
                <w:lang w:eastAsia="ru-RU"/>
              </w:rPr>
              <w:t>Усть-Ордынский:ул</w:t>
            </w:r>
            <w:proofErr w:type="gramStart"/>
            <w:r w:rsidRPr="002415D3">
              <w:rPr>
                <w:rFonts w:eastAsia="Times New Roman" w:cs="Times New Roman"/>
                <w:sz w:val="20"/>
                <w:szCs w:val="20"/>
                <w:lang w:eastAsia="ru-RU"/>
              </w:rPr>
              <w:t>.К</w:t>
            </w:r>
            <w:proofErr w:type="gramEnd"/>
            <w:r w:rsidRPr="002415D3">
              <w:rPr>
                <w:rFonts w:eastAsia="Times New Roman" w:cs="Times New Roman"/>
                <w:sz w:val="20"/>
                <w:szCs w:val="20"/>
                <w:lang w:eastAsia="ru-RU"/>
              </w:rPr>
              <w:t>аландаришвили</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ул.Бардаханова</w:t>
            </w:r>
            <w:proofErr w:type="spellEnd"/>
            <w:r w:rsidRPr="002415D3">
              <w:rPr>
                <w:rFonts w:eastAsia="Times New Roman" w:cs="Times New Roman"/>
                <w:sz w:val="20"/>
                <w:szCs w:val="20"/>
                <w:lang w:eastAsia="ru-RU"/>
              </w:rPr>
              <w:t>;</w:t>
            </w:r>
          </w:p>
          <w:p w14:paraId="07D52717" w14:textId="77777777" w:rsidR="00EF0433" w:rsidRPr="002415D3" w:rsidRDefault="00EF0433"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25Н-581;</w:t>
            </w:r>
          </w:p>
          <w:p w14:paraId="723EDFD7" w14:textId="77777777" w:rsidR="00EF0433" w:rsidRPr="002415D3" w:rsidRDefault="00EF0433" w:rsidP="002415D3">
            <w:pPr>
              <w:spacing w:line="240" w:lineRule="auto"/>
              <w:ind w:firstLine="0"/>
              <w:contextualSpacing/>
              <w:jc w:val="center"/>
              <w:rPr>
                <w:rFonts w:eastAsia="Times New Roman" w:cs="Times New Roman"/>
                <w:sz w:val="20"/>
                <w:szCs w:val="20"/>
                <w:lang w:eastAsia="ru-RU"/>
              </w:rPr>
            </w:pPr>
            <w:proofErr w:type="spellStart"/>
            <w:r w:rsidRPr="002415D3">
              <w:rPr>
                <w:rFonts w:eastAsia="Times New Roman" w:cs="Times New Roman"/>
                <w:sz w:val="20"/>
                <w:szCs w:val="20"/>
                <w:lang w:eastAsia="ru-RU"/>
              </w:rPr>
              <w:t>Бозой:ул</w:t>
            </w:r>
            <w:proofErr w:type="gramStart"/>
            <w:r w:rsidRPr="002415D3">
              <w:rPr>
                <w:rFonts w:eastAsia="Times New Roman" w:cs="Times New Roman"/>
                <w:sz w:val="20"/>
                <w:szCs w:val="20"/>
                <w:lang w:eastAsia="ru-RU"/>
              </w:rPr>
              <w:t>.Л</w:t>
            </w:r>
            <w:proofErr w:type="gramEnd"/>
            <w:r w:rsidRPr="002415D3">
              <w:rPr>
                <w:rFonts w:eastAsia="Times New Roman" w:cs="Times New Roman"/>
                <w:sz w:val="20"/>
                <w:szCs w:val="20"/>
                <w:lang w:eastAsia="ru-RU"/>
              </w:rPr>
              <w:t>енина,ул.Матросова</w:t>
            </w:r>
            <w:proofErr w:type="spellEnd"/>
            <w:r w:rsidRPr="002415D3">
              <w:rPr>
                <w:rFonts w:eastAsia="Times New Roman" w:cs="Times New Roman"/>
                <w:sz w:val="20"/>
                <w:szCs w:val="20"/>
                <w:lang w:eastAsia="ru-RU"/>
              </w:rPr>
              <w:t>;</w:t>
            </w:r>
          </w:p>
          <w:p w14:paraId="6F20AD2B" w14:textId="00BD01FE" w:rsidR="00EF0433" w:rsidRPr="002415D3" w:rsidRDefault="00EF0433" w:rsidP="002415D3">
            <w:pPr>
              <w:spacing w:line="240" w:lineRule="auto"/>
              <w:ind w:firstLine="0"/>
              <w:contextualSpacing/>
              <w:jc w:val="center"/>
              <w:rPr>
                <w:rFonts w:eastAsia="Times New Roman" w:cs="Times New Roman"/>
                <w:sz w:val="20"/>
                <w:szCs w:val="20"/>
                <w:lang w:eastAsia="ru-RU"/>
              </w:rPr>
            </w:pPr>
            <w:proofErr w:type="spellStart"/>
            <w:r w:rsidRPr="002415D3">
              <w:rPr>
                <w:rFonts w:eastAsia="Times New Roman" w:cs="Times New Roman"/>
                <w:sz w:val="20"/>
                <w:szCs w:val="20"/>
                <w:lang w:eastAsia="ru-RU"/>
              </w:rPr>
              <w:t>Гаханы</w:t>
            </w:r>
            <w:proofErr w:type="spellEnd"/>
            <w:r w:rsidRPr="002415D3">
              <w:rPr>
                <w:rFonts w:eastAsia="Times New Roman" w:cs="Times New Roman"/>
                <w:sz w:val="20"/>
                <w:szCs w:val="20"/>
                <w:lang w:eastAsia="ru-RU"/>
              </w:rPr>
              <w:t xml:space="preserve">: </w:t>
            </w:r>
            <w:proofErr w:type="spellStart"/>
            <w:r w:rsidRPr="002415D3">
              <w:rPr>
                <w:rFonts w:eastAsia="Times New Roman" w:cs="Times New Roman"/>
                <w:sz w:val="20"/>
                <w:szCs w:val="20"/>
                <w:lang w:eastAsia="ru-RU"/>
              </w:rPr>
              <w:t>ул</w:t>
            </w:r>
            <w:proofErr w:type="gramStart"/>
            <w:r w:rsidRPr="002415D3">
              <w:rPr>
                <w:rFonts w:eastAsia="Times New Roman" w:cs="Times New Roman"/>
                <w:sz w:val="20"/>
                <w:szCs w:val="20"/>
                <w:lang w:eastAsia="ru-RU"/>
              </w:rPr>
              <w:t>.Г</w:t>
            </w:r>
            <w:proofErr w:type="gramEnd"/>
            <w:r w:rsidRPr="002415D3">
              <w:rPr>
                <w:rFonts w:eastAsia="Times New Roman" w:cs="Times New Roman"/>
                <w:sz w:val="20"/>
                <w:szCs w:val="20"/>
                <w:lang w:eastAsia="ru-RU"/>
              </w:rPr>
              <w:t>орького</w:t>
            </w:r>
            <w:proofErr w:type="spellEnd"/>
            <w:r w:rsidRPr="002415D3">
              <w:rPr>
                <w:rFonts w:eastAsia="Times New Roman" w:cs="Times New Roman"/>
                <w:sz w:val="20"/>
                <w:szCs w:val="20"/>
                <w:lang w:eastAsia="ru-RU"/>
              </w:rPr>
              <w:t>.</w:t>
            </w:r>
          </w:p>
        </w:tc>
        <w:tc>
          <w:tcPr>
            <w:tcW w:w="447" w:type="pct"/>
            <w:noWrap/>
            <w:vAlign w:val="center"/>
          </w:tcPr>
          <w:p w14:paraId="53A03E29" w14:textId="284D0971" w:rsidR="00EF0433" w:rsidRPr="002415D3" w:rsidRDefault="00EF0433" w:rsidP="002415D3">
            <w:pPr>
              <w:spacing w:line="240" w:lineRule="auto"/>
              <w:ind w:firstLine="0"/>
              <w:contextualSpacing/>
              <w:jc w:val="center"/>
              <w:rPr>
                <w:rFonts w:cs="Times New Roman"/>
                <w:sz w:val="20"/>
                <w:szCs w:val="20"/>
              </w:rPr>
            </w:pPr>
            <w:r w:rsidRPr="002415D3">
              <w:rPr>
                <w:rFonts w:cs="Times New Roman"/>
                <w:sz w:val="20"/>
                <w:szCs w:val="20"/>
              </w:rPr>
              <w:t>94,938</w:t>
            </w:r>
          </w:p>
        </w:tc>
        <w:tc>
          <w:tcPr>
            <w:tcW w:w="448" w:type="pct"/>
            <w:vAlign w:val="center"/>
          </w:tcPr>
          <w:p w14:paraId="457D8855" w14:textId="5992803D" w:rsidR="00EF0433" w:rsidRPr="002415D3" w:rsidRDefault="00EF0433"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Малый – 1</w:t>
            </w:r>
          </w:p>
        </w:tc>
        <w:tc>
          <w:tcPr>
            <w:tcW w:w="448" w:type="pct"/>
            <w:vAlign w:val="center"/>
          </w:tcPr>
          <w:p w14:paraId="7BE3EBC2" w14:textId="644E7AED" w:rsidR="00EF0433" w:rsidRPr="002415D3" w:rsidRDefault="00EF0433" w:rsidP="002415D3">
            <w:pPr>
              <w:spacing w:line="240" w:lineRule="auto"/>
              <w:ind w:firstLine="0"/>
              <w:contextualSpacing/>
              <w:jc w:val="center"/>
              <w:rPr>
                <w:rFonts w:eastAsia="Times New Roman" w:cs="Times New Roman"/>
                <w:sz w:val="20"/>
                <w:szCs w:val="20"/>
                <w:lang w:eastAsia="ru-RU"/>
              </w:rPr>
            </w:pPr>
            <w:r w:rsidRPr="002415D3">
              <w:rPr>
                <w:rFonts w:eastAsia="Times New Roman" w:cs="Times New Roman"/>
                <w:sz w:val="20"/>
                <w:szCs w:val="20"/>
                <w:lang w:eastAsia="ru-RU"/>
              </w:rPr>
              <w:t>Евро-3</w:t>
            </w:r>
          </w:p>
        </w:tc>
        <w:tc>
          <w:tcPr>
            <w:tcW w:w="448" w:type="pct"/>
            <w:vAlign w:val="center"/>
          </w:tcPr>
          <w:p w14:paraId="71D86B3B" w14:textId="31CEBCFA" w:rsidR="00EF0433" w:rsidRPr="002415D3" w:rsidRDefault="00EF0433" w:rsidP="002415D3">
            <w:pPr>
              <w:spacing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7</w:t>
            </w:r>
          </w:p>
        </w:tc>
      </w:tr>
    </w:tbl>
    <w:p w14:paraId="4C454EF3" w14:textId="77777777" w:rsidR="00D7007E" w:rsidRPr="002415D3" w:rsidRDefault="00D7007E" w:rsidP="002415D3">
      <w:pPr>
        <w:contextualSpacing/>
      </w:pPr>
    </w:p>
    <w:p w14:paraId="47FE4B93" w14:textId="17BCFE6A" w:rsidR="00ED0667" w:rsidRPr="002415D3" w:rsidRDefault="008604EB" w:rsidP="002415D3">
      <w:pPr>
        <w:pStyle w:val="2"/>
        <w:numPr>
          <w:ilvl w:val="0"/>
          <w:numId w:val="12"/>
        </w:numPr>
        <w:ind w:left="0" w:firstLine="709"/>
        <w:contextualSpacing/>
        <w:jc w:val="left"/>
        <w:rPr>
          <w:rFonts w:ascii="Times New Roman" w:hAnsi="Times New Roman" w:cs="Times New Roman"/>
          <w:b/>
          <w:bCs/>
          <w:color w:val="000000" w:themeColor="text1"/>
          <w:sz w:val="28"/>
          <w:szCs w:val="24"/>
        </w:rPr>
      </w:pPr>
      <w:r w:rsidRPr="002415D3">
        <w:rPr>
          <w:rFonts w:ascii="Times New Roman" w:hAnsi="Times New Roman" w:cs="Times New Roman"/>
          <w:b/>
          <w:bCs/>
          <w:color w:val="000000" w:themeColor="text1"/>
          <w:sz w:val="28"/>
          <w:szCs w:val="24"/>
        </w:rPr>
        <w:t xml:space="preserve">Мероприятия </w:t>
      </w:r>
      <w:r w:rsidR="00ED0667" w:rsidRPr="002415D3">
        <w:rPr>
          <w:rFonts w:ascii="Times New Roman" w:hAnsi="Times New Roman" w:cs="Times New Roman"/>
          <w:b/>
          <w:bCs/>
          <w:color w:val="000000" w:themeColor="text1"/>
          <w:sz w:val="28"/>
          <w:szCs w:val="24"/>
        </w:rPr>
        <w:t>по созданию и эксплуатации систем диспетчеризации, контроля движения, автоматического контроля оплаты проезда, информирования пассажиров, и иных типов ИТС, повыш</w:t>
      </w:r>
      <w:r w:rsidRPr="002415D3">
        <w:rPr>
          <w:rFonts w:ascii="Times New Roman" w:hAnsi="Times New Roman" w:cs="Times New Roman"/>
          <w:b/>
          <w:bCs/>
          <w:color w:val="000000" w:themeColor="text1"/>
          <w:sz w:val="28"/>
          <w:szCs w:val="24"/>
        </w:rPr>
        <w:t>ающих эффективность работы ПТОП</w:t>
      </w:r>
    </w:p>
    <w:p w14:paraId="01A62CC2" w14:textId="77777777" w:rsidR="007F35FB" w:rsidRPr="002415D3" w:rsidRDefault="007F35FB" w:rsidP="002415D3">
      <w:pPr>
        <w:autoSpaceDE w:val="0"/>
        <w:autoSpaceDN w:val="0"/>
        <w:adjustRightInd w:val="0"/>
        <w:spacing w:line="312" w:lineRule="auto"/>
        <w:contextualSpacing/>
        <w:rPr>
          <w:color w:val="000000"/>
          <w:szCs w:val="24"/>
        </w:rPr>
      </w:pPr>
      <w:r w:rsidRPr="002415D3">
        <w:rPr>
          <w:color w:val="000000"/>
          <w:szCs w:val="24"/>
        </w:rPr>
        <w:t>Существование сбоев работы общественного транспорта на маршрутах регулярных перевозок пассажиров (нарушения установленного расписания движения) свидетельствует о невысоком уровне качества работы пассажирского транспорта общего пользования.</w:t>
      </w:r>
    </w:p>
    <w:p w14:paraId="5F0FC699" w14:textId="77777777" w:rsidR="007F35FB" w:rsidRPr="002415D3" w:rsidRDefault="007F35FB" w:rsidP="002415D3">
      <w:pPr>
        <w:suppressAutoHyphens/>
        <w:spacing w:line="312" w:lineRule="auto"/>
        <w:contextualSpacing/>
        <w:rPr>
          <w:color w:val="000000"/>
          <w:szCs w:val="24"/>
        </w:rPr>
      </w:pPr>
      <w:r w:rsidRPr="002415D3">
        <w:rPr>
          <w:color w:val="000000"/>
          <w:szCs w:val="24"/>
        </w:rPr>
        <w:t>В настоящее время на пригородных и межмуниципальных маршрутах, обслуживаемых коммерческими перевозчиками, диспетчерское управление осуществляется самостоятельно в ручном режиме на конечных пунктах маршрутов. В сложившейся ситуации необходимо формирование интегрированной системы диспетчерского управления, предполагающей централизацию системы диспетчерского руководства движением транспорта на маршрутах.</w:t>
      </w:r>
    </w:p>
    <w:p w14:paraId="7B42B74B" w14:textId="77777777" w:rsidR="007F35FB" w:rsidRPr="002415D3" w:rsidRDefault="007F35FB" w:rsidP="002415D3">
      <w:pPr>
        <w:autoSpaceDE w:val="0"/>
        <w:autoSpaceDN w:val="0"/>
        <w:adjustRightInd w:val="0"/>
        <w:spacing w:line="312" w:lineRule="auto"/>
        <w:contextualSpacing/>
        <w:rPr>
          <w:color w:val="000000"/>
          <w:szCs w:val="24"/>
        </w:rPr>
      </w:pPr>
      <w:r w:rsidRPr="002415D3">
        <w:rPr>
          <w:color w:val="000000"/>
          <w:szCs w:val="24"/>
        </w:rPr>
        <w:t>В число основополагающих функций центральной диспетчерской службы (далее – ЦДС) должны входить:</w:t>
      </w:r>
    </w:p>
    <w:p w14:paraId="497EAA23" w14:textId="77777777" w:rsidR="007F35FB" w:rsidRPr="002415D3" w:rsidRDefault="007F35FB" w:rsidP="002415D3">
      <w:pPr>
        <w:autoSpaceDE w:val="0"/>
        <w:autoSpaceDN w:val="0"/>
        <w:adjustRightInd w:val="0"/>
        <w:spacing w:line="312" w:lineRule="auto"/>
        <w:contextualSpacing/>
        <w:rPr>
          <w:color w:val="000000"/>
          <w:szCs w:val="24"/>
        </w:rPr>
      </w:pPr>
      <w:r w:rsidRPr="002415D3">
        <w:rPr>
          <w:color w:val="000000"/>
          <w:szCs w:val="24"/>
        </w:rPr>
        <w:t>- координация работы всех диспетчерских служб перевозчиков;</w:t>
      </w:r>
    </w:p>
    <w:p w14:paraId="1B51DE27" w14:textId="77777777" w:rsidR="007F35FB" w:rsidRPr="002415D3" w:rsidRDefault="007F35FB" w:rsidP="002415D3">
      <w:pPr>
        <w:autoSpaceDE w:val="0"/>
        <w:autoSpaceDN w:val="0"/>
        <w:adjustRightInd w:val="0"/>
        <w:spacing w:line="312" w:lineRule="auto"/>
        <w:contextualSpacing/>
        <w:rPr>
          <w:color w:val="000000"/>
          <w:szCs w:val="24"/>
        </w:rPr>
      </w:pPr>
      <w:r w:rsidRPr="002415D3">
        <w:rPr>
          <w:color w:val="000000"/>
          <w:szCs w:val="24"/>
        </w:rPr>
        <w:t>- осуществление контроля выпуска ТС на маршруты в соответствии с нормативами, установленным муниципальным заказом и договорами с коммерческими организациями, обслуживающими маршруты;</w:t>
      </w:r>
    </w:p>
    <w:p w14:paraId="2EC4450D" w14:textId="77777777" w:rsidR="007F35FB" w:rsidRPr="002415D3" w:rsidRDefault="007F35FB" w:rsidP="002415D3">
      <w:pPr>
        <w:autoSpaceDE w:val="0"/>
        <w:autoSpaceDN w:val="0"/>
        <w:adjustRightInd w:val="0"/>
        <w:spacing w:line="312" w:lineRule="auto"/>
        <w:contextualSpacing/>
        <w:rPr>
          <w:color w:val="000000"/>
          <w:szCs w:val="24"/>
        </w:rPr>
      </w:pPr>
      <w:r w:rsidRPr="002415D3">
        <w:rPr>
          <w:color w:val="000000"/>
          <w:szCs w:val="24"/>
        </w:rPr>
        <w:lastRenderedPageBreak/>
        <w:t xml:space="preserve">- осуществление </w:t>
      </w:r>
      <w:proofErr w:type="gramStart"/>
      <w:r w:rsidRPr="002415D3">
        <w:rPr>
          <w:color w:val="000000"/>
          <w:szCs w:val="24"/>
        </w:rPr>
        <w:t>контроля за</w:t>
      </w:r>
      <w:proofErr w:type="gramEnd"/>
      <w:r w:rsidRPr="002415D3">
        <w:rPr>
          <w:color w:val="000000"/>
          <w:szCs w:val="24"/>
        </w:rPr>
        <w:t xml:space="preserve"> выполнением маршрутного расписания движения автобусов общего пользования;</w:t>
      </w:r>
    </w:p>
    <w:p w14:paraId="3A99D71E" w14:textId="77777777" w:rsidR="007F35FB" w:rsidRPr="002415D3" w:rsidRDefault="007F35FB" w:rsidP="002415D3">
      <w:pPr>
        <w:autoSpaceDE w:val="0"/>
        <w:autoSpaceDN w:val="0"/>
        <w:adjustRightInd w:val="0"/>
        <w:spacing w:line="312" w:lineRule="auto"/>
        <w:contextualSpacing/>
        <w:rPr>
          <w:color w:val="000000"/>
          <w:szCs w:val="24"/>
        </w:rPr>
      </w:pPr>
      <w:r w:rsidRPr="002415D3">
        <w:rPr>
          <w:color w:val="000000"/>
          <w:szCs w:val="24"/>
        </w:rPr>
        <w:t>- ведение оперативного учета полноты и регулярности рейсов, анализ процесса перевозок пассажиров (транспортного обслуживания населения) автобусным транспортом общего пользования;</w:t>
      </w:r>
    </w:p>
    <w:p w14:paraId="3ADE7A1B" w14:textId="77777777" w:rsidR="007F35FB" w:rsidRPr="002415D3" w:rsidRDefault="007F35FB" w:rsidP="002415D3">
      <w:pPr>
        <w:autoSpaceDE w:val="0"/>
        <w:autoSpaceDN w:val="0"/>
        <w:adjustRightInd w:val="0"/>
        <w:spacing w:line="312" w:lineRule="auto"/>
        <w:contextualSpacing/>
        <w:rPr>
          <w:color w:val="000000"/>
          <w:szCs w:val="24"/>
        </w:rPr>
      </w:pPr>
      <w:r w:rsidRPr="002415D3">
        <w:rPr>
          <w:color w:val="000000"/>
          <w:szCs w:val="24"/>
        </w:rPr>
        <w:t>- обеспечение оперативного сопровождения перевозок пассажиров, включая учет дорожных и погодных факторов, поступающих по информации, поступающей от водителей и видеокамер, установленных в автобусах;</w:t>
      </w:r>
    </w:p>
    <w:p w14:paraId="03FF4058" w14:textId="77777777" w:rsidR="007F35FB" w:rsidRPr="002415D3" w:rsidRDefault="007F35FB" w:rsidP="002415D3">
      <w:pPr>
        <w:autoSpaceDE w:val="0"/>
        <w:autoSpaceDN w:val="0"/>
        <w:adjustRightInd w:val="0"/>
        <w:spacing w:line="312" w:lineRule="auto"/>
        <w:contextualSpacing/>
        <w:rPr>
          <w:color w:val="000000"/>
          <w:szCs w:val="24"/>
        </w:rPr>
      </w:pPr>
      <w:r w:rsidRPr="002415D3">
        <w:rPr>
          <w:color w:val="000000"/>
          <w:szCs w:val="24"/>
        </w:rPr>
        <w:t>- выполнение работ по регулированию работы транспорта на маршрутах, в том числе при отклонении автобусов от расписания, по предупреждению и ликвидации сбоев работы транспорта на маршрутах;</w:t>
      </w:r>
    </w:p>
    <w:p w14:paraId="72541DF9" w14:textId="77777777" w:rsidR="007F35FB" w:rsidRPr="002415D3" w:rsidRDefault="007F35FB" w:rsidP="002415D3">
      <w:pPr>
        <w:suppressAutoHyphens/>
        <w:spacing w:line="312" w:lineRule="auto"/>
        <w:contextualSpacing/>
        <w:rPr>
          <w:color w:val="000000"/>
          <w:szCs w:val="24"/>
        </w:rPr>
      </w:pPr>
      <w:r w:rsidRPr="002415D3">
        <w:rPr>
          <w:color w:val="000000"/>
          <w:szCs w:val="24"/>
        </w:rPr>
        <w:t>- освоение и координация внедрения рациональных форм и способов диспетчерского управления на автомобильном транспорте;</w:t>
      </w:r>
    </w:p>
    <w:p w14:paraId="200EC787" w14:textId="77777777" w:rsidR="007F35FB" w:rsidRPr="002415D3" w:rsidRDefault="007F35FB" w:rsidP="002415D3">
      <w:pPr>
        <w:autoSpaceDE w:val="0"/>
        <w:autoSpaceDN w:val="0"/>
        <w:adjustRightInd w:val="0"/>
        <w:spacing w:line="312" w:lineRule="auto"/>
        <w:contextualSpacing/>
        <w:rPr>
          <w:color w:val="000000"/>
          <w:szCs w:val="24"/>
        </w:rPr>
      </w:pPr>
      <w:r w:rsidRPr="002415D3">
        <w:rPr>
          <w:color w:val="000000"/>
          <w:szCs w:val="24"/>
        </w:rPr>
        <w:t>- контроль качества обслуживания населения на муниципальных и межмуниципальных маршрутах на основе показателей, установленных в действующих нормативных документах, муниципальном заказе и договорах с коммерческими организациями, обслуживающими маршруты;</w:t>
      </w:r>
    </w:p>
    <w:p w14:paraId="7209596F" w14:textId="77777777" w:rsidR="007F35FB" w:rsidRPr="002415D3" w:rsidRDefault="007F35FB" w:rsidP="002415D3">
      <w:pPr>
        <w:autoSpaceDE w:val="0"/>
        <w:autoSpaceDN w:val="0"/>
        <w:adjustRightInd w:val="0"/>
        <w:spacing w:line="312" w:lineRule="auto"/>
        <w:contextualSpacing/>
        <w:rPr>
          <w:color w:val="000000"/>
          <w:szCs w:val="24"/>
        </w:rPr>
      </w:pPr>
      <w:r w:rsidRPr="002415D3">
        <w:rPr>
          <w:color w:val="000000"/>
          <w:szCs w:val="24"/>
        </w:rPr>
        <w:t>- учёт пассажирооборота на маршрутах НГПТ посредством внедрения систем электронной оплаты проезда;</w:t>
      </w:r>
    </w:p>
    <w:p w14:paraId="6BB8FDE5" w14:textId="77777777" w:rsidR="007F35FB" w:rsidRPr="002415D3" w:rsidRDefault="007F35FB" w:rsidP="002415D3">
      <w:pPr>
        <w:autoSpaceDE w:val="0"/>
        <w:autoSpaceDN w:val="0"/>
        <w:adjustRightInd w:val="0"/>
        <w:spacing w:line="312" w:lineRule="auto"/>
        <w:contextualSpacing/>
        <w:rPr>
          <w:color w:val="000000"/>
          <w:szCs w:val="24"/>
        </w:rPr>
      </w:pPr>
      <w:r w:rsidRPr="002415D3">
        <w:rPr>
          <w:color w:val="000000"/>
          <w:szCs w:val="24"/>
        </w:rPr>
        <w:t>- подготовку отчетных и итоговых данных о выполнении транспортной работы и их анализ на соответствие требованиям муниципального заказа или заключенного контракта (договора).</w:t>
      </w:r>
    </w:p>
    <w:p w14:paraId="32F11CB9" w14:textId="77777777" w:rsidR="007F35FB" w:rsidRPr="002415D3" w:rsidRDefault="007F35FB" w:rsidP="002415D3">
      <w:pPr>
        <w:autoSpaceDE w:val="0"/>
        <w:autoSpaceDN w:val="0"/>
        <w:adjustRightInd w:val="0"/>
        <w:spacing w:line="312" w:lineRule="auto"/>
        <w:contextualSpacing/>
        <w:rPr>
          <w:color w:val="000000"/>
          <w:szCs w:val="24"/>
        </w:rPr>
      </w:pPr>
      <w:r w:rsidRPr="002415D3">
        <w:rPr>
          <w:color w:val="000000"/>
          <w:szCs w:val="24"/>
        </w:rPr>
        <w:t>Работа ЦДС должна осуществляться на основе типовых технологических процессов, предполагающих:</w:t>
      </w:r>
    </w:p>
    <w:p w14:paraId="66E7B9A6" w14:textId="77777777" w:rsidR="007F35FB" w:rsidRPr="002415D3" w:rsidRDefault="007F35FB" w:rsidP="002415D3">
      <w:pPr>
        <w:autoSpaceDE w:val="0"/>
        <w:autoSpaceDN w:val="0"/>
        <w:adjustRightInd w:val="0"/>
        <w:spacing w:line="312" w:lineRule="auto"/>
        <w:contextualSpacing/>
        <w:rPr>
          <w:color w:val="000000"/>
          <w:szCs w:val="24"/>
        </w:rPr>
      </w:pPr>
      <w:r w:rsidRPr="002415D3">
        <w:rPr>
          <w:color w:val="000000"/>
          <w:szCs w:val="24"/>
        </w:rPr>
        <w:t xml:space="preserve">- использование современных средств мониторинга движения маршрутного транспорта на основе ГЛОНАСС, </w:t>
      </w:r>
      <w:proofErr w:type="spellStart"/>
      <w:r w:rsidRPr="002415D3">
        <w:rPr>
          <w:color w:val="000000"/>
          <w:szCs w:val="24"/>
        </w:rPr>
        <w:t>видеомониторинга</w:t>
      </w:r>
      <w:proofErr w:type="spellEnd"/>
      <w:r w:rsidRPr="002415D3">
        <w:rPr>
          <w:color w:val="000000"/>
          <w:szCs w:val="24"/>
        </w:rPr>
        <w:t>;</w:t>
      </w:r>
    </w:p>
    <w:p w14:paraId="62CA0A57" w14:textId="77777777" w:rsidR="007F35FB" w:rsidRPr="002415D3" w:rsidRDefault="007F35FB" w:rsidP="002415D3">
      <w:pPr>
        <w:autoSpaceDE w:val="0"/>
        <w:autoSpaceDN w:val="0"/>
        <w:adjustRightInd w:val="0"/>
        <w:spacing w:line="312" w:lineRule="auto"/>
        <w:contextualSpacing/>
        <w:rPr>
          <w:color w:val="000000"/>
          <w:szCs w:val="24"/>
        </w:rPr>
      </w:pPr>
      <w:r w:rsidRPr="002415D3">
        <w:rPr>
          <w:color w:val="000000"/>
          <w:szCs w:val="24"/>
        </w:rPr>
        <w:t>- автоматизированный учет и контроль работы транспорта на линии;</w:t>
      </w:r>
    </w:p>
    <w:p w14:paraId="7BFBA12A" w14:textId="77777777" w:rsidR="007F35FB" w:rsidRPr="002415D3" w:rsidRDefault="007F35FB" w:rsidP="002415D3">
      <w:pPr>
        <w:autoSpaceDE w:val="0"/>
        <w:autoSpaceDN w:val="0"/>
        <w:adjustRightInd w:val="0"/>
        <w:spacing w:line="312" w:lineRule="auto"/>
        <w:contextualSpacing/>
        <w:rPr>
          <w:color w:val="000000"/>
          <w:szCs w:val="24"/>
        </w:rPr>
      </w:pPr>
      <w:r w:rsidRPr="002415D3">
        <w:rPr>
          <w:color w:val="000000"/>
          <w:szCs w:val="24"/>
        </w:rPr>
        <w:t>- разработку и применение технологических карт типовых ситуаций;</w:t>
      </w:r>
    </w:p>
    <w:p w14:paraId="7F62C83B" w14:textId="77777777" w:rsidR="007F35FB" w:rsidRPr="002415D3" w:rsidRDefault="007F35FB" w:rsidP="002415D3">
      <w:pPr>
        <w:autoSpaceDE w:val="0"/>
        <w:autoSpaceDN w:val="0"/>
        <w:adjustRightInd w:val="0"/>
        <w:spacing w:line="312" w:lineRule="auto"/>
        <w:contextualSpacing/>
        <w:rPr>
          <w:color w:val="000000"/>
          <w:szCs w:val="24"/>
        </w:rPr>
      </w:pPr>
      <w:r w:rsidRPr="002415D3">
        <w:rPr>
          <w:color w:val="000000"/>
          <w:szCs w:val="24"/>
        </w:rPr>
        <w:t>- внедрение других мероприятий, способствующих повышению надежности диспетчерского управления и надежности транспортного обслуживания населения в соответствии с установленным расписанием движения пассажирского транспорта общего пользования.</w:t>
      </w:r>
    </w:p>
    <w:p w14:paraId="0BA888EE" w14:textId="77777777" w:rsidR="007F35FB" w:rsidRPr="002415D3" w:rsidRDefault="007F35FB" w:rsidP="002415D3">
      <w:pPr>
        <w:autoSpaceDE w:val="0"/>
        <w:autoSpaceDN w:val="0"/>
        <w:adjustRightInd w:val="0"/>
        <w:spacing w:line="312" w:lineRule="auto"/>
        <w:contextualSpacing/>
        <w:rPr>
          <w:color w:val="000000"/>
          <w:szCs w:val="24"/>
        </w:rPr>
      </w:pPr>
      <w:r w:rsidRPr="002415D3">
        <w:rPr>
          <w:color w:val="000000"/>
          <w:szCs w:val="24"/>
        </w:rPr>
        <w:t>Развитие системы централизованной диспетчеризации работы пассажирского транспорта предполагается осуществлять посредством:</w:t>
      </w:r>
    </w:p>
    <w:p w14:paraId="5B99D1ED" w14:textId="77777777" w:rsidR="007F35FB" w:rsidRPr="002415D3" w:rsidRDefault="007F35FB" w:rsidP="002415D3">
      <w:pPr>
        <w:autoSpaceDE w:val="0"/>
        <w:autoSpaceDN w:val="0"/>
        <w:adjustRightInd w:val="0"/>
        <w:spacing w:line="312" w:lineRule="auto"/>
        <w:contextualSpacing/>
        <w:rPr>
          <w:color w:val="000000"/>
          <w:szCs w:val="24"/>
        </w:rPr>
      </w:pPr>
      <w:r w:rsidRPr="002415D3">
        <w:rPr>
          <w:color w:val="000000"/>
          <w:szCs w:val="24"/>
        </w:rPr>
        <w:t>- разработки единых требований к системе централизованного диспетчерского управления;</w:t>
      </w:r>
    </w:p>
    <w:p w14:paraId="3717452B" w14:textId="77777777" w:rsidR="007F35FB" w:rsidRPr="002415D3" w:rsidRDefault="007F35FB" w:rsidP="002415D3">
      <w:pPr>
        <w:autoSpaceDE w:val="0"/>
        <w:autoSpaceDN w:val="0"/>
        <w:adjustRightInd w:val="0"/>
        <w:spacing w:line="312" w:lineRule="auto"/>
        <w:contextualSpacing/>
        <w:rPr>
          <w:color w:val="000000"/>
          <w:szCs w:val="24"/>
        </w:rPr>
      </w:pPr>
      <w:r w:rsidRPr="002415D3">
        <w:rPr>
          <w:color w:val="000000"/>
          <w:szCs w:val="24"/>
        </w:rPr>
        <w:t>- разработки и официального утверждения нормативных показателей, их предельных значений и методов контроля, используемых в рамках системы централизованного диспетчерского управления;</w:t>
      </w:r>
    </w:p>
    <w:p w14:paraId="12C554D2" w14:textId="77777777" w:rsidR="007F35FB" w:rsidRPr="002415D3" w:rsidRDefault="007F35FB" w:rsidP="002415D3">
      <w:pPr>
        <w:autoSpaceDE w:val="0"/>
        <w:autoSpaceDN w:val="0"/>
        <w:adjustRightInd w:val="0"/>
        <w:spacing w:line="312" w:lineRule="auto"/>
        <w:contextualSpacing/>
        <w:rPr>
          <w:color w:val="000000"/>
          <w:szCs w:val="24"/>
        </w:rPr>
      </w:pPr>
      <w:r w:rsidRPr="002415D3">
        <w:rPr>
          <w:color w:val="000000"/>
          <w:szCs w:val="24"/>
        </w:rPr>
        <w:lastRenderedPageBreak/>
        <w:t>- определения организации, которая будет осуществлять функции ЦДС и места ее размещения;</w:t>
      </w:r>
    </w:p>
    <w:p w14:paraId="3753B9BB" w14:textId="77777777" w:rsidR="007F35FB" w:rsidRPr="002415D3" w:rsidRDefault="007F35FB" w:rsidP="002415D3">
      <w:pPr>
        <w:pStyle w:val="Default"/>
        <w:spacing w:line="312" w:lineRule="auto"/>
        <w:ind w:firstLine="709"/>
        <w:contextualSpacing/>
        <w:jc w:val="both"/>
        <w:rPr>
          <w:rFonts w:ascii="Times New Roman" w:hAnsi="Times New Roman" w:cs="Times New Roman"/>
        </w:rPr>
      </w:pPr>
      <w:r w:rsidRPr="002415D3">
        <w:rPr>
          <w:rFonts w:ascii="Times New Roman" w:hAnsi="Times New Roman" w:cs="Times New Roman"/>
        </w:rPr>
        <w:t xml:space="preserve">- разработки перечня возможных участников рынка транспортных услуг, подлежащих включению в систему централизованного диспетчерского управления и единых требований к ним (включая внедрение ими автоматизированных средств регистрации маршрута и режима движения ТС на нем, </w:t>
      </w:r>
      <w:proofErr w:type="spellStart"/>
      <w:r w:rsidRPr="002415D3">
        <w:rPr>
          <w:rFonts w:ascii="Times New Roman" w:hAnsi="Times New Roman" w:cs="Times New Roman"/>
        </w:rPr>
        <w:t>видеомониторинга</w:t>
      </w:r>
      <w:proofErr w:type="spellEnd"/>
      <w:r w:rsidRPr="002415D3">
        <w:rPr>
          <w:rFonts w:ascii="Times New Roman" w:hAnsi="Times New Roman" w:cs="Times New Roman"/>
        </w:rPr>
        <w:t xml:space="preserve"> дорожной ситуации и ситуации в салоне ТС, а также средств оперативной связи с водителями);</w:t>
      </w:r>
    </w:p>
    <w:p w14:paraId="220912AD" w14:textId="77777777" w:rsidR="007F35FB" w:rsidRPr="002415D3" w:rsidRDefault="007F35FB" w:rsidP="002415D3">
      <w:pPr>
        <w:autoSpaceDE w:val="0"/>
        <w:autoSpaceDN w:val="0"/>
        <w:adjustRightInd w:val="0"/>
        <w:spacing w:line="312" w:lineRule="auto"/>
        <w:contextualSpacing/>
        <w:rPr>
          <w:color w:val="000000"/>
          <w:szCs w:val="24"/>
        </w:rPr>
      </w:pPr>
      <w:r w:rsidRPr="002415D3">
        <w:rPr>
          <w:color w:val="000000"/>
          <w:szCs w:val="24"/>
        </w:rPr>
        <w:t>- внедрения системы через механизмы муниципального заказа и проведения новых конкурсных процедур с коммерческими перевозчиками;</w:t>
      </w:r>
    </w:p>
    <w:p w14:paraId="511E4539" w14:textId="77777777" w:rsidR="007F35FB" w:rsidRPr="002415D3" w:rsidRDefault="007F35FB" w:rsidP="002415D3">
      <w:pPr>
        <w:autoSpaceDE w:val="0"/>
        <w:autoSpaceDN w:val="0"/>
        <w:adjustRightInd w:val="0"/>
        <w:spacing w:line="312" w:lineRule="auto"/>
        <w:contextualSpacing/>
        <w:rPr>
          <w:color w:val="000000"/>
          <w:szCs w:val="24"/>
        </w:rPr>
      </w:pPr>
      <w:proofErr w:type="gramStart"/>
      <w:r w:rsidRPr="002415D3">
        <w:rPr>
          <w:color w:val="000000"/>
          <w:szCs w:val="24"/>
        </w:rPr>
        <w:t>- внедрения системы информирования пассажиров о работе подвижного состава на маршрутах пассажирского транспорта (оснащение вычислительными комплексами и устройствами локальной вычислительной сети; установка и внедрение программно-технологического обеспечения; установка автоматизированной навигационной системы диспетчерского управления пассажирскими перевозками; монтажные и пуско-наладочные работы, отладка технологий управления; комплекс работ по оснащению подвижного состава муниципального и коммерческих предприятий бортовыми комплектами аппаратуры).</w:t>
      </w:r>
      <w:proofErr w:type="gramEnd"/>
    </w:p>
    <w:p w14:paraId="11527566" w14:textId="77777777" w:rsidR="007F35FB" w:rsidRPr="002415D3" w:rsidRDefault="007F35FB" w:rsidP="002415D3">
      <w:pPr>
        <w:suppressAutoHyphens/>
        <w:spacing w:line="312" w:lineRule="auto"/>
        <w:contextualSpacing/>
        <w:rPr>
          <w:color w:val="000000"/>
          <w:szCs w:val="24"/>
        </w:rPr>
      </w:pPr>
      <w:r w:rsidRPr="002415D3">
        <w:rPr>
          <w:color w:val="000000"/>
          <w:szCs w:val="24"/>
        </w:rPr>
        <w:t>Конкретное содержание, сроки проведения и требуемые результаты работ определяются договорами по созданию системы.</w:t>
      </w:r>
    </w:p>
    <w:p w14:paraId="236E8DCB" w14:textId="2812304E" w:rsidR="00ED0667" w:rsidRPr="002415D3" w:rsidRDefault="008604EB" w:rsidP="002415D3">
      <w:pPr>
        <w:pStyle w:val="2"/>
        <w:numPr>
          <w:ilvl w:val="0"/>
          <w:numId w:val="12"/>
        </w:numPr>
        <w:tabs>
          <w:tab w:val="left" w:pos="709"/>
        </w:tabs>
        <w:ind w:left="0" w:firstLine="709"/>
        <w:contextualSpacing/>
        <w:jc w:val="left"/>
        <w:rPr>
          <w:rFonts w:ascii="Times New Roman" w:hAnsi="Times New Roman" w:cs="Times New Roman"/>
          <w:b/>
          <w:bCs/>
          <w:color w:val="000000" w:themeColor="text1"/>
          <w:sz w:val="24"/>
          <w:szCs w:val="24"/>
        </w:rPr>
      </w:pPr>
      <w:r w:rsidRPr="002415D3">
        <w:rPr>
          <w:rFonts w:ascii="Times New Roman" w:hAnsi="Times New Roman" w:cs="Times New Roman"/>
          <w:b/>
          <w:bCs/>
          <w:color w:val="000000" w:themeColor="text1"/>
          <w:sz w:val="24"/>
          <w:szCs w:val="24"/>
        </w:rPr>
        <w:t xml:space="preserve">Мероприятия </w:t>
      </w:r>
      <w:r w:rsidR="00ED0667" w:rsidRPr="002415D3">
        <w:rPr>
          <w:rFonts w:ascii="Times New Roman" w:hAnsi="Times New Roman" w:cs="Times New Roman"/>
          <w:b/>
          <w:bCs/>
          <w:color w:val="000000" w:themeColor="text1"/>
          <w:sz w:val="24"/>
          <w:szCs w:val="24"/>
        </w:rPr>
        <w:t>по закупке подвижного состава для эксплуатации на межмуниципальных и межрегионал</w:t>
      </w:r>
      <w:r w:rsidRPr="002415D3">
        <w:rPr>
          <w:rFonts w:ascii="Times New Roman" w:hAnsi="Times New Roman" w:cs="Times New Roman"/>
          <w:b/>
          <w:bCs/>
          <w:color w:val="000000" w:themeColor="text1"/>
          <w:sz w:val="24"/>
          <w:szCs w:val="24"/>
        </w:rPr>
        <w:t>ьных маршрутах</w:t>
      </w:r>
    </w:p>
    <w:p w14:paraId="63426003" w14:textId="77777777" w:rsidR="0034166C" w:rsidRPr="002415D3" w:rsidRDefault="0034166C" w:rsidP="002415D3">
      <w:pPr>
        <w:contextualSpacing/>
      </w:pPr>
      <w:r w:rsidRPr="002415D3">
        <w:t>Закупка подвижного состава в рамках программного документа производится для организации движения по вновь организованным маршрутам движения и обновления парка на существующих маршрутах регулярных перевозок.</w:t>
      </w:r>
    </w:p>
    <w:p w14:paraId="6D4BAB37" w14:textId="03D01279" w:rsidR="003F0C45" w:rsidRPr="002415D3" w:rsidRDefault="003F0C45" w:rsidP="002415D3">
      <w:pPr>
        <w:ind w:right="140"/>
        <w:contextualSpacing/>
        <w:jc w:val="left"/>
        <w:rPr>
          <w:sz w:val="20"/>
        </w:rPr>
      </w:pPr>
      <w:r w:rsidRPr="002415D3">
        <w:rPr>
          <w:sz w:val="20"/>
        </w:rPr>
        <w:t xml:space="preserve">Таблица </w:t>
      </w:r>
      <w:r w:rsidRPr="002415D3">
        <w:rPr>
          <w:sz w:val="20"/>
        </w:rPr>
        <w:fldChar w:fldCharType="begin"/>
      </w:r>
      <w:r w:rsidRPr="002415D3">
        <w:rPr>
          <w:sz w:val="20"/>
        </w:rPr>
        <w:instrText xml:space="preserve"> SEQ Таблица \* ARABIC </w:instrText>
      </w:r>
      <w:r w:rsidRPr="002415D3">
        <w:rPr>
          <w:sz w:val="20"/>
        </w:rPr>
        <w:fldChar w:fldCharType="separate"/>
      </w:r>
      <w:r w:rsidR="00CB4DDE">
        <w:rPr>
          <w:noProof/>
          <w:sz w:val="20"/>
        </w:rPr>
        <w:t>5</w:t>
      </w:r>
      <w:r w:rsidRPr="002415D3">
        <w:rPr>
          <w:sz w:val="20"/>
        </w:rPr>
        <w:fldChar w:fldCharType="end"/>
      </w:r>
      <w:r w:rsidRPr="002415D3">
        <w:rPr>
          <w:sz w:val="20"/>
        </w:rPr>
        <w:t xml:space="preserve"> - Перечень закупаемого подвижного состава</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1568"/>
        <w:gridCol w:w="1844"/>
        <w:gridCol w:w="2269"/>
      </w:tblGrid>
      <w:tr w:rsidR="00256D67" w:rsidRPr="002415D3" w14:paraId="070705E1" w14:textId="77777777" w:rsidTr="00256D67">
        <w:trPr>
          <w:trHeight w:val="573"/>
          <w:jc w:val="center"/>
        </w:trPr>
        <w:tc>
          <w:tcPr>
            <w:tcW w:w="2008" w:type="pct"/>
            <w:shd w:val="clear" w:color="auto" w:fill="auto"/>
            <w:noWrap/>
            <w:vAlign w:val="center"/>
            <w:hideMark/>
          </w:tcPr>
          <w:p w14:paraId="7C2FEB41" w14:textId="77777777" w:rsidR="00E30E19" w:rsidRPr="002415D3" w:rsidRDefault="00E30E19" w:rsidP="002415D3">
            <w:pPr>
              <w:spacing w:after="0" w:line="240" w:lineRule="auto"/>
              <w:ind w:firstLine="0"/>
              <w:contextualSpacing/>
              <w:jc w:val="center"/>
              <w:rPr>
                <w:rFonts w:eastAsia="Times New Roman" w:cs="Times New Roman"/>
                <w:b/>
                <w:bCs/>
                <w:color w:val="000000"/>
                <w:sz w:val="20"/>
                <w:szCs w:val="20"/>
                <w:lang w:eastAsia="ru-RU"/>
              </w:rPr>
            </w:pPr>
            <w:r w:rsidRPr="002415D3">
              <w:rPr>
                <w:rFonts w:eastAsia="Times New Roman" w:cs="Times New Roman"/>
                <w:b/>
                <w:bCs/>
                <w:color w:val="000000"/>
                <w:sz w:val="20"/>
                <w:szCs w:val="20"/>
                <w:lang w:eastAsia="ru-RU"/>
              </w:rPr>
              <w:t>Наименование транспорта</w:t>
            </w:r>
          </w:p>
        </w:tc>
        <w:tc>
          <w:tcPr>
            <w:tcW w:w="826" w:type="pct"/>
            <w:shd w:val="clear" w:color="auto" w:fill="auto"/>
            <w:noWrap/>
            <w:vAlign w:val="center"/>
            <w:hideMark/>
          </w:tcPr>
          <w:p w14:paraId="556111CD" w14:textId="5A474770" w:rsidR="00E30E19" w:rsidRPr="002415D3" w:rsidRDefault="00256D67" w:rsidP="002415D3">
            <w:pPr>
              <w:spacing w:after="0" w:line="240" w:lineRule="auto"/>
              <w:ind w:firstLine="0"/>
              <w:contextualSpacing/>
              <w:jc w:val="center"/>
              <w:rPr>
                <w:rFonts w:eastAsia="Times New Roman" w:cs="Times New Roman"/>
                <w:b/>
                <w:bCs/>
                <w:color w:val="000000"/>
                <w:sz w:val="20"/>
                <w:szCs w:val="20"/>
                <w:lang w:eastAsia="ru-RU"/>
              </w:rPr>
            </w:pPr>
            <w:r w:rsidRPr="002415D3">
              <w:rPr>
                <w:rFonts w:eastAsia="Times New Roman" w:cs="Times New Roman"/>
                <w:b/>
                <w:bCs/>
                <w:color w:val="000000"/>
                <w:sz w:val="20"/>
                <w:szCs w:val="20"/>
                <w:lang w:eastAsia="ru-RU"/>
              </w:rPr>
              <w:t>С</w:t>
            </w:r>
            <w:r w:rsidR="00E30E19" w:rsidRPr="002415D3">
              <w:rPr>
                <w:rFonts w:eastAsia="Times New Roman" w:cs="Times New Roman"/>
                <w:b/>
                <w:bCs/>
                <w:color w:val="000000"/>
                <w:sz w:val="20"/>
                <w:szCs w:val="20"/>
                <w:lang w:eastAsia="ru-RU"/>
              </w:rPr>
              <w:t>тоимость за ед. тыс. рублей</w:t>
            </w:r>
          </w:p>
        </w:tc>
        <w:tc>
          <w:tcPr>
            <w:tcW w:w="971" w:type="pct"/>
            <w:shd w:val="clear" w:color="auto" w:fill="auto"/>
            <w:noWrap/>
            <w:vAlign w:val="center"/>
            <w:hideMark/>
          </w:tcPr>
          <w:p w14:paraId="07F4C29D" w14:textId="3B839FFE" w:rsidR="00E30E19" w:rsidRPr="002415D3" w:rsidRDefault="00E30E19" w:rsidP="002415D3">
            <w:pPr>
              <w:spacing w:after="0" w:line="240" w:lineRule="auto"/>
              <w:ind w:firstLine="0"/>
              <w:contextualSpacing/>
              <w:jc w:val="center"/>
              <w:rPr>
                <w:rFonts w:eastAsia="Times New Roman" w:cs="Times New Roman"/>
                <w:b/>
                <w:bCs/>
                <w:color w:val="000000"/>
                <w:sz w:val="20"/>
                <w:szCs w:val="20"/>
                <w:lang w:eastAsia="ru-RU"/>
              </w:rPr>
            </w:pPr>
            <w:r w:rsidRPr="002415D3">
              <w:rPr>
                <w:rFonts w:eastAsia="Times New Roman" w:cs="Times New Roman"/>
                <w:b/>
                <w:bCs/>
                <w:color w:val="000000"/>
                <w:sz w:val="20"/>
                <w:szCs w:val="20"/>
                <w:lang w:eastAsia="ru-RU"/>
              </w:rPr>
              <w:t>Количество шт.</w:t>
            </w:r>
          </w:p>
        </w:tc>
        <w:tc>
          <w:tcPr>
            <w:tcW w:w="1195" w:type="pct"/>
            <w:shd w:val="clear" w:color="auto" w:fill="auto"/>
            <w:noWrap/>
            <w:vAlign w:val="center"/>
            <w:hideMark/>
          </w:tcPr>
          <w:p w14:paraId="53DAAC0B" w14:textId="77777777" w:rsidR="00E30E19" w:rsidRPr="002415D3" w:rsidRDefault="00E30E19" w:rsidP="002415D3">
            <w:pPr>
              <w:spacing w:after="0" w:line="240" w:lineRule="auto"/>
              <w:ind w:firstLine="0"/>
              <w:contextualSpacing/>
              <w:jc w:val="center"/>
              <w:rPr>
                <w:rFonts w:eastAsia="Times New Roman" w:cs="Times New Roman"/>
                <w:b/>
                <w:bCs/>
                <w:color w:val="000000"/>
                <w:sz w:val="20"/>
                <w:szCs w:val="20"/>
                <w:lang w:eastAsia="ru-RU"/>
              </w:rPr>
            </w:pPr>
            <w:r w:rsidRPr="002415D3">
              <w:rPr>
                <w:rFonts w:eastAsia="Times New Roman" w:cs="Times New Roman"/>
                <w:b/>
                <w:bCs/>
                <w:color w:val="000000"/>
                <w:sz w:val="20"/>
                <w:szCs w:val="20"/>
                <w:lang w:eastAsia="ru-RU"/>
              </w:rPr>
              <w:t>Итого тыс. рублей</w:t>
            </w:r>
          </w:p>
        </w:tc>
      </w:tr>
      <w:tr w:rsidR="00256D67" w:rsidRPr="002415D3" w14:paraId="66BF4795" w14:textId="77777777" w:rsidTr="00256D67">
        <w:trPr>
          <w:trHeight w:val="288"/>
          <w:jc w:val="center"/>
        </w:trPr>
        <w:tc>
          <w:tcPr>
            <w:tcW w:w="2008" w:type="pct"/>
            <w:shd w:val="clear" w:color="auto" w:fill="auto"/>
            <w:noWrap/>
            <w:vAlign w:val="center"/>
            <w:hideMark/>
          </w:tcPr>
          <w:p w14:paraId="33794116" w14:textId="77777777" w:rsidR="00E30E19" w:rsidRPr="002415D3" w:rsidRDefault="00E30E19"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Автобус малый</w:t>
            </w:r>
          </w:p>
        </w:tc>
        <w:tc>
          <w:tcPr>
            <w:tcW w:w="826" w:type="pct"/>
            <w:shd w:val="clear" w:color="auto" w:fill="auto"/>
            <w:noWrap/>
            <w:vAlign w:val="center"/>
            <w:hideMark/>
          </w:tcPr>
          <w:p w14:paraId="4DC2B33F" w14:textId="77777777" w:rsidR="00E30E19" w:rsidRPr="002415D3" w:rsidRDefault="00E30E19"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1870</w:t>
            </w:r>
          </w:p>
        </w:tc>
        <w:tc>
          <w:tcPr>
            <w:tcW w:w="971" w:type="pct"/>
            <w:shd w:val="clear" w:color="auto" w:fill="auto"/>
            <w:noWrap/>
            <w:vAlign w:val="center"/>
            <w:hideMark/>
          </w:tcPr>
          <w:p w14:paraId="416351F3" w14:textId="77777777" w:rsidR="00E30E19" w:rsidRPr="002415D3" w:rsidRDefault="00E30E19"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85</w:t>
            </w:r>
          </w:p>
        </w:tc>
        <w:tc>
          <w:tcPr>
            <w:tcW w:w="1195" w:type="pct"/>
            <w:shd w:val="clear" w:color="auto" w:fill="auto"/>
            <w:noWrap/>
            <w:vAlign w:val="center"/>
            <w:hideMark/>
          </w:tcPr>
          <w:p w14:paraId="1A4BBDDB" w14:textId="77777777" w:rsidR="00E30E19" w:rsidRPr="002415D3" w:rsidRDefault="00E30E19"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158 950,00</w:t>
            </w:r>
          </w:p>
        </w:tc>
      </w:tr>
      <w:tr w:rsidR="00256D67" w:rsidRPr="002415D3" w14:paraId="657D4E6E" w14:textId="77777777" w:rsidTr="00256D67">
        <w:trPr>
          <w:trHeight w:val="288"/>
          <w:jc w:val="center"/>
        </w:trPr>
        <w:tc>
          <w:tcPr>
            <w:tcW w:w="2008" w:type="pct"/>
            <w:shd w:val="clear" w:color="auto" w:fill="auto"/>
            <w:noWrap/>
            <w:vAlign w:val="center"/>
            <w:hideMark/>
          </w:tcPr>
          <w:p w14:paraId="532A14D7" w14:textId="77777777" w:rsidR="00E30E19" w:rsidRPr="002415D3" w:rsidRDefault="00E30E19"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Автобус средний</w:t>
            </w:r>
          </w:p>
        </w:tc>
        <w:tc>
          <w:tcPr>
            <w:tcW w:w="826" w:type="pct"/>
            <w:shd w:val="clear" w:color="auto" w:fill="auto"/>
            <w:noWrap/>
            <w:vAlign w:val="center"/>
            <w:hideMark/>
          </w:tcPr>
          <w:p w14:paraId="106E63A9" w14:textId="77777777" w:rsidR="00E30E19" w:rsidRPr="002415D3" w:rsidRDefault="00E30E19"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3315,508</w:t>
            </w:r>
          </w:p>
        </w:tc>
        <w:tc>
          <w:tcPr>
            <w:tcW w:w="971" w:type="pct"/>
            <w:shd w:val="clear" w:color="auto" w:fill="auto"/>
            <w:noWrap/>
            <w:vAlign w:val="center"/>
            <w:hideMark/>
          </w:tcPr>
          <w:p w14:paraId="75F1FEEB" w14:textId="77777777" w:rsidR="00E30E19" w:rsidRPr="002415D3" w:rsidRDefault="00E30E19"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27</w:t>
            </w:r>
          </w:p>
        </w:tc>
        <w:tc>
          <w:tcPr>
            <w:tcW w:w="1195" w:type="pct"/>
            <w:shd w:val="clear" w:color="auto" w:fill="auto"/>
            <w:noWrap/>
            <w:vAlign w:val="center"/>
            <w:hideMark/>
          </w:tcPr>
          <w:p w14:paraId="5FCD63DF" w14:textId="77777777" w:rsidR="00E30E19" w:rsidRPr="002415D3" w:rsidRDefault="00E30E19"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89 518,72</w:t>
            </w:r>
          </w:p>
        </w:tc>
      </w:tr>
      <w:tr w:rsidR="00256D67" w:rsidRPr="002415D3" w14:paraId="757D469F" w14:textId="77777777" w:rsidTr="00256D67">
        <w:trPr>
          <w:trHeight w:val="288"/>
          <w:jc w:val="center"/>
        </w:trPr>
        <w:tc>
          <w:tcPr>
            <w:tcW w:w="2008" w:type="pct"/>
            <w:shd w:val="clear" w:color="auto" w:fill="auto"/>
            <w:noWrap/>
            <w:vAlign w:val="center"/>
            <w:hideMark/>
          </w:tcPr>
          <w:p w14:paraId="1336CBCC" w14:textId="77777777" w:rsidR="00E30E19" w:rsidRPr="002415D3" w:rsidRDefault="00E30E19"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Автобус большой</w:t>
            </w:r>
          </w:p>
        </w:tc>
        <w:tc>
          <w:tcPr>
            <w:tcW w:w="826" w:type="pct"/>
            <w:shd w:val="clear" w:color="auto" w:fill="auto"/>
            <w:noWrap/>
            <w:vAlign w:val="center"/>
            <w:hideMark/>
          </w:tcPr>
          <w:p w14:paraId="383511EC" w14:textId="77777777" w:rsidR="00E30E19" w:rsidRPr="002415D3" w:rsidRDefault="00E30E19"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2262,09</w:t>
            </w:r>
            <w:r w:rsidR="00E77CA9" w:rsidRPr="002415D3">
              <w:rPr>
                <w:rFonts w:eastAsia="Times New Roman" w:cs="Times New Roman"/>
                <w:color w:val="000000"/>
                <w:sz w:val="20"/>
                <w:szCs w:val="20"/>
                <w:lang w:eastAsia="ru-RU"/>
              </w:rPr>
              <w:t>7</w:t>
            </w:r>
          </w:p>
        </w:tc>
        <w:tc>
          <w:tcPr>
            <w:tcW w:w="971" w:type="pct"/>
            <w:shd w:val="clear" w:color="auto" w:fill="auto"/>
            <w:noWrap/>
            <w:vAlign w:val="center"/>
            <w:hideMark/>
          </w:tcPr>
          <w:p w14:paraId="66FD6924" w14:textId="77777777" w:rsidR="00E30E19" w:rsidRPr="002415D3" w:rsidRDefault="00E30E19"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15</w:t>
            </w:r>
          </w:p>
        </w:tc>
        <w:tc>
          <w:tcPr>
            <w:tcW w:w="1195" w:type="pct"/>
            <w:shd w:val="clear" w:color="auto" w:fill="auto"/>
            <w:noWrap/>
            <w:vAlign w:val="center"/>
            <w:hideMark/>
          </w:tcPr>
          <w:p w14:paraId="22B78530" w14:textId="77777777" w:rsidR="00E30E19" w:rsidRPr="002415D3" w:rsidRDefault="00E30E19" w:rsidP="002415D3">
            <w:pPr>
              <w:spacing w:after="0" w:line="240" w:lineRule="auto"/>
              <w:ind w:right="-94"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33 931,45</w:t>
            </w:r>
          </w:p>
        </w:tc>
      </w:tr>
      <w:tr w:rsidR="00256D67" w:rsidRPr="002415D3" w14:paraId="394B4EFA" w14:textId="77777777" w:rsidTr="00256D67">
        <w:trPr>
          <w:trHeight w:val="288"/>
          <w:jc w:val="center"/>
        </w:trPr>
        <w:tc>
          <w:tcPr>
            <w:tcW w:w="2008" w:type="pct"/>
            <w:shd w:val="clear" w:color="auto" w:fill="auto"/>
            <w:noWrap/>
            <w:vAlign w:val="center"/>
            <w:hideMark/>
          </w:tcPr>
          <w:p w14:paraId="620B26D7" w14:textId="77777777" w:rsidR="00E30E19" w:rsidRPr="002415D3" w:rsidRDefault="00E30E19"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Вертолет</w:t>
            </w:r>
          </w:p>
        </w:tc>
        <w:tc>
          <w:tcPr>
            <w:tcW w:w="826" w:type="pct"/>
            <w:shd w:val="clear" w:color="auto" w:fill="auto"/>
            <w:noWrap/>
            <w:vAlign w:val="center"/>
            <w:hideMark/>
          </w:tcPr>
          <w:p w14:paraId="60DDE14B" w14:textId="77777777" w:rsidR="00E30E19" w:rsidRPr="002415D3" w:rsidRDefault="00E30E19"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1426,570</w:t>
            </w:r>
          </w:p>
        </w:tc>
        <w:tc>
          <w:tcPr>
            <w:tcW w:w="971" w:type="pct"/>
            <w:shd w:val="clear" w:color="auto" w:fill="auto"/>
            <w:noWrap/>
            <w:vAlign w:val="center"/>
            <w:hideMark/>
          </w:tcPr>
          <w:p w14:paraId="3B18D642" w14:textId="77777777" w:rsidR="00E30E19" w:rsidRPr="002415D3" w:rsidRDefault="00E30E19"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21</w:t>
            </w:r>
          </w:p>
        </w:tc>
        <w:tc>
          <w:tcPr>
            <w:tcW w:w="1195" w:type="pct"/>
            <w:shd w:val="clear" w:color="auto" w:fill="auto"/>
            <w:noWrap/>
            <w:vAlign w:val="center"/>
            <w:hideMark/>
          </w:tcPr>
          <w:p w14:paraId="42E07DEA" w14:textId="77777777" w:rsidR="00E30E19" w:rsidRPr="002415D3" w:rsidRDefault="00E30E19"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29 957,98</w:t>
            </w:r>
          </w:p>
        </w:tc>
      </w:tr>
      <w:tr w:rsidR="00256D67" w:rsidRPr="002415D3" w14:paraId="6E32F3FA" w14:textId="77777777" w:rsidTr="00256D67">
        <w:trPr>
          <w:trHeight w:val="288"/>
          <w:jc w:val="center"/>
        </w:trPr>
        <w:tc>
          <w:tcPr>
            <w:tcW w:w="2008" w:type="pct"/>
            <w:shd w:val="clear" w:color="auto" w:fill="auto"/>
            <w:noWrap/>
            <w:vAlign w:val="center"/>
            <w:hideMark/>
          </w:tcPr>
          <w:p w14:paraId="1921A5EA" w14:textId="77777777" w:rsidR="00E30E19" w:rsidRPr="002415D3" w:rsidRDefault="00E30E19"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Паром</w:t>
            </w:r>
          </w:p>
        </w:tc>
        <w:tc>
          <w:tcPr>
            <w:tcW w:w="826" w:type="pct"/>
            <w:shd w:val="clear" w:color="auto" w:fill="auto"/>
            <w:noWrap/>
            <w:vAlign w:val="center"/>
            <w:hideMark/>
          </w:tcPr>
          <w:p w14:paraId="3AE6B45C" w14:textId="77777777" w:rsidR="00E30E19" w:rsidRPr="002415D3" w:rsidRDefault="00E30E19"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28039,278</w:t>
            </w:r>
          </w:p>
        </w:tc>
        <w:tc>
          <w:tcPr>
            <w:tcW w:w="971" w:type="pct"/>
            <w:shd w:val="clear" w:color="auto" w:fill="auto"/>
            <w:noWrap/>
            <w:vAlign w:val="center"/>
            <w:hideMark/>
          </w:tcPr>
          <w:p w14:paraId="3FA209A9" w14:textId="77777777" w:rsidR="00E30E19" w:rsidRPr="002415D3" w:rsidRDefault="00E30E19"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w:t>
            </w:r>
          </w:p>
        </w:tc>
        <w:tc>
          <w:tcPr>
            <w:tcW w:w="1195" w:type="pct"/>
            <w:shd w:val="clear" w:color="auto" w:fill="auto"/>
            <w:noWrap/>
            <w:vAlign w:val="center"/>
            <w:hideMark/>
          </w:tcPr>
          <w:p w14:paraId="465962E0" w14:textId="77777777" w:rsidR="00E30E19" w:rsidRPr="002415D3" w:rsidRDefault="00E30E19"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84 117,83</w:t>
            </w:r>
          </w:p>
        </w:tc>
      </w:tr>
      <w:tr w:rsidR="00256D67" w:rsidRPr="002415D3" w14:paraId="50EE1071" w14:textId="77777777" w:rsidTr="00256D67">
        <w:trPr>
          <w:trHeight w:val="288"/>
          <w:jc w:val="center"/>
        </w:trPr>
        <w:tc>
          <w:tcPr>
            <w:tcW w:w="2008" w:type="pct"/>
            <w:shd w:val="clear" w:color="auto" w:fill="auto"/>
            <w:noWrap/>
            <w:vAlign w:val="center"/>
            <w:hideMark/>
          </w:tcPr>
          <w:p w14:paraId="33C6BE66" w14:textId="77777777" w:rsidR="00E30E19" w:rsidRPr="002415D3" w:rsidRDefault="00E30E19"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Вагон</w:t>
            </w:r>
          </w:p>
        </w:tc>
        <w:tc>
          <w:tcPr>
            <w:tcW w:w="826" w:type="pct"/>
            <w:shd w:val="clear" w:color="auto" w:fill="auto"/>
            <w:noWrap/>
            <w:vAlign w:val="center"/>
            <w:hideMark/>
          </w:tcPr>
          <w:p w14:paraId="6A831D34" w14:textId="77777777" w:rsidR="00E30E19" w:rsidRPr="002415D3" w:rsidRDefault="00E30E19"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1578,343</w:t>
            </w:r>
          </w:p>
        </w:tc>
        <w:tc>
          <w:tcPr>
            <w:tcW w:w="971" w:type="pct"/>
            <w:shd w:val="clear" w:color="auto" w:fill="auto"/>
            <w:noWrap/>
            <w:vAlign w:val="center"/>
            <w:hideMark/>
          </w:tcPr>
          <w:p w14:paraId="43043F0A" w14:textId="77777777" w:rsidR="00E30E19" w:rsidRPr="002415D3" w:rsidRDefault="00E30E19"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30</w:t>
            </w:r>
          </w:p>
        </w:tc>
        <w:tc>
          <w:tcPr>
            <w:tcW w:w="1195" w:type="pct"/>
            <w:shd w:val="clear" w:color="auto" w:fill="auto"/>
            <w:noWrap/>
            <w:vAlign w:val="center"/>
            <w:hideMark/>
          </w:tcPr>
          <w:p w14:paraId="14F332BC" w14:textId="77777777" w:rsidR="00E30E19" w:rsidRPr="002415D3" w:rsidRDefault="00E30E19"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47 350,29</w:t>
            </w:r>
          </w:p>
        </w:tc>
      </w:tr>
      <w:tr w:rsidR="00256D67" w:rsidRPr="002415D3" w14:paraId="3F59481A" w14:textId="77777777" w:rsidTr="00256D67">
        <w:trPr>
          <w:trHeight w:val="288"/>
          <w:jc w:val="center"/>
        </w:trPr>
        <w:tc>
          <w:tcPr>
            <w:tcW w:w="2008" w:type="pct"/>
            <w:shd w:val="clear" w:color="auto" w:fill="auto"/>
            <w:noWrap/>
            <w:vAlign w:val="center"/>
          </w:tcPr>
          <w:p w14:paraId="639BF33A" w14:textId="38EA3291" w:rsidR="000D2A2F" w:rsidRPr="002415D3" w:rsidRDefault="00CE635D" w:rsidP="002415D3">
            <w:pPr>
              <w:spacing w:after="0" w:line="240" w:lineRule="auto"/>
              <w:ind w:firstLine="0"/>
              <w:contextualSpacing/>
              <w:jc w:val="center"/>
              <w:rPr>
                <w:rFonts w:eastAsia="Times New Roman" w:cs="Times New Roman"/>
                <w:color w:val="000000"/>
                <w:sz w:val="20"/>
                <w:szCs w:val="20"/>
                <w:lang w:eastAsia="ru-RU"/>
              </w:rPr>
            </w:pPr>
            <w:proofErr w:type="spellStart"/>
            <w:r w:rsidRPr="002415D3">
              <w:rPr>
                <w:rFonts w:eastAsia="Times New Roman" w:cs="Times New Roman"/>
                <w:color w:val="000000"/>
                <w:sz w:val="20"/>
                <w:szCs w:val="20"/>
                <w:lang w:eastAsia="ru-RU"/>
              </w:rPr>
              <w:t>Моторвагонный</w:t>
            </w:r>
            <w:proofErr w:type="spellEnd"/>
            <w:r w:rsidRPr="002415D3">
              <w:rPr>
                <w:rFonts w:eastAsia="Times New Roman" w:cs="Times New Roman"/>
                <w:color w:val="000000"/>
                <w:sz w:val="20"/>
                <w:szCs w:val="20"/>
                <w:lang w:eastAsia="ru-RU"/>
              </w:rPr>
              <w:t xml:space="preserve"> подвижной состав</w:t>
            </w:r>
          </w:p>
        </w:tc>
        <w:tc>
          <w:tcPr>
            <w:tcW w:w="826" w:type="pct"/>
            <w:shd w:val="clear" w:color="auto" w:fill="auto"/>
            <w:noWrap/>
            <w:vAlign w:val="center"/>
          </w:tcPr>
          <w:p w14:paraId="70CED5F4" w14:textId="2534C37C" w:rsidR="000D2A2F" w:rsidRPr="002415D3" w:rsidRDefault="00390FA6"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35</w:t>
            </w:r>
            <w:r w:rsidR="009F48EA" w:rsidRPr="002415D3">
              <w:rPr>
                <w:rFonts w:eastAsia="Times New Roman" w:cs="Times New Roman"/>
                <w:color w:val="000000"/>
                <w:sz w:val="20"/>
                <w:szCs w:val="20"/>
                <w:lang w:eastAsia="ru-RU"/>
              </w:rPr>
              <w:t xml:space="preserve"> </w:t>
            </w:r>
            <w:r w:rsidRPr="002415D3">
              <w:rPr>
                <w:rFonts w:eastAsia="Times New Roman" w:cs="Times New Roman"/>
                <w:color w:val="000000"/>
                <w:sz w:val="20"/>
                <w:szCs w:val="20"/>
                <w:lang w:eastAsia="ru-RU"/>
              </w:rPr>
              <w:t>000</w:t>
            </w:r>
          </w:p>
        </w:tc>
        <w:tc>
          <w:tcPr>
            <w:tcW w:w="971" w:type="pct"/>
            <w:shd w:val="clear" w:color="auto" w:fill="auto"/>
            <w:noWrap/>
            <w:vAlign w:val="center"/>
          </w:tcPr>
          <w:p w14:paraId="49F2E255" w14:textId="40E82E4B" w:rsidR="000D2A2F" w:rsidRPr="002415D3" w:rsidRDefault="00390FA6"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20</w:t>
            </w:r>
          </w:p>
        </w:tc>
        <w:tc>
          <w:tcPr>
            <w:tcW w:w="1195" w:type="pct"/>
            <w:shd w:val="clear" w:color="auto" w:fill="auto"/>
            <w:noWrap/>
            <w:vAlign w:val="center"/>
          </w:tcPr>
          <w:p w14:paraId="05E1B7EA" w14:textId="2ADE8CA5" w:rsidR="000D2A2F" w:rsidRPr="002415D3" w:rsidRDefault="00390FA6" w:rsidP="002415D3">
            <w:pPr>
              <w:spacing w:after="0" w:line="240" w:lineRule="auto"/>
              <w:ind w:firstLine="0"/>
              <w:contextualSpacing/>
              <w:jc w:val="center"/>
              <w:rPr>
                <w:rFonts w:eastAsia="Times New Roman" w:cs="Times New Roman"/>
                <w:color w:val="000000"/>
                <w:sz w:val="20"/>
                <w:szCs w:val="20"/>
                <w:lang w:eastAsia="ru-RU"/>
              </w:rPr>
            </w:pPr>
            <w:r w:rsidRPr="002415D3">
              <w:rPr>
                <w:rFonts w:eastAsia="Times New Roman" w:cs="Times New Roman"/>
                <w:color w:val="000000"/>
                <w:sz w:val="20"/>
                <w:szCs w:val="20"/>
                <w:lang w:eastAsia="ru-RU"/>
              </w:rPr>
              <w:t>700</w:t>
            </w:r>
            <w:r w:rsidR="009F48EA" w:rsidRPr="002415D3">
              <w:rPr>
                <w:rFonts w:eastAsia="Times New Roman" w:cs="Times New Roman"/>
                <w:color w:val="000000"/>
                <w:sz w:val="20"/>
                <w:szCs w:val="20"/>
                <w:lang w:eastAsia="ru-RU"/>
              </w:rPr>
              <w:t xml:space="preserve"> 000</w:t>
            </w:r>
          </w:p>
        </w:tc>
      </w:tr>
    </w:tbl>
    <w:p w14:paraId="1D26379B" w14:textId="10AA88B6" w:rsidR="00ED0667" w:rsidRDefault="008604EB" w:rsidP="002415D3">
      <w:pPr>
        <w:pStyle w:val="2"/>
        <w:numPr>
          <w:ilvl w:val="0"/>
          <w:numId w:val="12"/>
        </w:numPr>
        <w:ind w:left="0" w:firstLine="709"/>
        <w:contextualSpacing/>
        <w:jc w:val="left"/>
        <w:rPr>
          <w:rFonts w:ascii="Times New Roman" w:hAnsi="Times New Roman" w:cs="Times New Roman"/>
          <w:b/>
          <w:bCs/>
          <w:color w:val="000000" w:themeColor="text1"/>
          <w:sz w:val="28"/>
          <w:szCs w:val="24"/>
        </w:rPr>
      </w:pPr>
      <w:proofErr w:type="gramStart"/>
      <w:r w:rsidRPr="002415D3">
        <w:rPr>
          <w:rFonts w:ascii="Times New Roman" w:hAnsi="Times New Roman" w:cs="Times New Roman"/>
          <w:b/>
          <w:bCs/>
          <w:color w:val="000000" w:themeColor="text1"/>
          <w:sz w:val="28"/>
          <w:szCs w:val="24"/>
        </w:rPr>
        <w:lastRenderedPageBreak/>
        <w:t xml:space="preserve">Мероприятия </w:t>
      </w:r>
      <w:r w:rsidR="00ED0667" w:rsidRPr="002415D3">
        <w:rPr>
          <w:rFonts w:ascii="Times New Roman" w:hAnsi="Times New Roman" w:cs="Times New Roman"/>
          <w:b/>
          <w:bCs/>
          <w:color w:val="000000" w:themeColor="text1"/>
          <w:sz w:val="28"/>
          <w:szCs w:val="24"/>
        </w:rPr>
        <w:t>по организации мониторинга и оценки качества транспортного обслуживания населения в межмуниципальном и межрегиональном сообщении (в том числе в соответствии с методикой, установленной Социальным стандартом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 и, при наличии, региональным стандартом качества трансп</w:t>
      </w:r>
      <w:r w:rsidRPr="002415D3">
        <w:rPr>
          <w:rFonts w:ascii="Times New Roman" w:hAnsi="Times New Roman" w:cs="Times New Roman"/>
          <w:b/>
          <w:bCs/>
          <w:color w:val="000000" w:themeColor="text1"/>
          <w:sz w:val="28"/>
          <w:szCs w:val="24"/>
        </w:rPr>
        <w:t>ортного обслуживания населения)</w:t>
      </w:r>
      <w:proofErr w:type="gramEnd"/>
    </w:p>
    <w:p w14:paraId="02F1C1E7" w14:textId="77777777" w:rsidR="00C434E5" w:rsidRDefault="00C434E5" w:rsidP="002415D3">
      <w:pPr>
        <w:contextualSpacing/>
        <w:rPr>
          <w:shd w:val="clear" w:color="auto" w:fill="FFFFFF"/>
        </w:rPr>
      </w:pPr>
    </w:p>
    <w:p w14:paraId="5E2FFE83" w14:textId="77777777" w:rsidR="002059D1" w:rsidRPr="002415D3" w:rsidRDefault="002059D1" w:rsidP="002415D3">
      <w:pPr>
        <w:contextualSpacing/>
        <w:rPr>
          <w:shd w:val="clear" w:color="auto" w:fill="FFFFFF"/>
        </w:rPr>
      </w:pPr>
      <w:r w:rsidRPr="002415D3">
        <w:rPr>
          <w:shd w:val="clear" w:color="auto" w:fill="FFFFFF"/>
        </w:rPr>
        <w:t>Предлагаемая система нормативов представляет собой комплекс, устанавливающий перечень требований для обеспечения перевозок пассажиров с уровнем качества, соответствующего российским стандартам.</w:t>
      </w:r>
    </w:p>
    <w:p w14:paraId="7243D32F" w14:textId="77777777" w:rsidR="002059D1" w:rsidRPr="002415D3" w:rsidRDefault="002059D1" w:rsidP="002415D3">
      <w:pPr>
        <w:contextualSpacing/>
        <w:rPr>
          <w:shd w:val="clear" w:color="auto" w:fill="FFFFFF"/>
        </w:rPr>
      </w:pPr>
      <w:r w:rsidRPr="002415D3">
        <w:rPr>
          <w:shd w:val="clear" w:color="auto" w:fill="FFFFFF"/>
        </w:rPr>
        <w:t>Качество пассажирских перевозок оценивается системой нормативов работы пассажирского автотранспорта.</w:t>
      </w:r>
    </w:p>
    <w:p w14:paraId="2F09ABFC" w14:textId="4AB796B3" w:rsidR="002059D1" w:rsidRPr="002415D3" w:rsidRDefault="002059D1" w:rsidP="002415D3">
      <w:pPr>
        <w:contextualSpacing/>
        <w:rPr>
          <w:shd w:val="clear" w:color="auto" w:fill="FFFFFF"/>
        </w:rPr>
      </w:pPr>
      <w:r w:rsidRPr="002415D3">
        <w:rPr>
          <w:shd w:val="clear" w:color="auto" w:fill="FFFFFF"/>
        </w:rPr>
        <w:t>Для оценки данной системы показателей в данном документе установлен один уровень качества - хороший.</w:t>
      </w:r>
    </w:p>
    <w:p w14:paraId="2117AA68" w14:textId="77F98032" w:rsidR="002059D1" w:rsidRPr="002415D3" w:rsidRDefault="002059D1" w:rsidP="002415D3">
      <w:pPr>
        <w:ind w:firstLine="708"/>
        <w:contextualSpacing/>
        <w:rPr>
          <w:rFonts w:cs="Times New Roman"/>
          <w:spacing w:val="2"/>
          <w:szCs w:val="24"/>
          <w:shd w:val="clear" w:color="auto" w:fill="FFFFFF"/>
        </w:rPr>
      </w:pPr>
      <w:r w:rsidRPr="002415D3">
        <w:rPr>
          <w:rFonts w:cs="Times New Roman"/>
          <w:spacing w:val="2"/>
          <w:szCs w:val="24"/>
          <w:shd w:val="clear" w:color="auto" w:fill="FFFFFF"/>
        </w:rPr>
        <w:t>Система нормативо</w:t>
      </w:r>
      <w:r w:rsidR="003F0C45" w:rsidRPr="002415D3">
        <w:rPr>
          <w:rFonts w:cs="Times New Roman"/>
          <w:spacing w:val="2"/>
          <w:szCs w:val="24"/>
          <w:shd w:val="clear" w:color="auto" w:fill="FFFFFF"/>
        </w:rPr>
        <w:t>в состоит из следующих разделов</w:t>
      </w:r>
      <w:r w:rsidR="00794E64" w:rsidRPr="002415D3">
        <w:rPr>
          <w:rFonts w:cs="Times New Roman"/>
          <w:spacing w:val="2"/>
          <w:szCs w:val="24"/>
          <w:shd w:val="clear" w:color="auto" w:fill="FFFFFF"/>
        </w:rPr>
        <w:t>:</w:t>
      </w:r>
    </w:p>
    <w:p w14:paraId="23F112AD" w14:textId="77777777" w:rsidR="002059D1" w:rsidRPr="002415D3" w:rsidRDefault="002059D1" w:rsidP="002415D3">
      <w:pPr>
        <w:pStyle w:val="a6"/>
        <w:numPr>
          <w:ilvl w:val="0"/>
          <w:numId w:val="2"/>
        </w:numPr>
        <w:rPr>
          <w:rFonts w:cs="Times New Roman"/>
          <w:spacing w:val="2"/>
          <w:szCs w:val="24"/>
          <w:shd w:val="clear" w:color="auto" w:fill="FFFFFF"/>
        </w:rPr>
      </w:pPr>
      <w:r w:rsidRPr="002415D3">
        <w:rPr>
          <w:rFonts w:cs="Times New Roman"/>
          <w:spacing w:val="2"/>
          <w:szCs w:val="24"/>
          <w:shd w:val="clear" w:color="auto" w:fill="FFFFFF"/>
        </w:rPr>
        <w:t>Нормативы, определяющие доступность транспортной системы;</w:t>
      </w:r>
    </w:p>
    <w:p w14:paraId="726647D8" w14:textId="77777777" w:rsidR="002059D1" w:rsidRPr="002415D3" w:rsidRDefault="002059D1" w:rsidP="002415D3">
      <w:pPr>
        <w:pStyle w:val="a6"/>
        <w:numPr>
          <w:ilvl w:val="0"/>
          <w:numId w:val="2"/>
        </w:numPr>
        <w:rPr>
          <w:rFonts w:cs="Times New Roman"/>
          <w:spacing w:val="2"/>
          <w:szCs w:val="24"/>
          <w:shd w:val="clear" w:color="auto" w:fill="FFFFFF"/>
        </w:rPr>
      </w:pPr>
      <w:r w:rsidRPr="002415D3">
        <w:rPr>
          <w:rFonts w:cs="Times New Roman"/>
          <w:spacing w:val="2"/>
          <w:szCs w:val="24"/>
          <w:shd w:val="clear" w:color="auto" w:fill="FFFFFF"/>
        </w:rPr>
        <w:t>Нормативы, определяющие уровень технологической организации работы автотранспорта на маршруте;</w:t>
      </w:r>
    </w:p>
    <w:p w14:paraId="58DF10DE" w14:textId="77777777" w:rsidR="002059D1" w:rsidRPr="002415D3" w:rsidRDefault="002059D1" w:rsidP="002415D3">
      <w:pPr>
        <w:pStyle w:val="a6"/>
        <w:numPr>
          <w:ilvl w:val="0"/>
          <w:numId w:val="2"/>
        </w:numPr>
        <w:rPr>
          <w:rFonts w:cs="Times New Roman"/>
          <w:spacing w:val="2"/>
          <w:szCs w:val="24"/>
          <w:shd w:val="clear" w:color="auto" w:fill="FFFFFF"/>
        </w:rPr>
      </w:pPr>
      <w:r w:rsidRPr="002415D3">
        <w:rPr>
          <w:rFonts w:cs="Times New Roman"/>
          <w:spacing w:val="2"/>
          <w:szCs w:val="24"/>
          <w:shd w:val="clear" w:color="auto" w:fill="FFFFFF"/>
        </w:rPr>
        <w:t>Нормативы, определяющие затраты времени на передвижение;</w:t>
      </w:r>
    </w:p>
    <w:p w14:paraId="009707F8" w14:textId="080353BA" w:rsidR="002059D1" w:rsidRPr="002415D3" w:rsidRDefault="002059D1" w:rsidP="002415D3">
      <w:pPr>
        <w:pStyle w:val="a6"/>
        <w:numPr>
          <w:ilvl w:val="0"/>
          <w:numId w:val="2"/>
        </w:numPr>
        <w:rPr>
          <w:rFonts w:cs="Times New Roman"/>
          <w:spacing w:val="2"/>
          <w:szCs w:val="24"/>
          <w:shd w:val="clear" w:color="auto" w:fill="FFFFFF"/>
        </w:rPr>
      </w:pPr>
      <w:r w:rsidRPr="002415D3">
        <w:rPr>
          <w:rFonts w:cs="Times New Roman"/>
          <w:spacing w:val="2"/>
          <w:szCs w:val="24"/>
          <w:shd w:val="clear" w:color="auto" w:fill="FFFFFF"/>
        </w:rPr>
        <w:t>Нормативы, определяющие уровень комфортности поездки.</w:t>
      </w:r>
    </w:p>
    <w:p w14:paraId="3D19571D" w14:textId="77777777" w:rsidR="002059D1" w:rsidRPr="002415D3" w:rsidRDefault="002059D1" w:rsidP="002415D3">
      <w:pPr>
        <w:ind w:left="708" w:firstLine="0"/>
        <w:contextualSpacing/>
        <w:jc w:val="left"/>
        <w:rPr>
          <w:shd w:val="clear" w:color="auto" w:fill="FFFFFF"/>
        </w:rPr>
      </w:pPr>
      <w:proofErr w:type="gramStart"/>
      <w:r w:rsidRPr="002415D3">
        <w:rPr>
          <w:u w:val="single"/>
        </w:rPr>
        <w:t>Нормативы, определяющие доступность транспортной системы.</w:t>
      </w:r>
      <w:r w:rsidRPr="002415D3">
        <w:rPr>
          <w:i/>
          <w:u w:val="single"/>
        </w:rPr>
        <w:br/>
      </w:r>
      <w:r w:rsidRPr="002415D3">
        <w:rPr>
          <w:shd w:val="clear" w:color="auto" w:fill="FFFFFF"/>
        </w:rPr>
        <w:t>а) Территориальная доступность остановочных пунктов</w:t>
      </w:r>
      <w:proofErr w:type="gramEnd"/>
    </w:p>
    <w:p w14:paraId="102FB8D9" w14:textId="77777777" w:rsidR="002059D1" w:rsidRDefault="002059D1" w:rsidP="002415D3">
      <w:pPr>
        <w:contextualSpacing/>
        <w:rPr>
          <w:shd w:val="clear" w:color="auto" w:fill="FFFFFF"/>
        </w:rPr>
      </w:pPr>
      <w:r w:rsidRPr="002415D3">
        <w:rPr>
          <w:shd w:val="clear" w:color="auto" w:fill="FFFFFF"/>
        </w:rPr>
        <w:t>Расстояние кратчайшего пешеходного пути следования от ближайшей к остановочному пункту точки границы земельного участка, на котором расположен объект, до ближайшего остановочного пункта, который обслуживается муниципальным маршрутом регулярных перевозок пассажиров и багажа автомобильным транспортом и городским наземным электрическим транспортом не превышает значений в зависимости от категории объекта, установленного в таблице ниже.</w:t>
      </w:r>
    </w:p>
    <w:p w14:paraId="0CA71ECC" w14:textId="77777777" w:rsidR="00C434E5" w:rsidRDefault="00C434E5" w:rsidP="002415D3">
      <w:pPr>
        <w:contextualSpacing/>
        <w:rPr>
          <w:shd w:val="clear" w:color="auto" w:fill="FFFFFF"/>
        </w:rPr>
      </w:pPr>
    </w:p>
    <w:p w14:paraId="02551CFA" w14:textId="77777777" w:rsidR="00C434E5" w:rsidRDefault="00C434E5" w:rsidP="002415D3">
      <w:pPr>
        <w:contextualSpacing/>
        <w:rPr>
          <w:shd w:val="clear" w:color="auto" w:fill="FFFFFF"/>
        </w:rPr>
      </w:pPr>
    </w:p>
    <w:p w14:paraId="16456463" w14:textId="77777777" w:rsidR="00C434E5" w:rsidRPr="002415D3" w:rsidRDefault="00C434E5" w:rsidP="002415D3">
      <w:pPr>
        <w:contextualSpacing/>
        <w:rPr>
          <w:shd w:val="clear" w:color="auto" w:fill="FFFFFF"/>
        </w:rPr>
      </w:pPr>
    </w:p>
    <w:p w14:paraId="6D307E57" w14:textId="1A638F34" w:rsidR="003F0C45" w:rsidRPr="002415D3" w:rsidRDefault="003F0C45" w:rsidP="002415D3">
      <w:pPr>
        <w:contextualSpacing/>
        <w:jc w:val="left"/>
        <w:rPr>
          <w:sz w:val="20"/>
        </w:rPr>
      </w:pPr>
      <w:r w:rsidRPr="002415D3">
        <w:rPr>
          <w:sz w:val="20"/>
        </w:rPr>
        <w:lastRenderedPageBreak/>
        <w:t xml:space="preserve">Таблица </w:t>
      </w:r>
      <w:r w:rsidRPr="002415D3">
        <w:rPr>
          <w:sz w:val="20"/>
        </w:rPr>
        <w:fldChar w:fldCharType="begin"/>
      </w:r>
      <w:r w:rsidRPr="002415D3">
        <w:rPr>
          <w:sz w:val="20"/>
        </w:rPr>
        <w:instrText xml:space="preserve"> SEQ Таблица \* ARABIC </w:instrText>
      </w:r>
      <w:r w:rsidRPr="002415D3">
        <w:rPr>
          <w:sz w:val="20"/>
        </w:rPr>
        <w:fldChar w:fldCharType="separate"/>
      </w:r>
      <w:r w:rsidR="00CB4DDE">
        <w:rPr>
          <w:noProof/>
          <w:sz w:val="20"/>
        </w:rPr>
        <w:t>6</w:t>
      </w:r>
      <w:r w:rsidRPr="002415D3">
        <w:rPr>
          <w:sz w:val="20"/>
        </w:rPr>
        <w:fldChar w:fldCharType="end"/>
      </w:r>
      <w:r w:rsidRPr="002415D3">
        <w:rPr>
          <w:sz w:val="20"/>
        </w:rPr>
        <w:t xml:space="preserve"> - </w:t>
      </w:r>
      <w:r w:rsidRPr="002415D3">
        <w:rPr>
          <w:sz w:val="20"/>
          <w:shd w:val="clear" w:color="auto" w:fill="FFFFFF"/>
        </w:rPr>
        <w:t>Территориальная доступность остановочных пунктов</w:t>
      </w:r>
    </w:p>
    <w:tbl>
      <w:tblPr>
        <w:tblW w:w="9080" w:type="dxa"/>
        <w:tblInd w:w="20" w:type="dxa"/>
        <w:tblCellMar>
          <w:left w:w="0" w:type="dxa"/>
          <w:right w:w="0" w:type="dxa"/>
        </w:tblCellMar>
        <w:tblLook w:val="04A0" w:firstRow="1" w:lastRow="0" w:firstColumn="1" w:lastColumn="0" w:noHBand="0" w:noVBand="1"/>
      </w:tblPr>
      <w:tblGrid>
        <w:gridCol w:w="3335"/>
        <w:gridCol w:w="1764"/>
        <w:gridCol w:w="3981"/>
      </w:tblGrid>
      <w:tr w:rsidR="002059D1" w:rsidRPr="002415D3" w14:paraId="4F720611" w14:textId="77777777" w:rsidTr="002059D1">
        <w:tc>
          <w:tcPr>
            <w:tcW w:w="0" w:type="auto"/>
            <w:tcBorders>
              <w:top w:val="single" w:sz="8" w:space="0" w:color="000000"/>
              <w:left w:val="single" w:sz="8" w:space="0" w:color="000000"/>
              <w:bottom w:val="single" w:sz="8" w:space="0" w:color="000000"/>
              <w:right w:val="single" w:sz="8" w:space="0" w:color="000000"/>
            </w:tcBorders>
            <w:hideMark/>
          </w:tcPr>
          <w:p w14:paraId="11D31C73" w14:textId="262FCCD5" w:rsidR="002059D1" w:rsidRPr="002415D3" w:rsidRDefault="002059D1" w:rsidP="002415D3">
            <w:pPr>
              <w:spacing w:after="100" w:line="240" w:lineRule="auto"/>
              <w:ind w:firstLine="0"/>
              <w:contextualSpacing/>
              <w:jc w:val="center"/>
              <w:rPr>
                <w:rFonts w:ascii="Verdana" w:eastAsia="Times New Roman" w:hAnsi="Verdana" w:cs="Times New Roman"/>
                <w:b/>
                <w:bCs/>
                <w:sz w:val="20"/>
                <w:szCs w:val="20"/>
                <w:lang w:eastAsia="ru-RU"/>
              </w:rPr>
            </w:pPr>
            <w:r w:rsidRPr="002415D3">
              <w:rPr>
                <w:rFonts w:eastAsia="Times New Roman" w:cs="Times New Roman"/>
                <w:b/>
                <w:bCs/>
                <w:sz w:val="20"/>
                <w:szCs w:val="20"/>
                <w:lang w:eastAsia="ru-RU"/>
              </w:rPr>
              <w:t>Категория объекта</w:t>
            </w:r>
          </w:p>
        </w:tc>
        <w:tc>
          <w:tcPr>
            <w:tcW w:w="0" w:type="auto"/>
            <w:tcBorders>
              <w:top w:val="single" w:sz="8" w:space="0" w:color="000000"/>
              <w:left w:val="single" w:sz="8" w:space="0" w:color="000000"/>
              <w:bottom w:val="single" w:sz="8" w:space="0" w:color="000000"/>
              <w:right w:val="single" w:sz="8" w:space="0" w:color="000000"/>
            </w:tcBorders>
            <w:hideMark/>
          </w:tcPr>
          <w:p w14:paraId="6AF7236B" w14:textId="77777777" w:rsidR="002059D1" w:rsidRPr="002415D3" w:rsidRDefault="002059D1" w:rsidP="002415D3">
            <w:pPr>
              <w:spacing w:after="100" w:line="240" w:lineRule="auto"/>
              <w:ind w:firstLine="0"/>
              <w:contextualSpacing/>
              <w:jc w:val="center"/>
              <w:rPr>
                <w:rFonts w:ascii="Verdana" w:eastAsia="Times New Roman" w:hAnsi="Verdana" w:cs="Times New Roman"/>
                <w:b/>
                <w:bCs/>
                <w:sz w:val="20"/>
                <w:szCs w:val="20"/>
                <w:lang w:eastAsia="ru-RU"/>
              </w:rPr>
            </w:pPr>
            <w:r w:rsidRPr="002415D3">
              <w:rPr>
                <w:rFonts w:eastAsia="Times New Roman" w:cs="Times New Roman"/>
                <w:b/>
                <w:bCs/>
                <w:sz w:val="20"/>
                <w:szCs w:val="20"/>
                <w:lang w:eastAsia="ru-RU"/>
              </w:rPr>
              <w:t xml:space="preserve">Расстояние кратчайшего пешеходного пути, не более, </w:t>
            </w:r>
            <w:proofErr w:type="gramStart"/>
            <w:r w:rsidRPr="002415D3">
              <w:rPr>
                <w:rFonts w:eastAsia="Times New Roman" w:cs="Times New Roman"/>
                <w:b/>
                <w:bCs/>
                <w:sz w:val="20"/>
                <w:szCs w:val="20"/>
                <w:lang w:eastAsia="ru-RU"/>
              </w:rPr>
              <w:t>м</w:t>
            </w:r>
            <w:proofErr w:type="gramEnd"/>
          </w:p>
        </w:tc>
        <w:tc>
          <w:tcPr>
            <w:tcW w:w="0" w:type="auto"/>
            <w:tcBorders>
              <w:top w:val="single" w:sz="8" w:space="0" w:color="000000"/>
              <w:left w:val="single" w:sz="8" w:space="0" w:color="000000"/>
              <w:bottom w:val="single" w:sz="8" w:space="0" w:color="000000"/>
              <w:right w:val="single" w:sz="8" w:space="0" w:color="000000"/>
            </w:tcBorders>
            <w:hideMark/>
          </w:tcPr>
          <w:p w14:paraId="2616B031" w14:textId="77777777" w:rsidR="002059D1" w:rsidRPr="002415D3" w:rsidRDefault="002059D1" w:rsidP="002415D3">
            <w:pPr>
              <w:spacing w:after="100" w:line="240" w:lineRule="auto"/>
              <w:ind w:firstLine="0"/>
              <w:contextualSpacing/>
              <w:jc w:val="center"/>
              <w:rPr>
                <w:rFonts w:ascii="Verdana" w:eastAsia="Times New Roman" w:hAnsi="Verdana" w:cs="Times New Roman"/>
                <w:b/>
                <w:bCs/>
                <w:sz w:val="20"/>
                <w:szCs w:val="20"/>
                <w:lang w:eastAsia="ru-RU"/>
              </w:rPr>
            </w:pPr>
            <w:r w:rsidRPr="002415D3">
              <w:rPr>
                <w:rFonts w:eastAsia="Times New Roman" w:cs="Times New Roman"/>
                <w:b/>
                <w:bCs/>
                <w:sz w:val="20"/>
                <w:szCs w:val="20"/>
                <w:lang w:eastAsia="ru-RU"/>
              </w:rPr>
              <w:t xml:space="preserve">Расстояние кратчайшего пешеходного пути, которое допускается устанавливать для отдельных субъектов Российской Федерации с особыми природно-климатическими условиями (таблица 2), не более, </w:t>
            </w:r>
            <w:proofErr w:type="gramStart"/>
            <w:r w:rsidRPr="002415D3">
              <w:rPr>
                <w:rFonts w:eastAsia="Times New Roman" w:cs="Times New Roman"/>
                <w:b/>
                <w:bCs/>
                <w:sz w:val="20"/>
                <w:szCs w:val="20"/>
                <w:lang w:eastAsia="ru-RU"/>
              </w:rPr>
              <w:t>м</w:t>
            </w:r>
            <w:proofErr w:type="gramEnd"/>
          </w:p>
        </w:tc>
      </w:tr>
      <w:tr w:rsidR="002059D1" w:rsidRPr="002415D3" w14:paraId="475529CC" w14:textId="77777777" w:rsidTr="002059D1">
        <w:tc>
          <w:tcPr>
            <w:tcW w:w="0" w:type="auto"/>
            <w:tcBorders>
              <w:top w:val="single" w:sz="8" w:space="0" w:color="000000"/>
              <w:left w:val="single" w:sz="8" w:space="0" w:color="000000"/>
              <w:bottom w:val="single" w:sz="8" w:space="0" w:color="000000"/>
              <w:right w:val="single" w:sz="8" w:space="0" w:color="000000"/>
            </w:tcBorders>
            <w:hideMark/>
          </w:tcPr>
          <w:p w14:paraId="645F91D7" w14:textId="77777777" w:rsidR="002059D1" w:rsidRPr="002415D3" w:rsidRDefault="002059D1" w:rsidP="002415D3">
            <w:pPr>
              <w:spacing w:after="100" w:line="240" w:lineRule="auto"/>
              <w:ind w:firstLine="0"/>
              <w:contextualSpacing/>
              <w:jc w:val="left"/>
              <w:rPr>
                <w:rFonts w:ascii="Verdana" w:eastAsia="Times New Roman" w:hAnsi="Verdana" w:cs="Times New Roman"/>
                <w:sz w:val="20"/>
                <w:szCs w:val="20"/>
                <w:lang w:eastAsia="ru-RU"/>
              </w:rPr>
            </w:pPr>
            <w:r w:rsidRPr="002415D3">
              <w:rPr>
                <w:rFonts w:eastAsia="Times New Roman" w:cs="Times New Roman"/>
                <w:sz w:val="20"/>
                <w:szCs w:val="20"/>
                <w:lang w:eastAsia="ru-RU"/>
              </w:rPr>
              <w:t>Многоквартирный дом</w:t>
            </w:r>
          </w:p>
        </w:tc>
        <w:tc>
          <w:tcPr>
            <w:tcW w:w="0" w:type="auto"/>
            <w:tcBorders>
              <w:top w:val="single" w:sz="8" w:space="0" w:color="000000"/>
              <w:left w:val="single" w:sz="8" w:space="0" w:color="000000"/>
              <w:bottom w:val="single" w:sz="8" w:space="0" w:color="000000"/>
              <w:right w:val="single" w:sz="8" w:space="0" w:color="000000"/>
            </w:tcBorders>
            <w:hideMark/>
          </w:tcPr>
          <w:p w14:paraId="416AD2E0" w14:textId="77777777" w:rsidR="002059D1" w:rsidRPr="002415D3" w:rsidRDefault="002059D1" w:rsidP="002415D3">
            <w:pPr>
              <w:spacing w:after="100" w:line="240" w:lineRule="auto"/>
              <w:ind w:firstLine="0"/>
              <w:contextualSpacing/>
              <w:jc w:val="center"/>
              <w:rPr>
                <w:rFonts w:ascii="Verdana" w:eastAsia="Times New Roman" w:hAnsi="Verdana" w:cs="Times New Roman"/>
                <w:sz w:val="20"/>
                <w:szCs w:val="20"/>
                <w:lang w:eastAsia="ru-RU"/>
              </w:rPr>
            </w:pPr>
            <w:r w:rsidRPr="002415D3">
              <w:rPr>
                <w:rFonts w:eastAsia="Times New Roman" w:cs="Times New Roman"/>
                <w:sz w:val="20"/>
                <w:szCs w:val="20"/>
                <w:lang w:eastAsia="ru-RU"/>
              </w:rPr>
              <w:t>500</w:t>
            </w:r>
          </w:p>
        </w:tc>
        <w:tc>
          <w:tcPr>
            <w:tcW w:w="0" w:type="auto"/>
            <w:tcBorders>
              <w:top w:val="single" w:sz="8" w:space="0" w:color="000000"/>
              <w:left w:val="single" w:sz="8" w:space="0" w:color="000000"/>
              <w:bottom w:val="single" w:sz="8" w:space="0" w:color="000000"/>
              <w:right w:val="single" w:sz="8" w:space="0" w:color="000000"/>
            </w:tcBorders>
            <w:hideMark/>
          </w:tcPr>
          <w:p w14:paraId="3A28B930" w14:textId="77777777" w:rsidR="002059D1" w:rsidRPr="002415D3" w:rsidRDefault="002059D1" w:rsidP="002415D3">
            <w:pPr>
              <w:spacing w:after="100" w:line="240" w:lineRule="auto"/>
              <w:ind w:firstLine="0"/>
              <w:contextualSpacing/>
              <w:jc w:val="center"/>
              <w:rPr>
                <w:rFonts w:ascii="Verdana" w:eastAsia="Times New Roman" w:hAnsi="Verdana" w:cs="Times New Roman"/>
                <w:sz w:val="20"/>
                <w:szCs w:val="20"/>
                <w:lang w:eastAsia="ru-RU"/>
              </w:rPr>
            </w:pPr>
            <w:r w:rsidRPr="002415D3">
              <w:rPr>
                <w:rFonts w:eastAsia="Times New Roman" w:cs="Times New Roman"/>
                <w:sz w:val="20"/>
                <w:szCs w:val="20"/>
                <w:lang w:eastAsia="ru-RU"/>
              </w:rPr>
              <w:t>400</w:t>
            </w:r>
          </w:p>
        </w:tc>
      </w:tr>
      <w:tr w:rsidR="002059D1" w:rsidRPr="002415D3" w14:paraId="39ADF6F7" w14:textId="77777777" w:rsidTr="002059D1">
        <w:tc>
          <w:tcPr>
            <w:tcW w:w="0" w:type="auto"/>
            <w:tcBorders>
              <w:top w:val="single" w:sz="8" w:space="0" w:color="000000"/>
              <w:left w:val="single" w:sz="8" w:space="0" w:color="000000"/>
              <w:bottom w:val="single" w:sz="8" w:space="0" w:color="000000"/>
              <w:right w:val="single" w:sz="8" w:space="0" w:color="000000"/>
            </w:tcBorders>
            <w:hideMark/>
          </w:tcPr>
          <w:p w14:paraId="29315C44" w14:textId="77777777" w:rsidR="002059D1" w:rsidRPr="002415D3" w:rsidRDefault="002059D1" w:rsidP="002415D3">
            <w:pPr>
              <w:spacing w:after="100" w:line="240" w:lineRule="auto"/>
              <w:ind w:firstLine="0"/>
              <w:contextualSpacing/>
              <w:jc w:val="left"/>
              <w:rPr>
                <w:rFonts w:ascii="Verdana" w:eastAsia="Times New Roman" w:hAnsi="Verdana" w:cs="Times New Roman"/>
                <w:sz w:val="20"/>
                <w:szCs w:val="20"/>
                <w:lang w:eastAsia="ru-RU"/>
              </w:rPr>
            </w:pPr>
            <w:r w:rsidRPr="002415D3">
              <w:rPr>
                <w:rFonts w:eastAsia="Times New Roman" w:cs="Times New Roman"/>
                <w:sz w:val="20"/>
                <w:szCs w:val="20"/>
                <w:lang w:eastAsia="ru-RU"/>
              </w:rPr>
              <w:t>Индивидуальный жилой дом</w:t>
            </w:r>
          </w:p>
        </w:tc>
        <w:tc>
          <w:tcPr>
            <w:tcW w:w="0" w:type="auto"/>
            <w:tcBorders>
              <w:top w:val="single" w:sz="8" w:space="0" w:color="000000"/>
              <w:left w:val="single" w:sz="8" w:space="0" w:color="000000"/>
              <w:bottom w:val="single" w:sz="8" w:space="0" w:color="000000"/>
              <w:right w:val="single" w:sz="8" w:space="0" w:color="000000"/>
            </w:tcBorders>
            <w:hideMark/>
          </w:tcPr>
          <w:p w14:paraId="65AD586B" w14:textId="77777777" w:rsidR="002059D1" w:rsidRPr="002415D3" w:rsidRDefault="002059D1" w:rsidP="002415D3">
            <w:pPr>
              <w:spacing w:after="100" w:line="240" w:lineRule="auto"/>
              <w:ind w:firstLine="0"/>
              <w:contextualSpacing/>
              <w:jc w:val="center"/>
              <w:rPr>
                <w:rFonts w:ascii="Verdana" w:eastAsia="Times New Roman" w:hAnsi="Verdana" w:cs="Times New Roman"/>
                <w:sz w:val="20"/>
                <w:szCs w:val="20"/>
                <w:lang w:eastAsia="ru-RU"/>
              </w:rPr>
            </w:pPr>
            <w:r w:rsidRPr="002415D3">
              <w:rPr>
                <w:rFonts w:eastAsia="Times New Roman" w:cs="Times New Roman"/>
                <w:sz w:val="20"/>
                <w:szCs w:val="20"/>
                <w:lang w:eastAsia="ru-RU"/>
              </w:rPr>
              <w:t>800</w:t>
            </w:r>
          </w:p>
        </w:tc>
        <w:tc>
          <w:tcPr>
            <w:tcW w:w="0" w:type="auto"/>
            <w:tcBorders>
              <w:top w:val="single" w:sz="8" w:space="0" w:color="000000"/>
              <w:left w:val="single" w:sz="8" w:space="0" w:color="000000"/>
              <w:bottom w:val="single" w:sz="8" w:space="0" w:color="000000"/>
              <w:right w:val="single" w:sz="8" w:space="0" w:color="000000"/>
            </w:tcBorders>
            <w:hideMark/>
          </w:tcPr>
          <w:p w14:paraId="4625F828" w14:textId="77777777" w:rsidR="002059D1" w:rsidRPr="002415D3" w:rsidRDefault="002059D1" w:rsidP="002415D3">
            <w:pPr>
              <w:spacing w:after="100" w:line="240" w:lineRule="auto"/>
              <w:ind w:firstLine="0"/>
              <w:contextualSpacing/>
              <w:jc w:val="center"/>
              <w:rPr>
                <w:rFonts w:ascii="Verdana" w:eastAsia="Times New Roman" w:hAnsi="Verdana" w:cs="Times New Roman"/>
                <w:sz w:val="20"/>
                <w:szCs w:val="20"/>
                <w:lang w:eastAsia="ru-RU"/>
              </w:rPr>
            </w:pPr>
            <w:r w:rsidRPr="002415D3">
              <w:rPr>
                <w:rFonts w:eastAsia="Times New Roman" w:cs="Times New Roman"/>
                <w:sz w:val="20"/>
                <w:szCs w:val="20"/>
                <w:lang w:eastAsia="ru-RU"/>
              </w:rPr>
              <w:t>700</w:t>
            </w:r>
          </w:p>
        </w:tc>
      </w:tr>
      <w:tr w:rsidR="002059D1" w:rsidRPr="002415D3" w14:paraId="1DB5CDBB" w14:textId="77777777" w:rsidTr="002059D1">
        <w:tc>
          <w:tcPr>
            <w:tcW w:w="0" w:type="auto"/>
            <w:tcBorders>
              <w:top w:val="single" w:sz="8" w:space="0" w:color="000000"/>
              <w:left w:val="single" w:sz="8" w:space="0" w:color="000000"/>
              <w:bottom w:val="single" w:sz="8" w:space="0" w:color="000000"/>
              <w:right w:val="single" w:sz="8" w:space="0" w:color="000000"/>
            </w:tcBorders>
            <w:hideMark/>
          </w:tcPr>
          <w:p w14:paraId="61E832CD" w14:textId="77777777" w:rsidR="002059D1" w:rsidRPr="002415D3" w:rsidRDefault="00E30E19" w:rsidP="002415D3">
            <w:pPr>
              <w:spacing w:after="100" w:line="240" w:lineRule="auto"/>
              <w:ind w:firstLine="0"/>
              <w:contextualSpacing/>
              <w:jc w:val="left"/>
              <w:rPr>
                <w:rFonts w:ascii="Verdana" w:eastAsia="Times New Roman" w:hAnsi="Verdana" w:cs="Times New Roman"/>
                <w:sz w:val="20"/>
                <w:szCs w:val="20"/>
                <w:lang w:eastAsia="ru-RU"/>
              </w:rPr>
            </w:pPr>
            <w:r w:rsidRPr="002415D3">
              <w:rPr>
                <w:rFonts w:eastAsia="Times New Roman" w:cs="Times New Roman"/>
                <w:sz w:val="20"/>
                <w:szCs w:val="20"/>
                <w:lang w:eastAsia="ru-RU"/>
              </w:rPr>
              <w:t>Предприятия торговли с площа</w:t>
            </w:r>
            <w:r w:rsidR="002059D1" w:rsidRPr="002415D3">
              <w:rPr>
                <w:rFonts w:eastAsia="Times New Roman" w:cs="Times New Roman"/>
                <w:sz w:val="20"/>
                <w:szCs w:val="20"/>
                <w:lang w:eastAsia="ru-RU"/>
              </w:rPr>
              <w:t>дью торгового зала 1000 м</w:t>
            </w:r>
            <w:proofErr w:type="gramStart"/>
            <w:r w:rsidR="002059D1" w:rsidRPr="002415D3">
              <w:rPr>
                <w:rFonts w:eastAsia="Times New Roman" w:cs="Times New Roman"/>
                <w:sz w:val="20"/>
                <w:szCs w:val="20"/>
                <w:vertAlign w:val="superscript"/>
                <w:lang w:eastAsia="ru-RU"/>
              </w:rPr>
              <w:t>2</w:t>
            </w:r>
            <w:proofErr w:type="gramEnd"/>
            <w:r w:rsidR="002059D1" w:rsidRPr="002415D3">
              <w:rPr>
                <w:rFonts w:eastAsia="Times New Roman" w:cs="Times New Roman"/>
                <w:sz w:val="20"/>
                <w:szCs w:val="20"/>
                <w:lang w:eastAsia="ru-RU"/>
              </w:rPr>
              <w:t xml:space="preserve"> и более</w:t>
            </w:r>
          </w:p>
        </w:tc>
        <w:tc>
          <w:tcPr>
            <w:tcW w:w="0" w:type="auto"/>
            <w:tcBorders>
              <w:top w:val="single" w:sz="8" w:space="0" w:color="000000"/>
              <w:left w:val="single" w:sz="8" w:space="0" w:color="000000"/>
              <w:bottom w:val="single" w:sz="8" w:space="0" w:color="000000"/>
              <w:right w:val="single" w:sz="8" w:space="0" w:color="000000"/>
            </w:tcBorders>
            <w:hideMark/>
          </w:tcPr>
          <w:p w14:paraId="23F1D0D8" w14:textId="77777777" w:rsidR="002059D1" w:rsidRPr="002415D3" w:rsidRDefault="002059D1" w:rsidP="002415D3">
            <w:pPr>
              <w:spacing w:after="100" w:line="240" w:lineRule="auto"/>
              <w:ind w:firstLine="0"/>
              <w:contextualSpacing/>
              <w:jc w:val="center"/>
              <w:rPr>
                <w:rFonts w:ascii="Verdana" w:eastAsia="Times New Roman" w:hAnsi="Verdana" w:cs="Times New Roman"/>
                <w:sz w:val="20"/>
                <w:szCs w:val="20"/>
                <w:lang w:eastAsia="ru-RU"/>
              </w:rPr>
            </w:pPr>
            <w:r w:rsidRPr="002415D3">
              <w:rPr>
                <w:rFonts w:eastAsia="Times New Roman" w:cs="Times New Roman"/>
                <w:sz w:val="20"/>
                <w:szCs w:val="20"/>
                <w:lang w:eastAsia="ru-RU"/>
              </w:rPr>
              <w:t>500</w:t>
            </w:r>
          </w:p>
        </w:tc>
        <w:tc>
          <w:tcPr>
            <w:tcW w:w="0" w:type="auto"/>
            <w:tcBorders>
              <w:top w:val="single" w:sz="8" w:space="0" w:color="000000"/>
              <w:left w:val="single" w:sz="8" w:space="0" w:color="000000"/>
              <w:bottom w:val="single" w:sz="8" w:space="0" w:color="000000"/>
              <w:right w:val="single" w:sz="8" w:space="0" w:color="000000"/>
            </w:tcBorders>
            <w:hideMark/>
          </w:tcPr>
          <w:p w14:paraId="0EE5B74D" w14:textId="77777777" w:rsidR="002059D1" w:rsidRPr="002415D3" w:rsidRDefault="002059D1" w:rsidP="002415D3">
            <w:pPr>
              <w:spacing w:after="100" w:line="240" w:lineRule="auto"/>
              <w:ind w:firstLine="0"/>
              <w:contextualSpacing/>
              <w:jc w:val="center"/>
              <w:rPr>
                <w:rFonts w:ascii="Verdana" w:eastAsia="Times New Roman" w:hAnsi="Verdana" w:cs="Times New Roman"/>
                <w:sz w:val="20"/>
                <w:szCs w:val="20"/>
                <w:lang w:eastAsia="ru-RU"/>
              </w:rPr>
            </w:pPr>
            <w:r w:rsidRPr="002415D3">
              <w:rPr>
                <w:rFonts w:eastAsia="Times New Roman" w:cs="Times New Roman"/>
                <w:sz w:val="20"/>
                <w:szCs w:val="20"/>
                <w:lang w:eastAsia="ru-RU"/>
              </w:rPr>
              <w:t>400</w:t>
            </w:r>
          </w:p>
        </w:tc>
      </w:tr>
      <w:tr w:rsidR="002059D1" w:rsidRPr="002415D3" w14:paraId="69351661" w14:textId="77777777" w:rsidTr="002059D1">
        <w:tc>
          <w:tcPr>
            <w:tcW w:w="0" w:type="auto"/>
            <w:tcBorders>
              <w:top w:val="single" w:sz="8" w:space="0" w:color="000000"/>
              <w:left w:val="single" w:sz="8" w:space="0" w:color="000000"/>
              <w:bottom w:val="single" w:sz="8" w:space="0" w:color="000000"/>
              <w:right w:val="single" w:sz="8" w:space="0" w:color="000000"/>
            </w:tcBorders>
            <w:hideMark/>
          </w:tcPr>
          <w:p w14:paraId="62A240B8" w14:textId="77777777" w:rsidR="002059D1" w:rsidRPr="002415D3" w:rsidRDefault="002059D1" w:rsidP="002415D3">
            <w:pPr>
              <w:spacing w:after="100" w:line="240" w:lineRule="auto"/>
              <w:ind w:firstLine="0"/>
              <w:contextualSpacing/>
              <w:jc w:val="left"/>
              <w:rPr>
                <w:rFonts w:ascii="Verdana" w:eastAsia="Times New Roman" w:hAnsi="Verdana" w:cs="Times New Roman"/>
                <w:sz w:val="20"/>
                <w:szCs w:val="20"/>
                <w:lang w:eastAsia="ru-RU"/>
              </w:rPr>
            </w:pPr>
            <w:r w:rsidRPr="002415D3">
              <w:rPr>
                <w:rFonts w:eastAsia="Times New Roman" w:cs="Times New Roman"/>
                <w:sz w:val="20"/>
                <w:szCs w:val="20"/>
                <w:lang w:eastAsia="ru-RU"/>
              </w:rPr>
              <w:t>Поликлиники и больницы муниципальной, региональной и федеральной системы здравоохранения, учреждения (отделения) социального обслуживания граждан</w:t>
            </w:r>
          </w:p>
        </w:tc>
        <w:tc>
          <w:tcPr>
            <w:tcW w:w="0" w:type="auto"/>
            <w:tcBorders>
              <w:top w:val="single" w:sz="8" w:space="0" w:color="000000"/>
              <w:left w:val="single" w:sz="8" w:space="0" w:color="000000"/>
              <w:bottom w:val="single" w:sz="8" w:space="0" w:color="000000"/>
              <w:right w:val="single" w:sz="8" w:space="0" w:color="000000"/>
            </w:tcBorders>
            <w:hideMark/>
          </w:tcPr>
          <w:p w14:paraId="0599BF1E" w14:textId="77777777" w:rsidR="002059D1" w:rsidRPr="002415D3" w:rsidRDefault="002059D1" w:rsidP="002415D3">
            <w:pPr>
              <w:spacing w:after="100" w:line="240" w:lineRule="auto"/>
              <w:ind w:firstLine="0"/>
              <w:contextualSpacing/>
              <w:jc w:val="center"/>
              <w:rPr>
                <w:rFonts w:ascii="Verdana" w:eastAsia="Times New Roman" w:hAnsi="Verdana" w:cs="Times New Roman"/>
                <w:sz w:val="20"/>
                <w:szCs w:val="20"/>
                <w:lang w:eastAsia="ru-RU"/>
              </w:rPr>
            </w:pPr>
            <w:r w:rsidRPr="002415D3">
              <w:rPr>
                <w:rFonts w:eastAsia="Times New Roman" w:cs="Times New Roman"/>
                <w:sz w:val="20"/>
                <w:szCs w:val="20"/>
                <w:lang w:eastAsia="ru-RU"/>
              </w:rPr>
              <w:t>300</w:t>
            </w:r>
          </w:p>
        </w:tc>
        <w:tc>
          <w:tcPr>
            <w:tcW w:w="0" w:type="auto"/>
            <w:tcBorders>
              <w:top w:val="single" w:sz="8" w:space="0" w:color="000000"/>
              <w:left w:val="single" w:sz="8" w:space="0" w:color="000000"/>
              <w:bottom w:val="single" w:sz="8" w:space="0" w:color="000000"/>
              <w:right w:val="single" w:sz="8" w:space="0" w:color="000000"/>
            </w:tcBorders>
            <w:hideMark/>
          </w:tcPr>
          <w:p w14:paraId="7645A76E" w14:textId="77777777" w:rsidR="002059D1" w:rsidRPr="002415D3" w:rsidRDefault="002059D1" w:rsidP="002415D3">
            <w:pPr>
              <w:spacing w:after="100" w:line="240" w:lineRule="auto"/>
              <w:ind w:firstLine="0"/>
              <w:contextualSpacing/>
              <w:jc w:val="center"/>
              <w:rPr>
                <w:rFonts w:ascii="Verdana" w:eastAsia="Times New Roman" w:hAnsi="Verdana" w:cs="Times New Roman"/>
                <w:sz w:val="20"/>
                <w:szCs w:val="20"/>
                <w:lang w:eastAsia="ru-RU"/>
              </w:rPr>
            </w:pPr>
            <w:r w:rsidRPr="002415D3">
              <w:rPr>
                <w:rFonts w:eastAsia="Times New Roman" w:cs="Times New Roman"/>
                <w:sz w:val="20"/>
                <w:szCs w:val="20"/>
                <w:lang w:eastAsia="ru-RU"/>
              </w:rPr>
              <w:t>300</w:t>
            </w:r>
          </w:p>
        </w:tc>
      </w:tr>
      <w:tr w:rsidR="002059D1" w:rsidRPr="002415D3" w14:paraId="084B0B8A" w14:textId="77777777" w:rsidTr="002059D1">
        <w:tc>
          <w:tcPr>
            <w:tcW w:w="0" w:type="auto"/>
            <w:tcBorders>
              <w:top w:val="single" w:sz="8" w:space="0" w:color="000000"/>
              <w:left w:val="single" w:sz="8" w:space="0" w:color="000000"/>
              <w:bottom w:val="single" w:sz="8" w:space="0" w:color="000000"/>
              <w:right w:val="single" w:sz="8" w:space="0" w:color="000000"/>
            </w:tcBorders>
            <w:hideMark/>
          </w:tcPr>
          <w:p w14:paraId="34A864F9" w14:textId="77777777" w:rsidR="002059D1" w:rsidRPr="002415D3" w:rsidRDefault="002059D1" w:rsidP="002415D3">
            <w:pPr>
              <w:spacing w:after="100" w:line="240" w:lineRule="auto"/>
              <w:ind w:firstLine="0"/>
              <w:contextualSpacing/>
              <w:jc w:val="left"/>
              <w:rPr>
                <w:rFonts w:ascii="Verdana" w:eastAsia="Times New Roman" w:hAnsi="Verdana" w:cs="Times New Roman"/>
                <w:sz w:val="20"/>
                <w:szCs w:val="20"/>
                <w:lang w:eastAsia="ru-RU"/>
              </w:rPr>
            </w:pPr>
            <w:r w:rsidRPr="002415D3">
              <w:rPr>
                <w:rFonts w:eastAsia="Times New Roman" w:cs="Times New Roman"/>
                <w:sz w:val="20"/>
                <w:szCs w:val="20"/>
                <w:lang w:eastAsia="ru-RU"/>
              </w:rPr>
              <w:t>Терминалы внешнего транспорта</w:t>
            </w:r>
          </w:p>
        </w:tc>
        <w:tc>
          <w:tcPr>
            <w:tcW w:w="0" w:type="auto"/>
            <w:tcBorders>
              <w:top w:val="single" w:sz="8" w:space="0" w:color="000000"/>
              <w:left w:val="single" w:sz="8" w:space="0" w:color="000000"/>
              <w:bottom w:val="single" w:sz="8" w:space="0" w:color="000000"/>
              <w:right w:val="single" w:sz="8" w:space="0" w:color="000000"/>
            </w:tcBorders>
            <w:hideMark/>
          </w:tcPr>
          <w:p w14:paraId="3B368737" w14:textId="77777777" w:rsidR="002059D1" w:rsidRPr="002415D3" w:rsidRDefault="002059D1" w:rsidP="002415D3">
            <w:pPr>
              <w:spacing w:after="100" w:line="240" w:lineRule="auto"/>
              <w:ind w:firstLine="0"/>
              <w:contextualSpacing/>
              <w:jc w:val="center"/>
              <w:rPr>
                <w:rFonts w:ascii="Verdana" w:eastAsia="Times New Roman" w:hAnsi="Verdana" w:cs="Times New Roman"/>
                <w:sz w:val="20"/>
                <w:szCs w:val="20"/>
                <w:lang w:eastAsia="ru-RU"/>
              </w:rPr>
            </w:pPr>
            <w:r w:rsidRPr="002415D3">
              <w:rPr>
                <w:rFonts w:eastAsia="Times New Roman" w:cs="Times New Roman"/>
                <w:sz w:val="20"/>
                <w:szCs w:val="20"/>
                <w:lang w:eastAsia="ru-RU"/>
              </w:rPr>
              <w:t>300</w:t>
            </w:r>
          </w:p>
        </w:tc>
        <w:tc>
          <w:tcPr>
            <w:tcW w:w="0" w:type="auto"/>
            <w:tcBorders>
              <w:top w:val="single" w:sz="8" w:space="0" w:color="000000"/>
              <w:left w:val="single" w:sz="8" w:space="0" w:color="000000"/>
              <w:bottom w:val="single" w:sz="8" w:space="0" w:color="000000"/>
              <w:right w:val="single" w:sz="8" w:space="0" w:color="000000"/>
            </w:tcBorders>
            <w:hideMark/>
          </w:tcPr>
          <w:p w14:paraId="35EE0BE4" w14:textId="77777777" w:rsidR="002059D1" w:rsidRPr="002415D3" w:rsidRDefault="002059D1" w:rsidP="002415D3">
            <w:pPr>
              <w:spacing w:after="100" w:line="240" w:lineRule="auto"/>
              <w:ind w:firstLine="0"/>
              <w:contextualSpacing/>
              <w:jc w:val="center"/>
              <w:rPr>
                <w:rFonts w:ascii="Verdana" w:eastAsia="Times New Roman" w:hAnsi="Verdana" w:cs="Times New Roman"/>
                <w:sz w:val="20"/>
                <w:szCs w:val="20"/>
                <w:lang w:eastAsia="ru-RU"/>
              </w:rPr>
            </w:pPr>
            <w:r w:rsidRPr="002415D3">
              <w:rPr>
                <w:rFonts w:eastAsia="Times New Roman" w:cs="Times New Roman"/>
                <w:sz w:val="20"/>
                <w:szCs w:val="20"/>
                <w:lang w:eastAsia="ru-RU"/>
              </w:rPr>
              <w:t>300</w:t>
            </w:r>
          </w:p>
        </w:tc>
      </w:tr>
    </w:tbl>
    <w:p w14:paraId="42065B37" w14:textId="77777777" w:rsidR="002059D1" w:rsidRPr="002415D3" w:rsidRDefault="002059D1" w:rsidP="002415D3">
      <w:pPr>
        <w:pStyle w:val="formattext"/>
        <w:shd w:val="clear" w:color="auto" w:fill="FFFFFF"/>
        <w:spacing w:before="0" w:beforeAutospacing="0" w:after="0" w:afterAutospacing="0" w:line="315" w:lineRule="atLeast"/>
        <w:ind w:firstLine="708"/>
        <w:contextualSpacing/>
        <w:textAlignment w:val="baseline"/>
      </w:pPr>
      <w:r w:rsidRPr="002415D3">
        <w:t> </w:t>
      </w:r>
    </w:p>
    <w:p w14:paraId="08E61BA9" w14:textId="49371484" w:rsidR="002059D1" w:rsidRPr="002415D3" w:rsidRDefault="002059D1" w:rsidP="002415D3">
      <w:pPr>
        <w:contextualSpacing/>
        <w:rPr>
          <w:spacing w:val="2"/>
          <w:shd w:val="clear" w:color="auto" w:fill="FFFFFF"/>
        </w:rPr>
      </w:pPr>
      <w:r w:rsidRPr="002415D3">
        <w:rPr>
          <w:spacing w:val="2"/>
          <w:shd w:val="clear" w:color="auto" w:fill="FFFFFF"/>
        </w:rPr>
        <w:t xml:space="preserve">б) </w:t>
      </w:r>
      <w:r w:rsidRPr="002415D3">
        <w:t>Доступность остановочных пунктов, автовокзалов и автостанций для маломобильных групп населения</w:t>
      </w:r>
    </w:p>
    <w:p w14:paraId="7EBFCB3A" w14:textId="77777777" w:rsidR="002059D1" w:rsidRPr="002415D3" w:rsidRDefault="002059D1" w:rsidP="002415D3">
      <w:pPr>
        <w:contextualSpacing/>
        <w:rPr>
          <w:rFonts w:eastAsia="Times New Roman" w:cs="Times New Roman"/>
          <w:szCs w:val="24"/>
          <w:lang w:eastAsia="ru-RU"/>
        </w:rPr>
      </w:pPr>
      <w:r w:rsidRPr="002415D3">
        <w:rPr>
          <w:rFonts w:eastAsia="Times New Roman" w:cs="Times New Roman"/>
          <w:szCs w:val="24"/>
          <w:lang w:eastAsia="ru-RU"/>
        </w:rPr>
        <w:t>Остановочные пункты должны отвечать следующим требованиям:</w:t>
      </w:r>
    </w:p>
    <w:p w14:paraId="1EE4700D" w14:textId="77777777" w:rsidR="002059D1" w:rsidRPr="002415D3" w:rsidRDefault="002059D1" w:rsidP="002415D3">
      <w:pPr>
        <w:contextualSpacing/>
        <w:rPr>
          <w:rFonts w:eastAsia="Times New Roman" w:cs="Times New Roman"/>
          <w:szCs w:val="24"/>
          <w:lang w:eastAsia="ru-RU"/>
        </w:rPr>
      </w:pPr>
      <w:proofErr w:type="gramStart"/>
      <w:r w:rsidRPr="002415D3">
        <w:rPr>
          <w:rFonts w:eastAsia="Times New Roman" w:cs="Times New Roman"/>
          <w:szCs w:val="24"/>
          <w:lang w:eastAsia="ru-RU"/>
        </w:rPr>
        <w:t xml:space="preserve">Ширина остановочных площадок, предназначенных для остановки маршрутных транспортных средств, должна быть равной ширине полосы проезжей части автомобильной дороги, а их длина - с учетом расчетной пропускной способности остановочного пункта, но не менее 20 м и не более 60 м. Дорожная одежда остановочных площадок должна быть одинаковой прочности с дорожной одеждой проезжей части автомобильной дороги. </w:t>
      </w:r>
      <w:proofErr w:type="gramEnd"/>
    </w:p>
    <w:p w14:paraId="5D6544FE" w14:textId="77777777" w:rsidR="00C434E5" w:rsidRDefault="002059D1" w:rsidP="002415D3">
      <w:pPr>
        <w:contextualSpacing/>
        <w:rPr>
          <w:rFonts w:eastAsia="Times New Roman" w:cs="Times New Roman"/>
          <w:szCs w:val="24"/>
          <w:lang w:eastAsia="ru-RU"/>
        </w:rPr>
      </w:pPr>
      <w:r w:rsidRPr="002415D3">
        <w:rPr>
          <w:rFonts w:eastAsia="Times New Roman" w:cs="Times New Roman"/>
          <w:szCs w:val="24"/>
          <w:lang w:eastAsia="ru-RU"/>
        </w:rPr>
        <w:t xml:space="preserve">Ширина посадочной площадки должна составлять не менее 3,0 м, а длина - не менее длины остановочной площадки. </w:t>
      </w:r>
      <w:proofErr w:type="gramStart"/>
      <w:r w:rsidRPr="002415D3">
        <w:rPr>
          <w:rFonts w:eastAsia="Times New Roman" w:cs="Times New Roman"/>
          <w:szCs w:val="24"/>
          <w:lang w:eastAsia="ru-RU"/>
        </w:rPr>
        <w:t>В общую площадь посадочной площадки входит место посадки и высадки инвалидов, параметры которого принимаются равными 2,0 х 2,0 м.</w:t>
      </w:r>
      <w:proofErr w:type="gramEnd"/>
    </w:p>
    <w:p w14:paraId="157B242A" w14:textId="1114A981" w:rsidR="002059D1" w:rsidRPr="002415D3" w:rsidRDefault="002059D1" w:rsidP="002415D3">
      <w:pPr>
        <w:contextualSpacing/>
        <w:rPr>
          <w:rFonts w:eastAsia="Times New Roman" w:cs="Times New Roman"/>
          <w:szCs w:val="24"/>
          <w:lang w:eastAsia="ru-RU"/>
        </w:rPr>
      </w:pPr>
      <w:r w:rsidRPr="002415D3">
        <w:rPr>
          <w:rFonts w:eastAsia="Times New Roman" w:cs="Times New Roman"/>
          <w:szCs w:val="24"/>
          <w:lang w:eastAsia="ru-RU"/>
        </w:rPr>
        <w:t xml:space="preserve">Посадочная площадка остановочного пункта должна быть приподнятой на 0,2м над поверхностью остановочной площадки. </w:t>
      </w:r>
    </w:p>
    <w:p w14:paraId="30272C5C" w14:textId="77777777" w:rsidR="002059D1" w:rsidRPr="002415D3" w:rsidRDefault="002059D1" w:rsidP="002415D3">
      <w:pPr>
        <w:contextualSpacing/>
        <w:rPr>
          <w:rFonts w:eastAsia="Times New Roman" w:cs="Times New Roman"/>
          <w:szCs w:val="24"/>
          <w:lang w:eastAsia="ru-RU"/>
        </w:rPr>
      </w:pPr>
      <w:r w:rsidRPr="002415D3">
        <w:rPr>
          <w:rFonts w:eastAsia="Times New Roman" w:cs="Times New Roman"/>
          <w:szCs w:val="24"/>
          <w:lang w:eastAsia="ru-RU"/>
        </w:rPr>
        <w:t>Поверхность посадочной площадки по всей длине должна быть обустроена с поперечным уклоном не более 20‰ в направлении, противоположном остановочной площадке, с целью предотвращения случайного скатывания кресла-коляски или детской коляски на проезжую часть автомобильной дороги.</w:t>
      </w:r>
    </w:p>
    <w:p w14:paraId="69DD9BBD" w14:textId="77777777" w:rsidR="002059D1" w:rsidRPr="002415D3" w:rsidRDefault="002059D1" w:rsidP="002415D3">
      <w:pPr>
        <w:contextualSpacing/>
        <w:rPr>
          <w:rFonts w:eastAsia="Times New Roman" w:cs="Times New Roman"/>
          <w:szCs w:val="24"/>
          <w:lang w:eastAsia="ru-RU"/>
        </w:rPr>
      </w:pPr>
      <w:r w:rsidRPr="002415D3">
        <w:rPr>
          <w:rFonts w:eastAsia="Times New Roman" w:cs="Times New Roman"/>
          <w:szCs w:val="24"/>
          <w:lang w:eastAsia="ru-RU"/>
        </w:rPr>
        <w:t>Размеры площадки ожидания должны составлять не более 2 чел./м</w:t>
      </w:r>
      <w:proofErr w:type="gramStart"/>
      <w:r w:rsidRPr="002415D3">
        <w:rPr>
          <w:rFonts w:eastAsia="Times New Roman" w:cs="Times New Roman"/>
          <w:szCs w:val="24"/>
          <w:lang w:eastAsia="ru-RU"/>
        </w:rPr>
        <w:t>2</w:t>
      </w:r>
      <w:proofErr w:type="gramEnd"/>
      <w:r w:rsidRPr="002415D3">
        <w:rPr>
          <w:rFonts w:eastAsia="Times New Roman" w:cs="Times New Roman"/>
          <w:szCs w:val="24"/>
          <w:lang w:eastAsia="ru-RU"/>
        </w:rPr>
        <w:t xml:space="preserve"> на каждого человека, находящегося на ней в пиковый период суток. </w:t>
      </w:r>
    </w:p>
    <w:p w14:paraId="75AC8516" w14:textId="77777777" w:rsidR="002059D1" w:rsidRPr="002415D3" w:rsidRDefault="002059D1" w:rsidP="002415D3">
      <w:pPr>
        <w:contextualSpacing/>
        <w:rPr>
          <w:rFonts w:eastAsia="Times New Roman" w:cs="Times New Roman"/>
          <w:szCs w:val="24"/>
          <w:lang w:eastAsia="ru-RU"/>
        </w:rPr>
      </w:pPr>
      <w:r w:rsidRPr="002415D3">
        <w:rPr>
          <w:rFonts w:eastAsia="Times New Roman" w:cs="Times New Roman"/>
          <w:szCs w:val="24"/>
          <w:lang w:eastAsia="ru-RU"/>
        </w:rPr>
        <w:t xml:space="preserve">Размещение переднего края павильонов и навесов допускается не далее 2,0 м от места посадки в транспортное средство. </w:t>
      </w:r>
    </w:p>
    <w:p w14:paraId="767A9E9D" w14:textId="77777777" w:rsidR="002059D1" w:rsidRPr="002415D3" w:rsidRDefault="002059D1" w:rsidP="002415D3">
      <w:pPr>
        <w:contextualSpacing/>
        <w:rPr>
          <w:rFonts w:eastAsia="Times New Roman" w:cs="Times New Roman"/>
          <w:szCs w:val="24"/>
          <w:lang w:eastAsia="ru-RU"/>
        </w:rPr>
      </w:pPr>
      <w:r w:rsidRPr="002415D3">
        <w:rPr>
          <w:rFonts w:eastAsia="Times New Roman" w:cs="Times New Roman"/>
          <w:szCs w:val="24"/>
          <w:lang w:eastAsia="ru-RU"/>
        </w:rPr>
        <w:lastRenderedPageBreak/>
        <w:t>Места для инвалидов в зоне ожидания должны быть оборудованы деревянными креслами и/или диванами с подлокотниками по краям, удобные для длительного сидения человека, урной для мусора. Для людей в кресле-коляске или с детской коляской в зоне ожидания должно быть предусмотрено специальное место с учетом габаритов кресла-коляски, но не менее 0,9 х 1,2 м.</w:t>
      </w:r>
    </w:p>
    <w:p w14:paraId="5923F687" w14:textId="77777777" w:rsidR="002059D1" w:rsidRPr="002415D3" w:rsidRDefault="002059D1" w:rsidP="002415D3">
      <w:pPr>
        <w:contextualSpacing/>
        <w:rPr>
          <w:rFonts w:eastAsia="Times New Roman" w:cs="Times New Roman"/>
          <w:szCs w:val="24"/>
          <w:lang w:eastAsia="ru-RU"/>
        </w:rPr>
      </w:pPr>
      <w:r w:rsidRPr="002415D3">
        <w:rPr>
          <w:rFonts w:eastAsia="Times New Roman" w:cs="Times New Roman"/>
          <w:szCs w:val="24"/>
          <w:lang w:eastAsia="ru-RU"/>
        </w:rPr>
        <w:t xml:space="preserve">Для обеспечения видимости людьми приближающегося транспортного средства, боковая правая сторона павильона остановочного пункта выполняется из прозрачного материала или остается открытой. На поверхности прозрачного материала наносится маркировка на высоте от 1,5 до 2,0 м и на расстоянии от 0,7 до 1,0 м от поверхности площадки ожидания остановочного пункта. Высота элементов маркировки принимается от 150 до 300 мм, выполняемых в контрастных цветах по отношению к окружающей среде. </w:t>
      </w:r>
    </w:p>
    <w:p w14:paraId="53B57EDF" w14:textId="77777777" w:rsidR="002059D1" w:rsidRPr="002415D3" w:rsidRDefault="002059D1" w:rsidP="002415D3">
      <w:pPr>
        <w:contextualSpacing/>
        <w:rPr>
          <w:rFonts w:eastAsia="Times New Roman" w:cs="Times New Roman"/>
          <w:szCs w:val="24"/>
          <w:lang w:eastAsia="ru-RU"/>
        </w:rPr>
      </w:pPr>
      <w:r w:rsidRPr="002415D3">
        <w:rPr>
          <w:rFonts w:eastAsia="Times New Roman" w:cs="Times New Roman"/>
          <w:szCs w:val="24"/>
          <w:lang w:eastAsia="ru-RU"/>
        </w:rPr>
        <w:t xml:space="preserve">Туалеты на остановочных пунктах, доступные для инвалидов, размещаются на </w:t>
      </w:r>
      <w:proofErr w:type="gramStart"/>
      <w:r w:rsidRPr="002415D3">
        <w:rPr>
          <w:rFonts w:eastAsia="Times New Roman" w:cs="Times New Roman"/>
          <w:szCs w:val="24"/>
          <w:lang w:eastAsia="ru-RU"/>
        </w:rPr>
        <w:t>остановках</w:t>
      </w:r>
      <w:proofErr w:type="gramEnd"/>
      <w:r w:rsidRPr="002415D3">
        <w:rPr>
          <w:rFonts w:eastAsia="Times New Roman" w:cs="Times New Roman"/>
          <w:szCs w:val="24"/>
          <w:lang w:eastAsia="ru-RU"/>
        </w:rPr>
        <w:t xml:space="preserve"> на транспортных магистралях, улицах с большим пешеходным. Вне населенных пунктов туалеты, доступные для инвалидов, обустраиваются на всех остановочных пунктах. В населенных </w:t>
      </w:r>
      <w:proofErr w:type="gramStart"/>
      <w:r w:rsidRPr="002415D3">
        <w:rPr>
          <w:rFonts w:eastAsia="Times New Roman" w:cs="Times New Roman"/>
          <w:szCs w:val="24"/>
          <w:lang w:eastAsia="ru-RU"/>
        </w:rPr>
        <w:t>пунктах</w:t>
      </w:r>
      <w:proofErr w:type="gramEnd"/>
      <w:r w:rsidRPr="002415D3">
        <w:rPr>
          <w:rFonts w:eastAsia="Times New Roman" w:cs="Times New Roman"/>
          <w:szCs w:val="24"/>
          <w:lang w:eastAsia="ru-RU"/>
        </w:rPr>
        <w:t xml:space="preserve"> - на остановочных пунктах, согласованных с общественными организациями инвалидов, зарегистрированными на этой территории. </w:t>
      </w:r>
    </w:p>
    <w:p w14:paraId="11BCC8D4" w14:textId="2729D6C7" w:rsidR="002059D1" w:rsidRPr="002415D3" w:rsidRDefault="00BF25D9" w:rsidP="002415D3">
      <w:pPr>
        <w:contextualSpacing/>
        <w:rPr>
          <w:spacing w:val="2"/>
          <w:shd w:val="clear" w:color="auto" w:fill="FFFFFF"/>
        </w:rPr>
      </w:pPr>
      <w:r w:rsidRPr="002415D3">
        <w:rPr>
          <w:spacing w:val="2"/>
          <w:shd w:val="clear" w:color="auto" w:fill="FFFFFF"/>
        </w:rPr>
        <w:t>в</w:t>
      </w:r>
      <w:r w:rsidR="002059D1" w:rsidRPr="002415D3">
        <w:rPr>
          <w:spacing w:val="2"/>
          <w:shd w:val="clear" w:color="auto" w:fill="FFFFFF"/>
        </w:rPr>
        <w:t>) Ценовая доступность поездок</w:t>
      </w:r>
    </w:p>
    <w:p w14:paraId="12712A89" w14:textId="77777777" w:rsidR="002059D1" w:rsidRPr="002415D3" w:rsidRDefault="002059D1" w:rsidP="002415D3">
      <w:pPr>
        <w:contextualSpacing/>
        <w:rPr>
          <w:rFonts w:ascii="Verdana" w:eastAsia="Times New Roman" w:hAnsi="Verdana" w:cs="Times New Roman"/>
          <w:sz w:val="21"/>
          <w:szCs w:val="21"/>
          <w:lang w:eastAsia="ru-RU"/>
        </w:rPr>
      </w:pPr>
      <w:r w:rsidRPr="002415D3">
        <w:rPr>
          <w:rFonts w:eastAsia="Times New Roman" w:cs="Times New Roman"/>
          <w:szCs w:val="24"/>
          <w:lang w:eastAsia="ru-RU"/>
        </w:rPr>
        <w:t xml:space="preserve">Среднемесячные расходы пассажира на осуществление поездок городским наземным транспортом по муниципальным маршрутам регулярных перевозок в пределах городов Иркутской области должны составлять не более 7% от величины среднего арифметического взвешенного среднедушевого денежного дохода населения в Краснодарском крае. </w:t>
      </w:r>
    </w:p>
    <w:p w14:paraId="6EC91037" w14:textId="6F24C2DB" w:rsidR="008B08A4" w:rsidRPr="002415D3" w:rsidRDefault="002059D1" w:rsidP="002415D3">
      <w:pPr>
        <w:contextualSpacing/>
        <w:rPr>
          <w:rFonts w:eastAsia="Times New Roman" w:cs="Times New Roman"/>
          <w:szCs w:val="24"/>
          <w:lang w:eastAsia="ru-RU"/>
        </w:rPr>
      </w:pPr>
      <w:r w:rsidRPr="002415D3">
        <w:rPr>
          <w:rFonts w:eastAsia="Times New Roman" w:cs="Times New Roman"/>
          <w:szCs w:val="24"/>
          <w:lang w:eastAsia="ru-RU"/>
        </w:rPr>
        <w:t xml:space="preserve">Величина среднемесячных расходов пассажира на осуществление поездок городским электрическим транспортом по муниципальным маршрутам регулярных перевозок в пределах городов Иркутской области рассчитывается как стоимость количества поездок (в том числе пересадок как отдельных поездок), осуществляемых пассажиром в соответствии с формулой: </w:t>
      </w:r>
    </w:p>
    <w:p w14:paraId="604E6F4A" w14:textId="096E20DC" w:rsidR="00CA4A9F" w:rsidRPr="002415D3" w:rsidRDefault="002059D1" w:rsidP="002415D3">
      <w:pPr>
        <w:contextualSpacing/>
        <w:rPr>
          <w:rFonts w:eastAsia="Times New Roman" w:cs="Times New Roman"/>
          <w:szCs w:val="24"/>
          <w:lang w:eastAsia="ru-RU"/>
        </w:rPr>
      </w:pPr>
      <w:r w:rsidRPr="002415D3">
        <w:rPr>
          <w:rFonts w:eastAsia="Times New Roman" w:cs="Times New Roman"/>
          <w:szCs w:val="24"/>
          <w:lang w:eastAsia="ru-RU"/>
        </w:rPr>
        <w:t xml:space="preserve">P = C * </w:t>
      </w:r>
      <w:r w:rsidRPr="002415D3">
        <w:rPr>
          <w:rFonts w:eastAsia="Times New Roman" w:cs="Times New Roman"/>
          <w:sz w:val="20"/>
          <w:szCs w:val="24"/>
          <w:lang w:eastAsia="ru-RU"/>
        </w:rPr>
        <w:t>q</w:t>
      </w:r>
      <w:r w:rsidR="002E614F" w:rsidRPr="002415D3">
        <w:rPr>
          <w:rFonts w:eastAsia="Times New Roman" w:cs="Times New Roman"/>
          <w:sz w:val="20"/>
          <w:szCs w:val="24"/>
          <w:lang w:eastAsia="ru-RU"/>
        </w:rPr>
        <w:t xml:space="preserve">                                                                                                               </w:t>
      </w:r>
      <w:r w:rsidR="00E14724" w:rsidRPr="002415D3">
        <w:rPr>
          <w:rFonts w:eastAsia="Times New Roman" w:cs="Times New Roman"/>
          <w:sz w:val="20"/>
          <w:szCs w:val="24"/>
          <w:lang w:eastAsia="ru-RU"/>
        </w:rPr>
        <w:t xml:space="preserve">                         </w:t>
      </w:r>
      <w:r w:rsidR="002E614F" w:rsidRPr="002415D3">
        <w:rPr>
          <w:rFonts w:eastAsia="Times New Roman" w:cs="Times New Roman"/>
          <w:sz w:val="20"/>
          <w:szCs w:val="24"/>
          <w:lang w:eastAsia="ru-RU"/>
        </w:rPr>
        <w:t xml:space="preserve">             </w:t>
      </w:r>
      <w:r w:rsidR="002E614F" w:rsidRPr="002415D3">
        <w:rPr>
          <w:rFonts w:eastAsia="Times New Roman" w:cs="Times New Roman"/>
          <w:b/>
          <w:i/>
          <w:sz w:val="20"/>
          <w:szCs w:val="24"/>
          <w:lang w:eastAsia="ru-RU"/>
        </w:rPr>
        <w:t>(2)</w:t>
      </w:r>
    </w:p>
    <w:p w14:paraId="42818327" w14:textId="047422F5" w:rsidR="002059D1" w:rsidRPr="002415D3" w:rsidRDefault="00CA4A9F" w:rsidP="002415D3">
      <w:pPr>
        <w:contextualSpacing/>
        <w:jc w:val="left"/>
        <w:rPr>
          <w:rFonts w:ascii="Verdana" w:eastAsia="Times New Roman" w:hAnsi="Verdana" w:cs="Times New Roman"/>
          <w:sz w:val="21"/>
          <w:szCs w:val="21"/>
          <w:lang w:eastAsia="ru-RU"/>
        </w:rPr>
      </w:pPr>
      <w:r w:rsidRPr="002415D3">
        <w:rPr>
          <w:rFonts w:eastAsia="Times New Roman" w:cs="Times New Roman"/>
          <w:szCs w:val="24"/>
          <w:lang w:eastAsia="ru-RU"/>
        </w:rPr>
        <w:t xml:space="preserve">где </w:t>
      </w:r>
      <w:r w:rsidR="002059D1" w:rsidRPr="002415D3">
        <w:rPr>
          <w:rFonts w:eastAsia="Times New Roman" w:cs="Times New Roman"/>
          <w:szCs w:val="24"/>
          <w:lang w:eastAsia="ru-RU"/>
        </w:rPr>
        <w:t>C - средняя стоимость разового проезда на городском наземном транспорте при осуществлении перевозок пассажиров и багажа по муниципальным маршрутам регулярных перевозок в рублях;</w:t>
      </w:r>
    </w:p>
    <w:p w14:paraId="7D91493A" w14:textId="77777777" w:rsidR="002059D1" w:rsidRPr="002415D3" w:rsidRDefault="002059D1" w:rsidP="002415D3">
      <w:pPr>
        <w:contextualSpacing/>
        <w:rPr>
          <w:rFonts w:eastAsia="Times New Roman" w:cs="Times New Roman"/>
          <w:szCs w:val="24"/>
          <w:lang w:eastAsia="ru-RU"/>
        </w:rPr>
      </w:pPr>
      <w:r w:rsidRPr="002415D3">
        <w:rPr>
          <w:rFonts w:eastAsia="Times New Roman" w:cs="Times New Roman"/>
          <w:szCs w:val="24"/>
          <w:lang w:eastAsia="ru-RU"/>
        </w:rPr>
        <w:t>q - количество поездок (в том числе пересадок), осуществляемых пассажиром на городском наземном транспорте по муниципальным маршрутам регулярных перевозок, принимаемое 35 единиц.</w:t>
      </w:r>
    </w:p>
    <w:p w14:paraId="49B34303" w14:textId="77777777" w:rsidR="002059D1" w:rsidRPr="002415D3" w:rsidRDefault="002059D1" w:rsidP="002415D3">
      <w:pPr>
        <w:contextualSpacing/>
        <w:rPr>
          <w:spacing w:val="2"/>
          <w:shd w:val="clear" w:color="auto" w:fill="FFFFFF"/>
        </w:rPr>
      </w:pPr>
      <w:r w:rsidRPr="002415D3">
        <w:rPr>
          <w:spacing w:val="2"/>
          <w:shd w:val="clear" w:color="auto" w:fill="FFFFFF"/>
        </w:rPr>
        <w:lastRenderedPageBreak/>
        <w:t>в) Информационное обеспечение пассажиров</w:t>
      </w:r>
    </w:p>
    <w:p w14:paraId="7D1E9730" w14:textId="77777777" w:rsidR="002059D1" w:rsidRPr="002415D3" w:rsidRDefault="002059D1" w:rsidP="002415D3">
      <w:pPr>
        <w:contextualSpacing/>
      </w:pPr>
      <w:r w:rsidRPr="002415D3">
        <w:t xml:space="preserve">Все остановочные пункты должны быть оснащены справочно-информационными стендами и табло, содержащими </w:t>
      </w:r>
      <w:r w:rsidRPr="002415D3">
        <w:rPr>
          <w:u w:val="single"/>
        </w:rPr>
        <w:t>актуальную</w:t>
      </w:r>
      <w:r w:rsidRPr="002415D3">
        <w:t xml:space="preserve"> информацию о маршрутах регулярных перевозок и их расписании.</w:t>
      </w:r>
    </w:p>
    <w:p w14:paraId="4CE13A2E" w14:textId="77777777" w:rsidR="00CA4A9F" w:rsidRPr="002415D3" w:rsidRDefault="002059D1" w:rsidP="002415D3">
      <w:pPr>
        <w:contextualSpacing/>
      </w:pPr>
      <w:r w:rsidRPr="002415D3">
        <w:t>Показатель качества информационного обеспечения пассажиров рассчитывается по формуле:</w:t>
      </w:r>
    </w:p>
    <w:p w14:paraId="278AFCCC" w14:textId="5B546FB1" w:rsidR="00CA4A9F" w:rsidRPr="002415D3" w:rsidRDefault="002059D1" w:rsidP="002415D3">
      <w:pPr>
        <w:contextualSpacing/>
        <w:jc w:val="left"/>
      </w:pPr>
      <m:oMath>
        <m:r>
          <w:rPr>
            <w:rFonts w:ascii="Cambria Math" w:hAnsi="Cambria Math"/>
          </w:rPr>
          <m:t>k=</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0</m:t>
                </m:r>
              </m:sub>
            </m:sSub>
          </m:num>
          <m:den>
            <m:r>
              <w:rPr>
                <w:rFonts w:ascii="Cambria Math" w:hAnsi="Cambria Math"/>
              </w:rPr>
              <m:t>Q</m:t>
            </m:r>
          </m:den>
        </m:f>
      </m:oMath>
      <w:r w:rsidRPr="002415D3">
        <w:t>,</w:t>
      </w:r>
      <w:r w:rsidR="002E614F" w:rsidRPr="002415D3">
        <w:t xml:space="preserve">                                                                                                                               </w:t>
      </w:r>
      <w:r w:rsidR="002E614F" w:rsidRPr="002415D3">
        <w:rPr>
          <w:rFonts w:eastAsia="Times New Roman" w:cs="Times New Roman"/>
          <w:b/>
          <w:i/>
          <w:sz w:val="20"/>
          <w:szCs w:val="24"/>
          <w:lang w:eastAsia="ru-RU"/>
        </w:rPr>
        <w:t>(3)</w:t>
      </w:r>
    </w:p>
    <w:p w14:paraId="199B091F" w14:textId="568CDE05" w:rsidR="002059D1" w:rsidRPr="002415D3" w:rsidRDefault="002059D1" w:rsidP="002415D3">
      <w:pPr>
        <w:contextualSpacing/>
        <w:rPr>
          <w:spacing w:val="2"/>
          <w:shd w:val="clear" w:color="auto" w:fill="FFFFFF"/>
        </w:rPr>
      </w:pPr>
      <w:r w:rsidRPr="002415D3">
        <w:t xml:space="preserve">где </w:t>
      </w:r>
      <w:r w:rsidRPr="002415D3">
        <w:rPr>
          <w:lang w:val="en-US"/>
        </w:rPr>
        <w:t>Q</w:t>
      </w:r>
      <w:r w:rsidRPr="002415D3">
        <w:rPr>
          <w:vertAlign w:val="subscript"/>
        </w:rPr>
        <w:t xml:space="preserve">0 </w:t>
      </w:r>
      <w:r w:rsidRPr="002415D3">
        <w:t xml:space="preserve">– количество оснащённых остановочных пунктов; </w:t>
      </w:r>
      <w:r w:rsidRPr="002415D3">
        <w:rPr>
          <w:lang w:val="en-US"/>
        </w:rPr>
        <w:t>Q</w:t>
      </w:r>
      <w:r w:rsidRPr="002415D3">
        <w:t xml:space="preserve"> – общее количество остановочных пунктов.</w:t>
      </w:r>
    </w:p>
    <w:p w14:paraId="6BB9A753" w14:textId="77777777" w:rsidR="002059D1" w:rsidRPr="002415D3" w:rsidRDefault="002059D1" w:rsidP="002415D3">
      <w:pPr>
        <w:contextualSpacing/>
        <w:rPr>
          <w:spacing w:val="2"/>
          <w:shd w:val="clear" w:color="auto" w:fill="FFFFFF"/>
        </w:rPr>
      </w:pPr>
      <w:r w:rsidRPr="002415D3">
        <w:rPr>
          <w:spacing w:val="2"/>
          <w:shd w:val="clear" w:color="auto" w:fill="FFFFFF"/>
        </w:rPr>
        <w:t>г) Другие показатели</w:t>
      </w:r>
    </w:p>
    <w:p w14:paraId="4C551CC7" w14:textId="77777777" w:rsidR="002059D1" w:rsidRPr="002415D3" w:rsidRDefault="002059D1" w:rsidP="002415D3">
      <w:pPr>
        <w:contextualSpacing/>
        <w:rPr>
          <w:spacing w:val="2"/>
          <w:shd w:val="clear" w:color="auto" w:fill="FFFFFF"/>
        </w:rPr>
      </w:pPr>
      <w:r w:rsidRPr="002415D3">
        <w:rPr>
          <w:spacing w:val="2"/>
          <w:shd w:val="clear" w:color="auto" w:fill="FFFFFF"/>
        </w:rPr>
        <w:t>Эффективность работы транспортной системы по перевозке пассажиров зависит от уровня развития транспортной сети, которое в свою очередь зависит от состояния дорожной сети.</w:t>
      </w:r>
    </w:p>
    <w:p w14:paraId="783DE16C" w14:textId="676DCAF0" w:rsidR="002059D1" w:rsidRPr="002415D3" w:rsidRDefault="002059D1" w:rsidP="002415D3">
      <w:pPr>
        <w:contextualSpacing/>
        <w:rPr>
          <w:spacing w:val="2"/>
          <w:shd w:val="clear" w:color="auto" w:fill="FFFFFF"/>
        </w:rPr>
      </w:pPr>
      <w:r w:rsidRPr="002415D3">
        <w:rPr>
          <w:spacing w:val="2"/>
          <w:shd w:val="clear" w:color="auto" w:fill="FFFFFF"/>
        </w:rPr>
        <w:t xml:space="preserve">Основные требования, предъявляемые к дорожной сети: сеть магистральных улиц или </w:t>
      </w:r>
      <w:r w:rsidR="008E1EE9" w:rsidRPr="002415D3">
        <w:rPr>
          <w:spacing w:val="2"/>
          <w:shd w:val="clear" w:color="auto" w:fill="FFFFFF"/>
        </w:rPr>
        <w:t>дорог,</w:t>
      </w:r>
      <w:r w:rsidRPr="002415D3">
        <w:rPr>
          <w:spacing w:val="2"/>
          <w:shd w:val="clear" w:color="auto" w:fill="FFFFFF"/>
        </w:rPr>
        <w:t xml:space="preserve"> должна обеспечивать по возможности кратчайшие связи для общественного транспорта по затратам времени.</w:t>
      </w:r>
    </w:p>
    <w:p w14:paraId="78FDD1FC" w14:textId="30C0D6CF" w:rsidR="002059D1" w:rsidRPr="002415D3" w:rsidRDefault="002059D1" w:rsidP="002415D3">
      <w:pPr>
        <w:contextualSpacing/>
        <w:rPr>
          <w:spacing w:val="2"/>
          <w:shd w:val="clear" w:color="auto" w:fill="FFFFFF"/>
        </w:rPr>
      </w:pPr>
      <w:r w:rsidRPr="002415D3">
        <w:rPr>
          <w:spacing w:val="2"/>
          <w:shd w:val="clear" w:color="auto" w:fill="FFFFFF"/>
        </w:rPr>
        <w:t>Минимальная ширина проезжей части для одностороннего движения слагается из габаритной ширины подвижного состава и зазора безопасности</w:t>
      </w:r>
      <w:r w:rsidR="008E1EE9" w:rsidRPr="002415D3">
        <w:rPr>
          <w:spacing w:val="2"/>
          <w:shd w:val="clear" w:color="auto" w:fill="FFFFFF"/>
        </w:rPr>
        <w:t xml:space="preserve"> </w:t>
      </w:r>
      <w:r w:rsidRPr="002415D3">
        <w:rPr>
          <w:spacing w:val="2"/>
          <w:shd w:val="clear" w:color="auto" w:fill="FFFFFF"/>
        </w:rPr>
        <w:t>(расстояние между кузовом подвижного состава и бортом тротуара): 2,6 + 0,7*2 = 4,0 метра.</w:t>
      </w:r>
    </w:p>
    <w:p w14:paraId="3C6DA429" w14:textId="77777777" w:rsidR="002059D1" w:rsidRPr="002415D3" w:rsidRDefault="002059D1" w:rsidP="002415D3">
      <w:pPr>
        <w:contextualSpacing/>
        <w:rPr>
          <w:spacing w:val="2"/>
          <w:shd w:val="clear" w:color="auto" w:fill="FFFFFF"/>
        </w:rPr>
      </w:pPr>
      <w:r w:rsidRPr="002415D3">
        <w:rPr>
          <w:spacing w:val="2"/>
          <w:shd w:val="clear" w:color="auto" w:fill="FFFFFF"/>
        </w:rPr>
        <w:t>Дорожное покрытие транспортной сети должно иметь твердое покрытие, соответствующее требованиям автомобильных дорог первой, второй, третьей и четвертой технических категорий.</w:t>
      </w:r>
    </w:p>
    <w:p w14:paraId="553F9D39" w14:textId="77777777" w:rsidR="002059D1" w:rsidRPr="002415D3" w:rsidRDefault="002059D1" w:rsidP="002415D3">
      <w:pPr>
        <w:contextualSpacing/>
        <w:rPr>
          <w:spacing w:val="2"/>
          <w:shd w:val="clear" w:color="auto" w:fill="FFFFFF"/>
        </w:rPr>
      </w:pPr>
      <w:r w:rsidRPr="002415D3">
        <w:rPr>
          <w:spacing w:val="2"/>
          <w:shd w:val="clear" w:color="auto" w:fill="FFFFFF"/>
        </w:rPr>
        <w:t xml:space="preserve">Маршрутный коэффициент </w:t>
      </w:r>
      <m:oMath>
        <m:sSub>
          <m:sSubPr>
            <m:ctrlPr>
              <w:rPr>
                <w:rFonts w:ascii="Cambria Math" w:hAnsi="Cambria Math"/>
                <w:i/>
                <w:spacing w:val="2"/>
                <w:shd w:val="clear" w:color="auto" w:fill="FFFFFF"/>
              </w:rPr>
            </m:ctrlPr>
          </m:sSubPr>
          <m:e>
            <m:r>
              <w:rPr>
                <w:rFonts w:ascii="Cambria Math" w:hAnsi="Cambria Math"/>
                <w:spacing w:val="2"/>
                <w:shd w:val="clear" w:color="auto" w:fill="FFFFFF"/>
              </w:rPr>
              <m:t>(К</m:t>
            </m:r>
          </m:e>
          <m:sub>
            <w:proofErr w:type="gramStart"/>
            <m:r>
              <w:rPr>
                <w:rFonts w:ascii="Cambria Math" w:hAnsi="Cambria Math"/>
                <w:spacing w:val="2"/>
                <w:shd w:val="clear" w:color="auto" w:fill="FFFFFF"/>
              </w:rPr>
              <m:t>м</m:t>
            </m:r>
            <w:proofErr w:type="gramEnd"/>
          </m:sub>
        </m:sSub>
        <m:r>
          <w:rPr>
            <w:rFonts w:ascii="Cambria Math" w:hAnsi="Cambria Math"/>
            <w:spacing w:val="2"/>
            <w:shd w:val="clear" w:color="auto" w:fill="FFFFFF"/>
          </w:rPr>
          <m:t>=</m:t>
        </m:r>
        <m:f>
          <m:fPr>
            <m:type m:val="skw"/>
            <m:ctrlPr>
              <w:rPr>
                <w:rFonts w:ascii="Cambria Math" w:hAnsi="Cambria Math"/>
                <w:i/>
                <w:spacing w:val="2"/>
                <w:shd w:val="clear" w:color="auto" w:fill="FFFFFF"/>
              </w:rPr>
            </m:ctrlPr>
          </m:fPr>
          <m:num>
            <m:sSub>
              <m:sSubPr>
                <m:ctrlPr>
                  <w:rPr>
                    <w:rFonts w:ascii="Cambria Math" w:hAnsi="Cambria Math"/>
                    <w:i/>
                    <w:spacing w:val="2"/>
                    <w:shd w:val="clear" w:color="auto" w:fill="FFFFFF"/>
                  </w:rPr>
                </m:ctrlPr>
              </m:sSubPr>
              <m:e>
                <m:r>
                  <w:rPr>
                    <w:rFonts w:ascii="Cambria Math" w:hAnsi="Cambria Math"/>
                    <w:spacing w:val="2"/>
                    <w:shd w:val="clear" w:color="auto" w:fill="FFFFFF"/>
                    <w:lang w:val="en-US"/>
                  </w:rPr>
                  <m:t>L</m:t>
                </m:r>
              </m:e>
              <m:sub>
                <m:r>
                  <w:rPr>
                    <w:rFonts w:ascii="Cambria Math" w:hAnsi="Cambria Math"/>
                    <w:spacing w:val="2"/>
                    <w:shd w:val="clear" w:color="auto" w:fill="FFFFFF"/>
                  </w:rPr>
                  <m:t>m</m:t>
                </m:r>
              </m:sub>
            </m:sSub>
          </m:num>
          <m:den>
            <m:sSub>
              <m:sSubPr>
                <m:ctrlPr>
                  <w:rPr>
                    <w:rFonts w:ascii="Cambria Math" w:hAnsi="Cambria Math"/>
                    <w:i/>
                    <w:spacing w:val="2"/>
                    <w:shd w:val="clear" w:color="auto" w:fill="FFFFFF"/>
                  </w:rPr>
                </m:ctrlPr>
              </m:sSubPr>
              <m:e>
                <m:r>
                  <w:rPr>
                    <w:rFonts w:ascii="Cambria Math" w:hAnsi="Cambria Math"/>
                    <w:spacing w:val="2"/>
                    <w:shd w:val="clear" w:color="auto" w:fill="FFFFFF"/>
                  </w:rPr>
                  <m:t>L</m:t>
                </m:r>
              </m:e>
              <m:sub>
                <m:r>
                  <w:rPr>
                    <w:rFonts w:ascii="Cambria Math" w:hAnsi="Cambria Math"/>
                    <w:spacing w:val="2"/>
                    <w:shd w:val="clear" w:color="auto" w:fill="FFFFFF"/>
                  </w:rPr>
                  <m:t>c</m:t>
                </m:r>
              </m:sub>
            </m:sSub>
          </m:den>
        </m:f>
        <m:r>
          <w:rPr>
            <w:rFonts w:ascii="Cambria Math" w:hAnsi="Cambria Math"/>
            <w:spacing w:val="2"/>
            <w:shd w:val="clear" w:color="auto" w:fill="FFFFFF"/>
          </w:rPr>
          <m:t>)</m:t>
        </m:r>
      </m:oMath>
      <w:r w:rsidRPr="002415D3">
        <w:rPr>
          <w:rFonts w:eastAsiaTheme="minorEastAsia"/>
          <w:spacing w:val="2"/>
          <w:shd w:val="clear" w:color="auto" w:fill="FFFFFF"/>
        </w:rPr>
        <w:t xml:space="preserve">, </w:t>
      </w:r>
      <w:r w:rsidRPr="002415D3">
        <w:rPr>
          <w:spacing w:val="2"/>
          <w:shd w:val="clear" w:color="auto" w:fill="FFFFFF"/>
        </w:rPr>
        <w:t>определяемый путем деления суммарной длины маршрутов на суммарную длину дорог внутри сети должен составлять от 2,0 до 2,5.</w:t>
      </w:r>
    </w:p>
    <w:p w14:paraId="047F75DE" w14:textId="77777777" w:rsidR="002059D1" w:rsidRPr="002415D3" w:rsidRDefault="002059D1" w:rsidP="002415D3">
      <w:pPr>
        <w:contextualSpacing/>
        <w:rPr>
          <w:spacing w:val="2"/>
          <w:shd w:val="clear" w:color="auto" w:fill="FFFFFF"/>
        </w:rPr>
      </w:pPr>
      <w:r w:rsidRPr="002415D3">
        <w:rPr>
          <w:spacing w:val="2"/>
          <w:shd w:val="clear" w:color="auto" w:fill="FFFFFF"/>
        </w:rPr>
        <w:t>Коэффициент плотности сети (</w:t>
      </w:r>
      <m:oMath>
        <m:r>
          <w:rPr>
            <w:rFonts w:ascii="Cambria Math" w:hAnsi="Cambria Math"/>
            <w:spacing w:val="2"/>
            <w:shd w:val="clear" w:color="auto" w:fill="FFFFFF"/>
          </w:rPr>
          <m:t>δ=</m:t>
        </m:r>
        <m:f>
          <m:fPr>
            <m:type m:val="skw"/>
            <m:ctrlPr>
              <w:rPr>
                <w:rFonts w:ascii="Cambria Math" w:hAnsi="Cambria Math"/>
                <w:i/>
                <w:spacing w:val="2"/>
                <w:shd w:val="clear" w:color="auto" w:fill="FFFFFF"/>
              </w:rPr>
            </m:ctrlPr>
          </m:fPr>
          <m:num>
            <m:sSub>
              <m:sSubPr>
                <m:ctrlPr>
                  <w:rPr>
                    <w:rFonts w:ascii="Cambria Math" w:hAnsi="Cambria Math"/>
                    <w:i/>
                    <w:spacing w:val="2"/>
                    <w:shd w:val="clear" w:color="auto" w:fill="FFFFFF"/>
                  </w:rPr>
                </m:ctrlPr>
              </m:sSubPr>
              <m:e>
                <m:r>
                  <w:rPr>
                    <w:rFonts w:ascii="Cambria Math" w:hAnsi="Cambria Math"/>
                    <w:spacing w:val="2"/>
                    <w:shd w:val="clear" w:color="auto" w:fill="FFFFFF"/>
                    <w:lang w:val="en-US"/>
                  </w:rPr>
                  <m:t>L</m:t>
                </m:r>
              </m:e>
              <m:sub>
                <m:r>
                  <w:rPr>
                    <w:rFonts w:ascii="Cambria Math" w:hAnsi="Cambria Math"/>
                    <w:spacing w:val="2"/>
                    <w:shd w:val="clear" w:color="auto" w:fill="FFFFFF"/>
                  </w:rPr>
                  <m:t>c</m:t>
                </m:r>
              </m:sub>
            </m:sSub>
          </m:num>
          <m:den>
            <m:sSub>
              <m:sSubPr>
                <m:ctrlPr>
                  <w:rPr>
                    <w:rFonts w:ascii="Cambria Math" w:hAnsi="Cambria Math"/>
                    <w:i/>
                    <w:spacing w:val="2"/>
                    <w:shd w:val="clear" w:color="auto" w:fill="FFFFFF"/>
                  </w:rPr>
                </m:ctrlPr>
              </m:sSubPr>
              <m:e>
                <m:r>
                  <w:rPr>
                    <w:rFonts w:ascii="Cambria Math" w:hAnsi="Cambria Math"/>
                    <w:spacing w:val="2"/>
                    <w:shd w:val="clear" w:color="auto" w:fill="FFFFFF"/>
                  </w:rPr>
                  <m:t>F</m:t>
                </m:r>
              </m:e>
              <m:sub>
                <m:r>
                  <w:rPr>
                    <w:rFonts w:ascii="Cambria Math" w:hAnsi="Cambria Math"/>
                    <w:spacing w:val="2"/>
                    <w:shd w:val="clear" w:color="auto" w:fill="FFFFFF"/>
                  </w:rPr>
                  <m:t>сети</m:t>
                </m:r>
              </m:sub>
            </m:sSub>
          </m:den>
        </m:f>
      </m:oMath>
      <w:r w:rsidRPr="002415D3">
        <w:rPr>
          <w:spacing w:val="2"/>
          <w:shd w:val="clear" w:color="auto" w:fill="FFFFFF"/>
        </w:rPr>
        <w:t>), определяемый путем деления суммарной длины улиц или дорог внутри сети, по которым проходят маршруты, на площадь сети - застроенной части города должен составлять не менее 2,5.</w:t>
      </w:r>
    </w:p>
    <w:p w14:paraId="28D9772E" w14:textId="232A6ABA" w:rsidR="002059D1" w:rsidRPr="002415D3" w:rsidRDefault="002059D1" w:rsidP="002415D3">
      <w:pPr>
        <w:contextualSpacing/>
        <w:rPr>
          <w:spacing w:val="2"/>
          <w:shd w:val="clear" w:color="auto" w:fill="FFFFFF"/>
        </w:rPr>
      </w:pPr>
      <w:r w:rsidRPr="002415D3">
        <w:rPr>
          <w:spacing w:val="2"/>
          <w:shd w:val="clear" w:color="auto" w:fill="FFFFFF"/>
        </w:rPr>
        <w:t>Транспортная подвижность населения (</w:t>
      </w:r>
      <m:oMath>
        <m:r>
          <w:rPr>
            <w:rFonts w:ascii="Cambria Math" w:hAnsi="Cambria Math"/>
            <w:spacing w:val="2"/>
            <w:shd w:val="clear" w:color="auto" w:fill="FFFFFF"/>
          </w:rPr>
          <m:t>B=</m:t>
        </m:r>
        <m:f>
          <m:fPr>
            <m:type m:val="skw"/>
            <m:ctrlPr>
              <w:rPr>
                <w:rFonts w:ascii="Cambria Math" w:hAnsi="Cambria Math"/>
                <w:i/>
                <w:spacing w:val="2"/>
                <w:shd w:val="clear" w:color="auto" w:fill="FFFFFF"/>
              </w:rPr>
            </m:ctrlPr>
          </m:fPr>
          <m:num>
            <m:sSub>
              <m:sSubPr>
                <m:ctrlPr>
                  <w:rPr>
                    <w:rFonts w:ascii="Cambria Math" w:hAnsi="Cambria Math"/>
                    <w:i/>
                    <w:spacing w:val="2"/>
                    <w:shd w:val="clear" w:color="auto" w:fill="FFFFFF"/>
                  </w:rPr>
                </m:ctrlPr>
              </m:sSubPr>
              <m:e>
                <m:r>
                  <w:rPr>
                    <w:rFonts w:ascii="Cambria Math" w:hAnsi="Cambria Math"/>
                    <w:spacing w:val="2"/>
                    <w:shd w:val="clear" w:color="auto" w:fill="FFFFFF"/>
                  </w:rPr>
                  <m:t>Q</m:t>
                </m:r>
              </m:e>
              <m:sub>
                <m:r>
                  <w:rPr>
                    <w:rFonts w:ascii="Cambria Math" w:hAnsi="Cambria Math"/>
                    <w:spacing w:val="2"/>
                    <w:shd w:val="clear" w:color="auto" w:fill="FFFFFF"/>
                  </w:rPr>
                  <m:t>ГОД</m:t>
                </m:r>
              </m:sub>
            </m:sSub>
          </m:num>
          <m:den>
            <m:sSub>
              <m:sSubPr>
                <m:ctrlPr>
                  <w:rPr>
                    <w:rFonts w:ascii="Cambria Math" w:hAnsi="Cambria Math"/>
                    <w:i/>
                    <w:spacing w:val="2"/>
                    <w:shd w:val="clear" w:color="auto" w:fill="FFFFFF"/>
                    <w:lang w:val="en-US"/>
                  </w:rPr>
                </m:ctrlPr>
              </m:sSubPr>
              <m:e>
                <m:r>
                  <w:rPr>
                    <w:rFonts w:ascii="Cambria Math" w:hAnsi="Cambria Math"/>
                    <w:spacing w:val="2"/>
                    <w:shd w:val="clear" w:color="auto" w:fill="FFFFFF"/>
                    <w:lang w:val="en-US"/>
                  </w:rPr>
                  <m:t>N</m:t>
                </m:r>
              </m:e>
              <m:sub>
                <m:r>
                  <w:rPr>
                    <w:rFonts w:ascii="Cambria Math" w:hAnsi="Cambria Math"/>
                    <w:spacing w:val="2"/>
                    <w:shd w:val="clear" w:color="auto" w:fill="FFFFFF"/>
                  </w:rPr>
                  <m:t>ЖИТ</m:t>
                </m:r>
              </m:sub>
            </m:sSub>
          </m:den>
        </m:f>
      </m:oMath>
      <w:r w:rsidRPr="002415D3">
        <w:rPr>
          <w:spacing w:val="2"/>
          <w:shd w:val="clear" w:color="auto" w:fill="FFFFFF"/>
        </w:rPr>
        <w:t>), определяемый путем деления годового объема перевозок на общую численность населения, проживаю</w:t>
      </w:r>
      <w:proofErr w:type="spellStart"/>
      <w:r w:rsidRPr="002415D3">
        <w:rPr>
          <w:spacing w:val="2"/>
          <w:shd w:val="clear" w:color="auto" w:fill="FFFFFF"/>
        </w:rPr>
        <w:t>щего</w:t>
      </w:r>
      <w:proofErr w:type="spellEnd"/>
      <w:r w:rsidRPr="002415D3">
        <w:rPr>
          <w:spacing w:val="2"/>
          <w:shd w:val="clear" w:color="auto" w:fill="FFFFFF"/>
        </w:rPr>
        <w:t xml:space="preserve"> на территории транспортной сети должна составлять от 60 до 80 в пригородном сообщении и не менее 300 – в городском сообщении.</w:t>
      </w:r>
    </w:p>
    <w:p w14:paraId="2D4D2FCC" w14:textId="77777777" w:rsidR="00BF25D9" w:rsidRPr="002415D3" w:rsidRDefault="00BF25D9" w:rsidP="002415D3">
      <w:pPr>
        <w:contextualSpacing/>
        <w:rPr>
          <w:spacing w:val="2"/>
          <w:shd w:val="clear" w:color="auto" w:fill="FFFFFF"/>
        </w:rPr>
      </w:pPr>
    </w:p>
    <w:p w14:paraId="39BDD5A9" w14:textId="77777777" w:rsidR="002059D1" w:rsidRPr="002415D3" w:rsidRDefault="002059D1" w:rsidP="002415D3">
      <w:pPr>
        <w:contextualSpacing/>
        <w:rPr>
          <w:u w:val="single"/>
        </w:rPr>
      </w:pPr>
      <w:r w:rsidRPr="002415D3">
        <w:rPr>
          <w:u w:val="single"/>
        </w:rPr>
        <w:t>Нормативы, определяющие уровень технологической организации работы</w:t>
      </w:r>
      <w:r w:rsidRPr="002415D3">
        <w:rPr>
          <w:spacing w:val="2"/>
          <w:u w:val="single"/>
          <w:shd w:val="clear" w:color="auto" w:fill="FFFFFF"/>
        </w:rPr>
        <w:t xml:space="preserve"> </w:t>
      </w:r>
      <w:r w:rsidRPr="002415D3">
        <w:rPr>
          <w:u w:val="single"/>
        </w:rPr>
        <w:t>автотранспорта на маршруте.</w:t>
      </w:r>
    </w:p>
    <w:p w14:paraId="42BA85D7" w14:textId="77777777" w:rsidR="002059D1" w:rsidRPr="002415D3" w:rsidRDefault="002059D1" w:rsidP="002415D3">
      <w:pPr>
        <w:contextualSpacing/>
        <w:rPr>
          <w:rFonts w:eastAsia="Times New Roman" w:cs="Times New Roman"/>
          <w:szCs w:val="24"/>
          <w:lang w:eastAsia="ru-RU"/>
        </w:rPr>
      </w:pPr>
      <w:r w:rsidRPr="002415D3">
        <w:rPr>
          <w:rFonts w:eastAsia="Times New Roman" w:cs="Times New Roman"/>
          <w:szCs w:val="24"/>
          <w:lang w:eastAsia="ru-RU"/>
        </w:rPr>
        <w:t>а) Соблюдение расписания маршрутов регулярных перевозок</w:t>
      </w:r>
    </w:p>
    <w:p w14:paraId="08AD73F5" w14:textId="77777777" w:rsidR="002059D1" w:rsidRPr="002415D3" w:rsidRDefault="002059D1" w:rsidP="002415D3">
      <w:pPr>
        <w:contextualSpacing/>
        <w:rPr>
          <w:rFonts w:eastAsia="Times New Roman" w:cs="Times New Roman"/>
          <w:szCs w:val="24"/>
          <w:lang w:eastAsia="ru-RU"/>
        </w:rPr>
      </w:pPr>
      <w:r w:rsidRPr="002415D3">
        <w:rPr>
          <w:rFonts w:eastAsia="Times New Roman" w:cs="Times New Roman"/>
          <w:szCs w:val="24"/>
          <w:lang w:eastAsia="ru-RU"/>
        </w:rPr>
        <w:t xml:space="preserve">Отправление каждого рейса маршрута регулярных перевозок от каждого остановочного пункта, автовокзала и автостанции осуществляется в соответствии с установленным расписанием либо в пределах двух минут от указанного в расписании времени. Количество рейсов регулярных перевозок, осуществленных с опозданием свыше двух минут, не превышает 15% от общего количества </w:t>
      </w:r>
      <w:proofErr w:type="gramStart"/>
      <w:r w:rsidRPr="002415D3">
        <w:rPr>
          <w:rFonts w:eastAsia="Times New Roman" w:cs="Times New Roman"/>
          <w:szCs w:val="24"/>
          <w:lang w:eastAsia="ru-RU"/>
        </w:rPr>
        <w:t>рейсов маршрутов регулярных перевозок соответствующего вида сообщения</w:t>
      </w:r>
      <w:proofErr w:type="gramEnd"/>
    </w:p>
    <w:p w14:paraId="7D01CC0F" w14:textId="77777777" w:rsidR="002059D1" w:rsidRPr="002415D3" w:rsidRDefault="002059D1" w:rsidP="002415D3">
      <w:pPr>
        <w:contextualSpacing/>
      </w:pPr>
      <w:r w:rsidRPr="002415D3">
        <w:t>б) Интервал движения</w:t>
      </w:r>
    </w:p>
    <w:p w14:paraId="510014BD" w14:textId="09301144" w:rsidR="00CA4A9F" w:rsidRPr="002415D3" w:rsidRDefault="002059D1" w:rsidP="002415D3">
      <w:pPr>
        <w:contextualSpacing/>
      </w:pPr>
      <w:r w:rsidRPr="002415D3">
        <w:t>Интервал движения - время (в мин.), через которое чередуется прохождение остановочных пунктов следуемого друг за другом подвижного состава:</w:t>
      </w:r>
    </w:p>
    <w:p w14:paraId="609078A4" w14:textId="2F667C63" w:rsidR="002059D1" w:rsidRPr="002415D3" w:rsidRDefault="002059D1" w:rsidP="002415D3">
      <w:pPr>
        <w:contextualSpacing/>
        <w:jc w:val="left"/>
        <w:rPr>
          <w:b/>
          <w:i/>
          <w:sz w:val="20"/>
        </w:rPr>
      </w:pPr>
      <m:oMath>
        <m:r>
          <w:rPr>
            <w:rFonts w:ascii="Cambria Math" w:hAnsi="Cambria Math"/>
          </w:rPr>
          <m:t>I=</m:t>
        </m:r>
        <m:sSub>
          <m:sSubPr>
            <m:ctrlPr>
              <w:rPr>
                <w:rFonts w:ascii="Cambria Math" w:hAnsi="Cambria Math"/>
                <w:i/>
              </w:rPr>
            </m:ctrlPr>
          </m:sSubPr>
          <m:e>
            <m:r>
              <w:rPr>
                <w:rFonts w:ascii="Cambria Math" w:hAnsi="Cambria Math"/>
              </w:rPr>
              <m:t>t</m:t>
            </m:r>
          </m:e>
          <m:sub>
            <m:r>
              <w:rPr>
                <w:rFonts w:ascii="Cambria Math" w:hAnsi="Cambria Math"/>
              </w:rPr>
              <m:t>об</m:t>
            </m:r>
          </m:sub>
        </m:sSub>
        <m:r>
          <w:rPr>
            <w:rFonts w:ascii="Cambria Math" w:hAnsi="Cambria Math"/>
          </w:rPr>
          <m:t>/</m:t>
        </m:r>
        <m:r>
          <w:rPr>
            <w:rFonts w:ascii="Cambria Math" w:hAnsi="Cambria Math"/>
            <w:lang w:val="en-US"/>
          </w:rPr>
          <m:t>A</m:t>
        </m:r>
      </m:oMath>
      <w:r w:rsidR="002E614F" w:rsidRPr="002415D3">
        <w:rPr>
          <w:rFonts w:eastAsiaTheme="minorEastAsia"/>
          <w:i/>
        </w:rPr>
        <w:t xml:space="preserve">                                                                                                                           </w:t>
      </w:r>
      <w:r w:rsidR="002E614F" w:rsidRPr="002415D3">
        <w:rPr>
          <w:b/>
          <w:i/>
          <w:sz w:val="20"/>
        </w:rPr>
        <w:t>(4)</w:t>
      </w:r>
    </w:p>
    <w:p w14:paraId="217126C3" w14:textId="483B5871" w:rsidR="002059D1" w:rsidRPr="002415D3" w:rsidRDefault="00CA4A9F" w:rsidP="002415D3">
      <w:pPr>
        <w:contextualSpacing/>
      </w:pPr>
      <w:r w:rsidRPr="002415D3">
        <w:t xml:space="preserve">где </w:t>
      </w:r>
      <w:proofErr w:type="gramStart"/>
      <w:r w:rsidR="002059D1" w:rsidRPr="002415D3">
        <w:rPr>
          <w:lang w:val="en-US"/>
        </w:rPr>
        <w:t>t</w:t>
      </w:r>
      <w:proofErr w:type="gramEnd"/>
      <w:r w:rsidR="002059D1" w:rsidRPr="002415D3">
        <w:rPr>
          <w:vertAlign w:val="subscript"/>
        </w:rPr>
        <w:t>об</w:t>
      </w:r>
      <w:r w:rsidR="002059D1" w:rsidRPr="002415D3">
        <w:t> - время оборотного рейса транспортного средства на маршруте (мин),</w:t>
      </w:r>
    </w:p>
    <w:p w14:paraId="0CE8D1FF" w14:textId="77777777" w:rsidR="002059D1" w:rsidRPr="002415D3" w:rsidRDefault="002059D1" w:rsidP="002415D3">
      <w:pPr>
        <w:contextualSpacing/>
      </w:pPr>
      <w:r w:rsidRPr="002415D3">
        <w:t>А - количество транспортных средств, работающих на маршруте (единиц).</w:t>
      </w:r>
    </w:p>
    <w:p w14:paraId="5ACCDE3B" w14:textId="77777777" w:rsidR="002059D1" w:rsidRPr="002415D3" w:rsidRDefault="002059D1" w:rsidP="002415D3">
      <w:pPr>
        <w:contextualSpacing/>
      </w:pPr>
      <w:r w:rsidRPr="002415D3">
        <w:t>Интервал движения должен составлять: </w:t>
      </w:r>
    </w:p>
    <w:p w14:paraId="007658ED" w14:textId="77777777" w:rsidR="002059D1" w:rsidRPr="002415D3" w:rsidRDefault="002059D1" w:rsidP="002415D3">
      <w:pPr>
        <w:contextualSpacing/>
      </w:pPr>
      <w:r w:rsidRPr="002415D3">
        <w:t>От 15 до 20 минут - для муниципальных и межмуниципальных маршрутов пригородного сообщения;</w:t>
      </w:r>
    </w:p>
    <w:p w14:paraId="573E2741" w14:textId="77777777" w:rsidR="002059D1" w:rsidRPr="002415D3" w:rsidRDefault="002059D1" w:rsidP="002415D3">
      <w:pPr>
        <w:contextualSpacing/>
      </w:pPr>
      <w:r w:rsidRPr="002415D3">
        <w:t>от 6 до 9 минут - для муниципальных маршрутов в "пиковое" время;</w:t>
      </w:r>
    </w:p>
    <w:p w14:paraId="0674DA6F" w14:textId="77777777" w:rsidR="002059D1" w:rsidRPr="002415D3" w:rsidRDefault="002059D1" w:rsidP="002415D3">
      <w:pPr>
        <w:contextualSpacing/>
      </w:pPr>
      <w:r w:rsidRPr="002415D3">
        <w:t xml:space="preserve">не более 20 минут – для муниципальных маршрутов в "межпиковое" время. </w:t>
      </w:r>
    </w:p>
    <w:p w14:paraId="4D59072D" w14:textId="77777777" w:rsidR="002059D1" w:rsidRPr="002415D3" w:rsidRDefault="002059D1" w:rsidP="002415D3">
      <w:pPr>
        <w:contextualSpacing/>
      </w:pPr>
      <w:r w:rsidRPr="002415D3">
        <w:t>в) Регулярность движения</w:t>
      </w:r>
    </w:p>
    <w:p w14:paraId="6B753205" w14:textId="77777777" w:rsidR="002059D1" w:rsidRPr="002415D3" w:rsidRDefault="002059D1" w:rsidP="002415D3">
      <w:pPr>
        <w:contextualSpacing/>
      </w:pPr>
      <w:r w:rsidRPr="002415D3">
        <w:t>Регулярный рейс - рейс с допустимым отклонением от расписания не более 5 минут.</w:t>
      </w:r>
    </w:p>
    <w:p w14:paraId="0A0CE082" w14:textId="55CA2067" w:rsidR="002059D1" w:rsidRPr="002415D3" w:rsidRDefault="002059D1" w:rsidP="002415D3">
      <w:pPr>
        <w:contextualSpacing/>
      </w:pPr>
      <w:r w:rsidRPr="002415D3">
        <w:t xml:space="preserve">Качество регулярности перевозок достигается при долевом количестве регулярных перевозок не менее 0,8 единиц. </w:t>
      </w:r>
    </w:p>
    <w:p w14:paraId="4649EA15" w14:textId="77777777" w:rsidR="00BF25D9" w:rsidRPr="002415D3" w:rsidRDefault="00BF25D9" w:rsidP="002415D3">
      <w:pPr>
        <w:contextualSpacing/>
      </w:pPr>
    </w:p>
    <w:p w14:paraId="2B0D83EA" w14:textId="77777777" w:rsidR="002059D1" w:rsidRPr="002415D3" w:rsidRDefault="002059D1" w:rsidP="002415D3">
      <w:pPr>
        <w:contextualSpacing/>
        <w:rPr>
          <w:u w:val="single"/>
        </w:rPr>
      </w:pPr>
      <w:r w:rsidRPr="002415D3">
        <w:t xml:space="preserve"> </w:t>
      </w:r>
      <w:r w:rsidRPr="002415D3">
        <w:rPr>
          <w:u w:val="single"/>
        </w:rPr>
        <w:t>Нормативы, определяющие затраты времени на передвижение.</w:t>
      </w:r>
    </w:p>
    <w:p w14:paraId="408A73B0" w14:textId="77777777" w:rsidR="002059D1" w:rsidRPr="002415D3" w:rsidRDefault="002059D1" w:rsidP="002415D3">
      <w:pPr>
        <w:contextualSpacing/>
      </w:pPr>
      <w:r w:rsidRPr="002415D3">
        <w:t xml:space="preserve">а) Затраты времени на передвижение пассажира </w:t>
      </w:r>
    </w:p>
    <w:p w14:paraId="1A84EBF3" w14:textId="77777777" w:rsidR="002059D1" w:rsidRPr="002415D3" w:rsidRDefault="002059D1" w:rsidP="002415D3">
      <w:pPr>
        <w:contextualSpacing/>
      </w:pPr>
      <w:r w:rsidRPr="002415D3">
        <w:t>Затраты времени на передвижение пассажира складываются из времени на подход к остановочному пункту, времени на ожидание транспорта, из времени поездки и времени на пересадку. Общие затраты времени для жителей городов не должны превышать 20 минут, для жителей пригорода – 30 минут.</w:t>
      </w:r>
    </w:p>
    <w:p w14:paraId="785C87EA" w14:textId="77777777" w:rsidR="002059D1" w:rsidRPr="002415D3" w:rsidRDefault="002059D1" w:rsidP="002415D3">
      <w:pPr>
        <w:contextualSpacing/>
      </w:pPr>
      <w:r w:rsidRPr="002415D3">
        <w:t xml:space="preserve">б) Среднетехническая скорость </w:t>
      </w:r>
    </w:p>
    <w:p w14:paraId="0622CB0C" w14:textId="642A7061" w:rsidR="00CA4A9F" w:rsidRPr="002415D3" w:rsidRDefault="002059D1" w:rsidP="002415D3">
      <w:pPr>
        <w:contextualSpacing/>
      </w:pPr>
      <w:r w:rsidRPr="002415D3">
        <w:lastRenderedPageBreak/>
        <w:t>Среднетехническая скорость (</w:t>
      </w:r>
      <w:proofErr w:type="gramStart"/>
      <w:r w:rsidRPr="002415D3">
        <w:t>км</w:t>
      </w:r>
      <w:proofErr w:type="gramEnd"/>
      <w:r w:rsidRPr="002415D3">
        <w:t>/час) определяется отношением длины маршрута ко времени чистого движения на маршруте:</w:t>
      </w:r>
    </w:p>
    <w:p w14:paraId="10D71685" w14:textId="7AEF9CD0" w:rsidR="002059D1" w:rsidRPr="002415D3" w:rsidRDefault="002059D1" w:rsidP="002415D3">
      <w:pPr>
        <w:contextualSpacing/>
        <w:jc w:val="left"/>
        <w:rPr>
          <w:b/>
          <w:i/>
        </w:rPr>
      </w:pPr>
      <w:r w:rsidRPr="002415D3">
        <w:rPr>
          <w:noProof/>
          <w:lang w:eastAsia="ru-RU"/>
        </w:rPr>
        <w:drawing>
          <wp:inline distT="0" distB="0" distL="0" distR="0" wp14:anchorId="067D29CE" wp14:editId="0AB97238">
            <wp:extent cx="800100" cy="228600"/>
            <wp:effectExtent l="0" t="0" r="0" b="0"/>
            <wp:docPr id="50" name="Рисунок 50" descr="Об утверждении Отраслевых региональных нормативов качества транспортного обслуживания населения по регулярным муниципальным и межмуниципальным маршрутам автомобильного транспорта общего пользо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Об утверждении Отраслевых региональных нормативов качества транспортного обслуживания населения по регулярным муниципальным и межмуниципальным маршрутам автомобильного транспорта общего пользования"/>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00100" cy="228600"/>
                    </a:xfrm>
                    <a:prstGeom prst="rect">
                      <a:avLst/>
                    </a:prstGeom>
                    <a:noFill/>
                    <a:ln>
                      <a:noFill/>
                    </a:ln>
                  </pic:spPr>
                </pic:pic>
              </a:graphicData>
            </a:graphic>
          </wp:inline>
        </w:drawing>
      </w:r>
      <w:r w:rsidR="002E614F" w:rsidRPr="002415D3">
        <w:rPr>
          <w:b/>
          <w:i/>
        </w:rPr>
        <w:t xml:space="preserve">                                                                                                                   </w:t>
      </w:r>
      <w:r w:rsidR="00E14724" w:rsidRPr="002415D3">
        <w:rPr>
          <w:b/>
          <w:i/>
        </w:rPr>
        <w:t xml:space="preserve"> </w:t>
      </w:r>
      <w:r w:rsidR="002E614F" w:rsidRPr="002415D3">
        <w:rPr>
          <w:b/>
          <w:i/>
        </w:rPr>
        <w:t xml:space="preserve">   </w:t>
      </w:r>
      <w:r w:rsidR="002E614F" w:rsidRPr="002415D3">
        <w:rPr>
          <w:b/>
          <w:i/>
          <w:sz w:val="20"/>
        </w:rPr>
        <w:t>(5)</w:t>
      </w:r>
    </w:p>
    <w:p w14:paraId="26879F32" w14:textId="354744C7" w:rsidR="002059D1" w:rsidRPr="002415D3" w:rsidRDefault="002059D1" w:rsidP="002415D3">
      <w:pPr>
        <w:contextualSpacing/>
      </w:pPr>
      <w:r w:rsidRPr="002415D3">
        <w:t>Показатель качества:</w:t>
      </w:r>
    </w:p>
    <w:p w14:paraId="3BF30174" w14:textId="77777777" w:rsidR="002059D1" w:rsidRPr="002415D3" w:rsidRDefault="002059D1" w:rsidP="002415D3">
      <w:pPr>
        <w:contextualSpacing/>
      </w:pPr>
      <w:r w:rsidRPr="002415D3">
        <w:t>1) Для маршрутов в пригородном сообщении: 37-40 км/час.</w:t>
      </w:r>
    </w:p>
    <w:p w14:paraId="748B9322" w14:textId="045B5C78" w:rsidR="002059D1" w:rsidRPr="002415D3" w:rsidRDefault="002059D1" w:rsidP="002415D3">
      <w:pPr>
        <w:contextualSpacing/>
      </w:pPr>
      <w:r w:rsidRPr="002415D3">
        <w:t>2) Для маршрутов в городском сообщении: 25-30 км/час.</w:t>
      </w:r>
    </w:p>
    <w:p w14:paraId="299870F2" w14:textId="77777777" w:rsidR="002059D1" w:rsidRPr="002415D3" w:rsidRDefault="002059D1" w:rsidP="002415D3">
      <w:pPr>
        <w:contextualSpacing/>
        <w:rPr>
          <w:u w:val="single"/>
        </w:rPr>
      </w:pPr>
      <w:r w:rsidRPr="002415D3">
        <w:rPr>
          <w:u w:val="single"/>
        </w:rPr>
        <w:t>Нормативы, определяющие уровень комфортности поездки.</w:t>
      </w:r>
    </w:p>
    <w:p w14:paraId="5831B57A" w14:textId="77777777" w:rsidR="002059D1" w:rsidRPr="002415D3" w:rsidRDefault="002059D1" w:rsidP="002415D3">
      <w:pPr>
        <w:contextualSpacing/>
        <w:rPr>
          <w:rFonts w:eastAsia="Times New Roman" w:cs="Times New Roman"/>
          <w:szCs w:val="24"/>
          <w:lang w:eastAsia="ru-RU"/>
        </w:rPr>
      </w:pPr>
      <w:r w:rsidRPr="002415D3">
        <w:rPr>
          <w:rFonts w:eastAsia="Times New Roman" w:cs="Times New Roman"/>
          <w:szCs w:val="24"/>
          <w:lang w:eastAsia="ru-RU"/>
        </w:rPr>
        <w:t>а) Температура в салоне транспортных средств</w:t>
      </w:r>
    </w:p>
    <w:p w14:paraId="060BE0B1" w14:textId="77777777" w:rsidR="002059D1" w:rsidRPr="002415D3" w:rsidRDefault="002059D1" w:rsidP="002415D3">
      <w:pPr>
        <w:contextualSpacing/>
        <w:rPr>
          <w:rFonts w:eastAsia="Times New Roman" w:cs="Times New Roman"/>
          <w:szCs w:val="24"/>
          <w:lang w:eastAsia="ru-RU"/>
        </w:rPr>
      </w:pPr>
      <w:r w:rsidRPr="002415D3">
        <w:rPr>
          <w:rFonts w:eastAsia="Times New Roman" w:cs="Times New Roman"/>
          <w:szCs w:val="24"/>
          <w:lang w:eastAsia="ru-RU"/>
        </w:rPr>
        <w:t>Все транспортные средства, используемые для осуществления перевозок пассажиров и багажа автомобильным транспортом и городским наземным электрическим транспортом по маршрутам регулярных перевозок, оборудованы системами отопления и кондиционирования воздуха, настроенными на поддержание комфортной температуры в салоне транспортного средства в любое время года. Температурный режим: не менее 12 градусов Цельсия при среднесуточной температуре наружного воздуха ниже 5 градусов Цельсия, не более 25 градусов Цельсия при среднесуточной температуре наружного воздуха выше 20 градусов Цельсия.</w:t>
      </w:r>
    </w:p>
    <w:p w14:paraId="10B791D6" w14:textId="77777777" w:rsidR="002059D1" w:rsidRPr="002415D3" w:rsidRDefault="002059D1" w:rsidP="002415D3">
      <w:pPr>
        <w:contextualSpacing/>
        <w:rPr>
          <w:rFonts w:cs="Times New Roman"/>
          <w:szCs w:val="24"/>
        </w:rPr>
      </w:pPr>
      <w:r w:rsidRPr="002415D3">
        <w:rPr>
          <w:rFonts w:cs="Times New Roman"/>
          <w:szCs w:val="24"/>
        </w:rPr>
        <w:t>Качество перевозок по данному показателю достигается при долевом количестве соответствия не менее 0,8 единиц.</w:t>
      </w:r>
    </w:p>
    <w:p w14:paraId="6D6286AC" w14:textId="77777777" w:rsidR="002059D1" w:rsidRPr="002415D3" w:rsidRDefault="002059D1" w:rsidP="002415D3">
      <w:pPr>
        <w:contextualSpacing/>
        <w:rPr>
          <w:rFonts w:eastAsia="Times New Roman" w:cs="Times New Roman"/>
          <w:szCs w:val="24"/>
          <w:lang w:eastAsia="ru-RU"/>
        </w:rPr>
      </w:pPr>
      <w:r w:rsidRPr="002415D3">
        <w:rPr>
          <w:rFonts w:eastAsia="Times New Roman" w:cs="Times New Roman"/>
          <w:szCs w:val="24"/>
          <w:lang w:eastAsia="ru-RU"/>
        </w:rPr>
        <w:t>б) Соблюдение норм вместимости</w:t>
      </w:r>
    </w:p>
    <w:p w14:paraId="77D55CB5" w14:textId="77777777" w:rsidR="002059D1" w:rsidRPr="002415D3" w:rsidRDefault="002059D1" w:rsidP="002415D3">
      <w:pPr>
        <w:contextualSpacing/>
        <w:rPr>
          <w:rFonts w:eastAsia="Times New Roman" w:cs="Times New Roman"/>
          <w:szCs w:val="24"/>
          <w:lang w:eastAsia="ru-RU"/>
        </w:rPr>
      </w:pPr>
      <w:r w:rsidRPr="002415D3">
        <w:rPr>
          <w:rFonts w:eastAsia="Times New Roman" w:cs="Times New Roman"/>
          <w:szCs w:val="24"/>
          <w:lang w:eastAsia="ru-RU"/>
        </w:rPr>
        <w:t>Фактическая наполненность транспортного средства, используемого для осуществления перевозок пассажиров и багажа автомобильным транспортом и городским наземным электрическим транспортом по муниципальным и межмуниципальным маршрутам регулярных перевозок, составляет не более трех человек на 1 кв. м свободной площади пола салона транспортного средства, предусмотренной для размещения стоящих пассажиров. Перевозки пассажиров и багажа автомобильным транспортом по смежным, межрегиональным и международным маршрутам регулярных перевозок осуществляются только с использованием сидячих мест.</w:t>
      </w:r>
    </w:p>
    <w:p w14:paraId="4F527F11" w14:textId="77777777" w:rsidR="002059D1" w:rsidRPr="002415D3" w:rsidRDefault="002059D1" w:rsidP="002415D3">
      <w:pPr>
        <w:contextualSpacing/>
        <w:rPr>
          <w:rFonts w:cs="Times New Roman"/>
          <w:szCs w:val="24"/>
        </w:rPr>
      </w:pPr>
      <w:r w:rsidRPr="002415D3">
        <w:rPr>
          <w:rFonts w:cs="Times New Roman"/>
          <w:szCs w:val="24"/>
        </w:rPr>
        <w:t>Качество перевозок по данному показателю достигается при долевом количестве соответствия не менее 0,8 единиц.</w:t>
      </w:r>
    </w:p>
    <w:p w14:paraId="2AE19DFF" w14:textId="77777777" w:rsidR="002059D1" w:rsidRPr="002415D3" w:rsidRDefault="002059D1" w:rsidP="002415D3">
      <w:pPr>
        <w:contextualSpacing/>
        <w:rPr>
          <w:rFonts w:eastAsia="Times New Roman" w:cs="Times New Roman"/>
          <w:szCs w:val="24"/>
          <w:lang w:eastAsia="ru-RU"/>
        </w:rPr>
      </w:pPr>
      <w:r w:rsidRPr="002415D3">
        <w:rPr>
          <w:rFonts w:eastAsia="Times New Roman" w:cs="Times New Roman"/>
          <w:szCs w:val="24"/>
          <w:lang w:eastAsia="ru-RU"/>
        </w:rPr>
        <w:t xml:space="preserve">в) </w:t>
      </w:r>
      <w:proofErr w:type="spellStart"/>
      <w:r w:rsidRPr="002415D3">
        <w:rPr>
          <w:rFonts w:eastAsia="Times New Roman" w:cs="Times New Roman"/>
          <w:szCs w:val="24"/>
          <w:lang w:eastAsia="ru-RU"/>
        </w:rPr>
        <w:t>Экологичность</w:t>
      </w:r>
      <w:proofErr w:type="spellEnd"/>
    </w:p>
    <w:p w14:paraId="2C770BEA" w14:textId="586D7994" w:rsidR="002059D1" w:rsidRPr="002415D3" w:rsidRDefault="002059D1" w:rsidP="002415D3">
      <w:pPr>
        <w:contextualSpacing/>
        <w:rPr>
          <w:rFonts w:eastAsia="Times New Roman" w:cs="Times New Roman"/>
          <w:szCs w:val="24"/>
          <w:lang w:eastAsia="ru-RU"/>
        </w:rPr>
      </w:pPr>
      <w:r w:rsidRPr="002415D3">
        <w:rPr>
          <w:rFonts w:eastAsia="Times New Roman" w:cs="Times New Roman"/>
          <w:szCs w:val="24"/>
          <w:lang w:eastAsia="ru-RU"/>
        </w:rPr>
        <w:t>Все транспортные средства, используемые для осуществления перевозок пассажиров и багажа автомобильным транспортом по маршрутам регулярных перевозок, относятся к экологическому классу ЕВРО-</w:t>
      </w:r>
      <w:r w:rsidR="00EF0433" w:rsidRPr="002415D3">
        <w:rPr>
          <w:rFonts w:eastAsia="Times New Roman" w:cs="Times New Roman"/>
          <w:szCs w:val="24"/>
          <w:lang w:eastAsia="ru-RU"/>
        </w:rPr>
        <w:t>3</w:t>
      </w:r>
      <w:r w:rsidRPr="002415D3">
        <w:rPr>
          <w:rFonts w:eastAsia="Times New Roman" w:cs="Times New Roman"/>
          <w:szCs w:val="24"/>
          <w:lang w:eastAsia="ru-RU"/>
        </w:rPr>
        <w:t xml:space="preserve"> и выше.</w:t>
      </w:r>
    </w:p>
    <w:p w14:paraId="6E10E666" w14:textId="77777777" w:rsidR="002059D1" w:rsidRPr="002415D3" w:rsidRDefault="002059D1" w:rsidP="002415D3">
      <w:pPr>
        <w:contextualSpacing/>
        <w:rPr>
          <w:rFonts w:cs="Times New Roman"/>
          <w:szCs w:val="24"/>
        </w:rPr>
      </w:pPr>
      <w:r w:rsidRPr="002415D3">
        <w:rPr>
          <w:rFonts w:cs="Times New Roman"/>
          <w:szCs w:val="24"/>
        </w:rPr>
        <w:t>Качество перевозок по данному показателю достигается при долевом количестве соответствия не менее 0,8 единиц.</w:t>
      </w:r>
    </w:p>
    <w:p w14:paraId="23015649" w14:textId="77777777" w:rsidR="002059D1" w:rsidRPr="002415D3" w:rsidRDefault="002059D1" w:rsidP="002415D3">
      <w:pPr>
        <w:contextualSpacing/>
        <w:rPr>
          <w:rFonts w:eastAsia="Times New Roman" w:cs="Times New Roman"/>
          <w:szCs w:val="24"/>
          <w:lang w:eastAsia="ru-RU"/>
        </w:rPr>
      </w:pPr>
      <w:r w:rsidRPr="002415D3">
        <w:rPr>
          <w:rFonts w:eastAsia="Times New Roman" w:cs="Times New Roman"/>
          <w:szCs w:val="24"/>
          <w:lang w:eastAsia="ru-RU"/>
        </w:rPr>
        <w:lastRenderedPageBreak/>
        <w:t>г) Превышение установленного заводом-производителем срока службы транспортного средства</w:t>
      </w:r>
    </w:p>
    <w:p w14:paraId="0557EB84" w14:textId="77777777" w:rsidR="002059D1" w:rsidRPr="002415D3" w:rsidRDefault="002059D1" w:rsidP="002415D3">
      <w:pPr>
        <w:contextualSpacing/>
        <w:rPr>
          <w:rFonts w:eastAsia="Times New Roman" w:cs="Times New Roman"/>
          <w:szCs w:val="24"/>
          <w:lang w:eastAsia="ru-RU"/>
        </w:rPr>
      </w:pPr>
      <w:r w:rsidRPr="002415D3">
        <w:rPr>
          <w:rFonts w:eastAsia="Times New Roman" w:cs="Times New Roman"/>
          <w:szCs w:val="24"/>
          <w:lang w:eastAsia="ru-RU"/>
        </w:rPr>
        <w:t>Все транспортные средства, используемые для осуществления перевозок пассажиров и багажа автомобильным транспортом по маршрутам регулярных перевозок, относятся к транспортным средствам, у которых не превышен установленный срок службы.</w:t>
      </w:r>
    </w:p>
    <w:p w14:paraId="18F2D4E3" w14:textId="77777777" w:rsidR="002059D1" w:rsidRPr="002415D3" w:rsidRDefault="002059D1" w:rsidP="002415D3">
      <w:pPr>
        <w:contextualSpacing/>
        <w:rPr>
          <w:rFonts w:cs="Times New Roman"/>
          <w:szCs w:val="24"/>
        </w:rPr>
      </w:pPr>
      <w:r w:rsidRPr="002415D3">
        <w:rPr>
          <w:rFonts w:cs="Times New Roman"/>
          <w:szCs w:val="24"/>
        </w:rPr>
        <w:t>Качество перевозок по данному показателю достигается при долевом количестве соответствия не менее 0,8 единиц.</w:t>
      </w:r>
    </w:p>
    <w:p w14:paraId="36DDC934" w14:textId="77777777" w:rsidR="002059D1" w:rsidRPr="002415D3" w:rsidRDefault="002059D1" w:rsidP="002415D3">
      <w:pPr>
        <w:contextualSpacing/>
      </w:pPr>
      <w:r w:rsidRPr="002415D3">
        <w:t>Для реализации положений данного норматива сбору и измерению на постоянной основе подлежат следующие показатели с указанной частотой:</w:t>
      </w:r>
    </w:p>
    <w:p w14:paraId="73E4B275" w14:textId="71E8D1C5" w:rsidR="00CA4A9F" w:rsidRPr="002415D3" w:rsidRDefault="00CA4A9F" w:rsidP="002415D3">
      <w:pPr>
        <w:contextualSpacing/>
        <w:jc w:val="left"/>
        <w:rPr>
          <w:sz w:val="20"/>
        </w:rPr>
      </w:pPr>
      <w:r w:rsidRPr="002415D3">
        <w:rPr>
          <w:sz w:val="20"/>
        </w:rPr>
        <w:t xml:space="preserve">Таблица </w:t>
      </w:r>
      <w:r w:rsidRPr="002415D3">
        <w:rPr>
          <w:sz w:val="20"/>
        </w:rPr>
        <w:fldChar w:fldCharType="begin"/>
      </w:r>
      <w:r w:rsidRPr="002415D3">
        <w:rPr>
          <w:sz w:val="20"/>
        </w:rPr>
        <w:instrText xml:space="preserve"> SEQ Таблица \* ARABIC </w:instrText>
      </w:r>
      <w:r w:rsidRPr="002415D3">
        <w:rPr>
          <w:sz w:val="20"/>
        </w:rPr>
        <w:fldChar w:fldCharType="separate"/>
      </w:r>
      <w:r w:rsidR="00CB4DDE">
        <w:rPr>
          <w:noProof/>
          <w:sz w:val="20"/>
        </w:rPr>
        <w:t>7</w:t>
      </w:r>
      <w:r w:rsidRPr="002415D3">
        <w:rPr>
          <w:sz w:val="20"/>
        </w:rPr>
        <w:fldChar w:fldCharType="end"/>
      </w:r>
      <w:r w:rsidRPr="002415D3">
        <w:rPr>
          <w:sz w:val="20"/>
        </w:rPr>
        <w:t xml:space="preserve"> - Показатели с указанной частотой</w:t>
      </w:r>
    </w:p>
    <w:tbl>
      <w:tblPr>
        <w:tblStyle w:val="a5"/>
        <w:tblW w:w="9592" w:type="dxa"/>
        <w:jc w:val="center"/>
        <w:tblLook w:val="04A0" w:firstRow="1" w:lastRow="0" w:firstColumn="1" w:lastColumn="0" w:noHBand="0" w:noVBand="1"/>
      </w:tblPr>
      <w:tblGrid>
        <w:gridCol w:w="846"/>
        <w:gridCol w:w="5627"/>
        <w:gridCol w:w="3119"/>
      </w:tblGrid>
      <w:tr w:rsidR="002059D1" w:rsidRPr="002415D3" w14:paraId="45D35D81" w14:textId="77777777" w:rsidTr="00256D67">
        <w:trPr>
          <w:jc w:val="center"/>
        </w:trPr>
        <w:tc>
          <w:tcPr>
            <w:tcW w:w="846" w:type="dxa"/>
          </w:tcPr>
          <w:p w14:paraId="757CA754" w14:textId="77777777" w:rsidR="002059D1" w:rsidRPr="002415D3" w:rsidRDefault="002059D1" w:rsidP="002415D3">
            <w:pPr>
              <w:pStyle w:val="formattext"/>
              <w:spacing w:before="0" w:beforeAutospacing="0" w:after="0" w:afterAutospacing="0" w:line="315" w:lineRule="atLeast"/>
              <w:contextualSpacing/>
              <w:jc w:val="center"/>
              <w:textAlignment w:val="baseline"/>
              <w:rPr>
                <w:rFonts w:eastAsiaTheme="minorHAnsi"/>
                <w:b/>
                <w:bCs/>
                <w:iCs/>
                <w:sz w:val="20"/>
                <w:szCs w:val="20"/>
                <w:lang w:eastAsia="en-US"/>
              </w:rPr>
            </w:pPr>
            <w:r w:rsidRPr="002415D3">
              <w:rPr>
                <w:rFonts w:eastAsiaTheme="minorHAnsi"/>
                <w:b/>
                <w:bCs/>
                <w:iCs/>
                <w:sz w:val="20"/>
                <w:szCs w:val="20"/>
                <w:lang w:eastAsia="en-US"/>
              </w:rPr>
              <w:t>№</w:t>
            </w:r>
            <w:r w:rsidRPr="002415D3">
              <w:rPr>
                <w:rFonts w:eastAsiaTheme="minorHAnsi"/>
                <w:b/>
                <w:bCs/>
                <w:iCs/>
                <w:sz w:val="20"/>
                <w:szCs w:val="20"/>
                <w:lang w:val="en-US" w:eastAsia="en-US"/>
              </w:rPr>
              <w:t xml:space="preserve"> </w:t>
            </w:r>
            <w:proofErr w:type="gramStart"/>
            <w:r w:rsidRPr="002415D3">
              <w:rPr>
                <w:rFonts w:eastAsiaTheme="minorHAnsi"/>
                <w:b/>
                <w:bCs/>
                <w:iCs/>
                <w:sz w:val="20"/>
                <w:szCs w:val="20"/>
                <w:lang w:eastAsia="en-US"/>
              </w:rPr>
              <w:t>п</w:t>
            </w:r>
            <w:proofErr w:type="gramEnd"/>
            <w:r w:rsidRPr="002415D3">
              <w:rPr>
                <w:rFonts w:eastAsiaTheme="minorHAnsi"/>
                <w:b/>
                <w:bCs/>
                <w:iCs/>
                <w:sz w:val="20"/>
                <w:szCs w:val="20"/>
                <w:lang w:eastAsia="en-US"/>
              </w:rPr>
              <w:t>/п</w:t>
            </w:r>
          </w:p>
        </w:tc>
        <w:tc>
          <w:tcPr>
            <w:tcW w:w="5627" w:type="dxa"/>
          </w:tcPr>
          <w:p w14:paraId="4A2C40BE" w14:textId="77777777" w:rsidR="002059D1" w:rsidRPr="002415D3" w:rsidRDefault="002059D1" w:rsidP="002415D3">
            <w:pPr>
              <w:pStyle w:val="formattext"/>
              <w:spacing w:before="0" w:beforeAutospacing="0" w:after="0" w:afterAutospacing="0" w:line="315" w:lineRule="atLeast"/>
              <w:contextualSpacing/>
              <w:jc w:val="center"/>
              <w:textAlignment w:val="baseline"/>
              <w:rPr>
                <w:rFonts w:eastAsiaTheme="minorHAnsi"/>
                <w:b/>
                <w:bCs/>
                <w:iCs/>
                <w:sz w:val="20"/>
                <w:szCs w:val="20"/>
                <w:lang w:eastAsia="en-US"/>
              </w:rPr>
            </w:pPr>
            <w:r w:rsidRPr="002415D3">
              <w:rPr>
                <w:rFonts w:eastAsiaTheme="minorHAnsi"/>
                <w:b/>
                <w:bCs/>
                <w:iCs/>
                <w:sz w:val="20"/>
                <w:szCs w:val="20"/>
                <w:lang w:eastAsia="en-US"/>
              </w:rPr>
              <w:t>Наименование показателя</w:t>
            </w:r>
          </w:p>
        </w:tc>
        <w:tc>
          <w:tcPr>
            <w:tcW w:w="3119" w:type="dxa"/>
          </w:tcPr>
          <w:p w14:paraId="1EBCA359" w14:textId="77777777" w:rsidR="002059D1" w:rsidRPr="002415D3" w:rsidRDefault="002059D1" w:rsidP="002415D3">
            <w:pPr>
              <w:pStyle w:val="formattext"/>
              <w:spacing w:before="0" w:beforeAutospacing="0" w:after="0" w:afterAutospacing="0" w:line="315" w:lineRule="atLeast"/>
              <w:contextualSpacing/>
              <w:jc w:val="center"/>
              <w:textAlignment w:val="baseline"/>
              <w:rPr>
                <w:rFonts w:eastAsiaTheme="minorHAnsi"/>
                <w:b/>
                <w:bCs/>
                <w:iCs/>
                <w:sz w:val="20"/>
                <w:szCs w:val="20"/>
                <w:lang w:eastAsia="en-US"/>
              </w:rPr>
            </w:pPr>
            <w:r w:rsidRPr="002415D3">
              <w:rPr>
                <w:rFonts w:eastAsiaTheme="minorHAnsi"/>
                <w:b/>
                <w:bCs/>
                <w:iCs/>
                <w:sz w:val="20"/>
                <w:szCs w:val="20"/>
                <w:lang w:eastAsia="en-US"/>
              </w:rPr>
              <w:t>Частота сбора и/или измерения показателя</w:t>
            </w:r>
          </w:p>
        </w:tc>
      </w:tr>
      <w:tr w:rsidR="002059D1" w:rsidRPr="002415D3" w14:paraId="74E1B705" w14:textId="77777777" w:rsidTr="00256D67">
        <w:trPr>
          <w:jc w:val="center"/>
        </w:trPr>
        <w:tc>
          <w:tcPr>
            <w:tcW w:w="846" w:type="dxa"/>
          </w:tcPr>
          <w:p w14:paraId="58B70557" w14:textId="12D1C127" w:rsidR="002059D1" w:rsidRPr="002415D3" w:rsidRDefault="002059D1" w:rsidP="002415D3">
            <w:pPr>
              <w:pStyle w:val="formattext"/>
              <w:numPr>
                <w:ilvl w:val="0"/>
                <w:numId w:val="36"/>
              </w:numPr>
              <w:spacing w:before="0" w:beforeAutospacing="0" w:after="0" w:afterAutospacing="0"/>
              <w:ind w:left="170" w:right="113" w:firstLine="0"/>
              <w:contextualSpacing/>
              <w:textAlignment w:val="baseline"/>
              <w:rPr>
                <w:rFonts w:eastAsiaTheme="minorHAnsi"/>
                <w:iCs/>
                <w:sz w:val="20"/>
                <w:szCs w:val="20"/>
                <w:lang w:eastAsia="en-US"/>
              </w:rPr>
            </w:pPr>
          </w:p>
        </w:tc>
        <w:tc>
          <w:tcPr>
            <w:tcW w:w="5627" w:type="dxa"/>
          </w:tcPr>
          <w:p w14:paraId="0054AE88" w14:textId="77777777" w:rsidR="002059D1" w:rsidRPr="002415D3" w:rsidRDefault="002059D1" w:rsidP="002415D3">
            <w:pPr>
              <w:pStyle w:val="formattext"/>
              <w:spacing w:before="0" w:beforeAutospacing="0" w:after="0" w:afterAutospacing="0" w:line="315" w:lineRule="atLeast"/>
              <w:contextualSpacing/>
              <w:textAlignment w:val="baseline"/>
              <w:rPr>
                <w:rFonts w:eastAsiaTheme="minorHAnsi"/>
                <w:iCs/>
                <w:sz w:val="20"/>
                <w:szCs w:val="20"/>
                <w:lang w:eastAsia="en-US"/>
              </w:rPr>
            </w:pPr>
            <w:r w:rsidRPr="002415D3">
              <w:rPr>
                <w:rFonts w:eastAsiaTheme="minorHAnsi"/>
                <w:iCs/>
                <w:sz w:val="20"/>
                <w:szCs w:val="20"/>
                <w:lang w:eastAsia="en-US"/>
              </w:rPr>
              <w:t>Расстояния от остановок общественного транспорта до объектов притяжения</w:t>
            </w:r>
          </w:p>
        </w:tc>
        <w:tc>
          <w:tcPr>
            <w:tcW w:w="3119" w:type="dxa"/>
          </w:tcPr>
          <w:p w14:paraId="4BB8354D" w14:textId="77777777" w:rsidR="002059D1" w:rsidRPr="002415D3" w:rsidRDefault="002059D1" w:rsidP="002415D3">
            <w:pPr>
              <w:pStyle w:val="formattext"/>
              <w:spacing w:before="0" w:beforeAutospacing="0" w:after="0" w:afterAutospacing="0" w:line="315" w:lineRule="atLeast"/>
              <w:contextualSpacing/>
              <w:jc w:val="center"/>
              <w:textAlignment w:val="baseline"/>
              <w:rPr>
                <w:rFonts w:eastAsiaTheme="minorHAnsi"/>
                <w:iCs/>
                <w:sz w:val="20"/>
                <w:szCs w:val="20"/>
                <w:lang w:eastAsia="en-US"/>
              </w:rPr>
            </w:pPr>
            <w:r w:rsidRPr="002415D3">
              <w:rPr>
                <w:rFonts w:eastAsiaTheme="minorHAnsi"/>
                <w:iCs/>
                <w:sz w:val="20"/>
                <w:szCs w:val="20"/>
                <w:lang w:eastAsia="en-US"/>
              </w:rPr>
              <w:t>1 раз в год</w:t>
            </w:r>
          </w:p>
        </w:tc>
      </w:tr>
      <w:tr w:rsidR="002059D1" w:rsidRPr="002415D3" w14:paraId="0A0A8C00" w14:textId="77777777" w:rsidTr="00256D67">
        <w:trPr>
          <w:jc w:val="center"/>
        </w:trPr>
        <w:tc>
          <w:tcPr>
            <w:tcW w:w="846" w:type="dxa"/>
          </w:tcPr>
          <w:p w14:paraId="12372033" w14:textId="13EBAA5F" w:rsidR="002059D1" w:rsidRPr="002415D3" w:rsidRDefault="002059D1" w:rsidP="002415D3">
            <w:pPr>
              <w:pStyle w:val="formattext"/>
              <w:numPr>
                <w:ilvl w:val="0"/>
                <w:numId w:val="36"/>
              </w:numPr>
              <w:spacing w:before="0" w:beforeAutospacing="0" w:after="0" w:afterAutospacing="0"/>
              <w:ind w:left="170" w:right="113" w:firstLine="0"/>
              <w:contextualSpacing/>
              <w:textAlignment w:val="baseline"/>
              <w:rPr>
                <w:rFonts w:eastAsiaTheme="minorHAnsi"/>
                <w:iCs/>
                <w:sz w:val="20"/>
                <w:szCs w:val="20"/>
                <w:lang w:val="en-US" w:eastAsia="en-US"/>
              </w:rPr>
            </w:pPr>
          </w:p>
        </w:tc>
        <w:tc>
          <w:tcPr>
            <w:tcW w:w="5627" w:type="dxa"/>
          </w:tcPr>
          <w:p w14:paraId="67DAEEDC" w14:textId="77777777" w:rsidR="002059D1" w:rsidRPr="002415D3" w:rsidRDefault="002059D1" w:rsidP="002415D3">
            <w:pPr>
              <w:pStyle w:val="formattext"/>
              <w:spacing w:before="0" w:beforeAutospacing="0" w:after="0" w:afterAutospacing="0" w:line="315" w:lineRule="atLeast"/>
              <w:contextualSpacing/>
              <w:textAlignment w:val="baseline"/>
              <w:rPr>
                <w:rFonts w:eastAsiaTheme="minorHAnsi"/>
                <w:iCs/>
                <w:sz w:val="20"/>
                <w:szCs w:val="20"/>
                <w:lang w:eastAsia="en-US"/>
              </w:rPr>
            </w:pPr>
            <w:r w:rsidRPr="002415D3">
              <w:rPr>
                <w:rFonts w:eastAsiaTheme="minorHAnsi"/>
                <w:iCs/>
                <w:sz w:val="20"/>
                <w:szCs w:val="20"/>
                <w:lang w:eastAsia="en-US"/>
              </w:rPr>
              <w:t>Среднегодовой доход населения</w:t>
            </w:r>
          </w:p>
        </w:tc>
        <w:tc>
          <w:tcPr>
            <w:tcW w:w="3119" w:type="dxa"/>
          </w:tcPr>
          <w:p w14:paraId="550A5FD0" w14:textId="77777777" w:rsidR="002059D1" w:rsidRPr="002415D3" w:rsidRDefault="002059D1" w:rsidP="002415D3">
            <w:pPr>
              <w:pStyle w:val="formattext"/>
              <w:spacing w:before="0" w:beforeAutospacing="0" w:after="0" w:afterAutospacing="0" w:line="315" w:lineRule="atLeast"/>
              <w:contextualSpacing/>
              <w:jc w:val="center"/>
              <w:textAlignment w:val="baseline"/>
              <w:rPr>
                <w:rFonts w:eastAsiaTheme="minorHAnsi"/>
                <w:iCs/>
                <w:sz w:val="20"/>
                <w:szCs w:val="20"/>
                <w:lang w:eastAsia="en-US"/>
              </w:rPr>
            </w:pPr>
            <w:r w:rsidRPr="002415D3">
              <w:rPr>
                <w:rFonts w:eastAsiaTheme="minorHAnsi"/>
                <w:iCs/>
                <w:sz w:val="20"/>
                <w:szCs w:val="20"/>
                <w:lang w:eastAsia="en-US"/>
              </w:rPr>
              <w:t>1 раз в год</w:t>
            </w:r>
          </w:p>
        </w:tc>
      </w:tr>
      <w:tr w:rsidR="002059D1" w:rsidRPr="002415D3" w14:paraId="36577D80" w14:textId="77777777" w:rsidTr="00256D67">
        <w:trPr>
          <w:jc w:val="center"/>
        </w:trPr>
        <w:tc>
          <w:tcPr>
            <w:tcW w:w="846" w:type="dxa"/>
          </w:tcPr>
          <w:p w14:paraId="51A9A2E2" w14:textId="52F3B0A3" w:rsidR="002059D1" w:rsidRPr="002415D3" w:rsidRDefault="002059D1" w:rsidP="002415D3">
            <w:pPr>
              <w:pStyle w:val="formattext"/>
              <w:numPr>
                <w:ilvl w:val="0"/>
                <w:numId w:val="36"/>
              </w:numPr>
              <w:spacing w:before="0" w:beforeAutospacing="0" w:after="0" w:afterAutospacing="0"/>
              <w:ind w:left="170" w:right="113" w:firstLine="0"/>
              <w:contextualSpacing/>
              <w:textAlignment w:val="baseline"/>
              <w:rPr>
                <w:rFonts w:eastAsiaTheme="minorHAnsi"/>
                <w:iCs/>
                <w:sz w:val="20"/>
                <w:szCs w:val="20"/>
                <w:lang w:val="en-US" w:eastAsia="en-US"/>
              </w:rPr>
            </w:pPr>
          </w:p>
        </w:tc>
        <w:tc>
          <w:tcPr>
            <w:tcW w:w="5627" w:type="dxa"/>
          </w:tcPr>
          <w:p w14:paraId="73DA8B7E" w14:textId="77777777" w:rsidR="002059D1" w:rsidRPr="002415D3" w:rsidRDefault="002059D1" w:rsidP="002415D3">
            <w:pPr>
              <w:pStyle w:val="formattext"/>
              <w:spacing w:before="0" w:beforeAutospacing="0" w:after="0" w:afterAutospacing="0" w:line="315" w:lineRule="atLeast"/>
              <w:contextualSpacing/>
              <w:textAlignment w:val="baseline"/>
              <w:rPr>
                <w:rFonts w:eastAsiaTheme="minorHAnsi"/>
                <w:iCs/>
                <w:sz w:val="20"/>
                <w:szCs w:val="20"/>
                <w:lang w:eastAsia="en-US"/>
              </w:rPr>
            </w:pPr>
            <w:r w:rsidRPr="002415D3">
              <w:rPr>
                <w:rFonts w:eastAsiaTheme="minorHAnsi"/>
                <w:iCs/>
                <w:sz w:val="20"/>
                <w:szCs w:val="20"/>
                <w:lang w:eastAsia="en-US"/>
              </w:rPr>
              <w:t>Годовой объём перевозок</w:t>
            </w:r>
          </w:p>
        </w:tc>
        <w:tc>
          <w:tcPr>
            <w:tcW w:w="3119" w:type="dxa"/>
          </w:tcPr>
          <w:p w14:paraId="22266759" w14:textId="77777777" w:rsidR="002059D1" w:rsidRPr="002415D3" w:rsidRDefault="002059D1" w:rsidP="002415D3">
            <w:pPr>
              <w:pStyle w:val="formattext"/>
              <w:spacing w:before="0" w:beforeAutospacing="0" w:after="0" w:afterAutospacing="0" w:line="315" w:lineRule="atLeast"/>
              <w:contextualSpacing/>
              <w:jc w:val="center"/>
              <w:textAlignment w:val="baseline"/>
              <w:rPr>
                <w:rFonts w:eastAsiaTheme="minorHAnsi"/>
                <w:iCs/>
                <w:sz w:val="20"/>
                <w:szCs w:val="20"/>
                <w:lang w:eastAsia="en-US"/>
              </w:rPr>
            </w:pPr>
            <w:r w:rsidRPr="002415D3">
              <w:rPr>
                <w:rFonts w:eastAsiaTheme="minorHAnsi"/>
                <w:iCs/>
                <w:sz w:val="20"/>
                <w:szCs w:val="20"/>
                <w:lang w:eastAsia="en-US"/>
              </w:rPr>
              <w:t>1 раз в год</w:t>
            </w:r>
          </w:p>
        </w:tc>
      </w:tr>
      <w:tr w:rsidR="002059D1" w:rsidRPr="002415D3" w14:paraId="17FB8B80" w14:textId="77777777" w:rsidTr="00256D67">
        <w:trPr>
          <w:jc w:val="center"/>
        </w:trPr>
        <w:tc>
          <w:tcPr>
            <w:tcW w:w="846" w:type="dxa"/>
          </w:tcPr>
          <w:p w14:paraId="55766BDE" w14:textId="69CC4AE8" w:rsidR="002059D1" w:rsidRPr="002415D3" w:rsidRDefault="002059D1" w:rsidP="002415D3">
            <w:pPr>
              <w:pStyle w:val="formattext"/>
              <w:numPr>
                <w:ilvl w:val="0"/>
                <w:numId w:val="36"/>
              </w:numPr>
              <w:spacing w:before="0" w:beforeAutospacing="0" w:after="0" w:afterAutospacing="0"/>
              <w:ind w:left="170" w:right="113" w:firstLine="0"/>
              <w:contextualSpacing/>
              <w:textAlignment w:val="baseline"/>
              <w:rPr>
                <w:rFonts w:eastAsiaTheme="minorHAnsi"/>
                <w:iCs/>
                <w:sz w:val="20"/>
                <w:szCs w:val="20"/>
                <w:lang w:val="en-US" w:eastAsia="en-US"/>
              </w:rPr>
            </w:pPr>
          </w:p>
        </w:tc>
        <w:tc>
          <w:tcPr>
            <w:tcW w:w="5627" w:type="dxa"/>
          </w:tcPr>
          <w:p w14:paraId="3B1511B8" w14:textId="77777777" w:rsidR="002059D1" w:rsidRPr="002415D3" w:rsidRDefault="002059D1" w:rsidP="002415D3">
            <w:pPr>
              <w:pStyle w:val="formattext"/>
              <w:spacing w:before="0" w:beforeAutospacing="0" w:after="0" w:afterAutospacing="0" w:line="315" w:lineRule="atLeast"/>
              <w:contextualSpacing/>
              <w:textAlignment w:val="baseline"/>
              <w:rPr>
                <w:rFonts w:eastAsiaTheme="minorHAnsi"/>
                <w:iCs/>
                <w:sz w:val="20"/>
                <w:szCs w:val="20"/>
                <w:lang w:eastAsia="en-US"/>
              </w:rPr>
            </w:pPr>
            <w:r w:rsidRPr="002415D3">
              <w:rPr>
                <w:rFonts w:eastAsiaTheme="minorHAnsi"/>
                <w:iCs/>
                <w:sz w:val="20"/>
                <w:szCs w:val="20"/>
                <w:lang w:eastAsia="en-US"/>
              </w:rPr>
              <w:t>Соблюдение расписания маршрутов</w:t>
            </w:r>
          </w:p>
        </w:tc>
        <w:tc>
          <w:tcPr>
            <w:tcW w:w="3119" w:type="dxa"/>
          </w:tcPr>
          <w:p w14:paraId="3255932A" w14:textId="77777777" w:rsidR="002059D1" w:rsidRPr="002415D3" w:rsidRDefault="002059D1" w:rsidP="002415D3">
            <w:pPr>
              <w:pStyle w:val="formattext"/>
              <w:spacing w:before="0" w:beforeAutospacing="0" w:after="0" w:afterAutospacing="0" w:line="315" w:lineRule="atLeast"/>
              <w:contextualSpacing/>
              <w:jc w:val="center"/>
              <w:textAlignment w:val="baseline"/>
              <w:rPr>
                <w:rFonts w:eastAsiaTheme="minorHAnsi"/>
                <w:iCs/>
                <w:sz w:val="20"/>
                <w:szCs w:val="20"/>
                <w:lang w:eastAsia="en-US"/>
              </w:rPr>
            </w:pPr>
            <w:r w:rsidRPr="002415D3">
              <w:rPr>
                <w:rFonts w:eastAsiaTheme="minorHAnsi"/>
                <w:iCs/>
                <w:sz w:val="20"/>
                <w:szCs w:val="20"/>
                <w:lang w:eastAsia="en-US"/>
              </w:rPr>
              <w:t>Не реже 1 раза в месяц</w:t>
            </w:r>
          </w:p>
        </w:tc>
      </w:tr>
      <w:tr w:rsidR="002059D1" w:rsidRPr="002415D3" w14:paraId="1CA90329" w14:textId="77777777" w:rsidTr="00256D67">
        <w:trPr>
          <w:jc w:val="center"/>
        </w:trPr>
        <w:tc>
          <w:tcPr>
            <w:tcW w:w="846" w:type="dxa"/>
          </w:tcPr>
          <w:p w14:paraId="28236DCA" w14:textId="5D62A37C" w:rsidR="002059D1" w:rsidRPr="002415D3" w:rsidRDefault="002059D1" w:rsidP="002415D3">
            <w:pPr>
              <w:pStyle w:val="formattext"/>
              <w:numPr>
                <w:ilvl w:val="0"/>
                <w:numId w:val="36"/>
              </w:numPr>
              <w:spacing w:before="0" w:beforeAutospacing="0" w:after="0" w:afterAutospacing="0"/>
              <w:ind w:left="170" w:right="113" w:firstLine="0"/>
              <w:contextualSpacing/>
              <w:textAlignment w:val="baseline"/>
              <w:rPr>
                <w:rFonts w:eastAsiaTheme="minorHAnsi"/>
                <w:iCs/>
                <w:sz w:val="20"/>
                <w:szCs w:val="20"/>
                <w:lang w:eastAsia="en-US"/>
              </w:rPr>
            </w:pPr>
          </w:p>
        </w:tc>
        <w:tc>
          <w:tcPr>
            <w:tcW w:w="5627" w:type="dxa"/>
          </w:tcPr>
          <w:p w14:paraId="7237B260" w14:textId="77777777" w:rsidR="002059D1" w:rsidRPr="002415D3" w:rsidRDefault="002059D1" w:rsidP="002415D3">
            <w:pPr>
              <w:pStyle w:val="formattext"/>
              <w:spacing w:before="0" w:beforeAutospacing="0" w:after="0" w:afterAutospacing="0" w:line="315" w:lineRule="atLeast"/>
              <w:contextualSpacing/>
              <w:textAlignment w:val="baseline"/>
              <w:rPr>
                <w:rFonts w:eastAsiaTheme="minorHAnsi"/>
                <w:iCs/>
                <w:sz w:val="20"/>
                <w:szCs w:val="20"/>
                <w:lang w:eastAsia="en-US"/>
              </w:rPr>
            </w:pPr>
            <w:r w:rsidRPr="002415D3">
              <w:rPr>
                <w:rFonts w:eastAsiaTheme="minorHAnsi"/>
                <w:iCs/>
                <w:sz w:val="20"/>
                <w:szCs w:val="20"/>
                <w:lang w:eastAsia="en-US"/>
              </w:rPr>
              <w:t>Замеры интервалов движения</w:t>
            </w:r>
          </w:p>
        </w:tc>
        <w:tc>
          <w:tcPr>
            <w:tcW w:w="3119" w:type="dxa"/>
          </w:tcPr>
          <w:p w14:paraId="5DC2FE77" w14:textId="77777777" w:rsidR="002059D1" w:rsidRPr="002415D3" w:rsidRDefault="002059D1" w:rsidP="002415D3">
            <w:pPr>
              <w:pStyle w:val="formattext"/>
              <w:spacing w:before="0" w:beforeAutospacing="0" w:after="0" w:afterAutospacing="0" w:line="315" w:lineRule="atLeast"/>
              <w:contextualSpacing/>
              <w:jc w:val="center"/>
              <w:textAlignment w:val="baseline"/>
              <w:rPr>
                <w:rFonts w:eastAsiaTheme="minorHAnsi"/>
                <w:iCs/>
                <w:sz w:val="20"/>
                <w:szCs w:val="20"/>
                <w:lang w:eastAsia="en-US"/>
              </w:rPr>
            </w:pPr>
            <w:r w:rsidRPr="002415D3">
              <w:rPr>
                <w:rFonts w:eastAsiaTheme="minorHAnsi"/>
                <w:iCs/>
                <w:sz w:val="20"/>
                <w:szCs w:val="20"/>
                <w:lang w:eastAsia="en-US"/>
              </w:rPr>
              <w:t>Не реже 1 раза в месяц</w:t>
            </w:r>
          </w:p>
        </w:tc>
      </w:tr>
      <w:tr w:rsidR="002059D1" w:rsidRPr="002415D3" w14:paraId="3A3CC9C4" w14:textId="77777777" w:rsidTr="00256D67">
        <w:trPr>
          <w:jc w:val="center"/>
        </w:trPr>
        <w:tc>
          <w:tcPr>
            <w:tcW w:w="846" w:type="dxa"/>
          </w:tcPr>
          <w:p w14:paraId="1AEAECE6" w14:textId="2C26B9E5" w:rsidR="002059D1" w:rsidRPr="002415D3" w:rsidRDefault="002059D1" w:rsidP="002415D3">
            <w:pPr>
              <w:pStyle w:val="formattext"/>
              <w:numPr>
                <w:ilvl w:val="0"/>
                <w:numId w:val="36"/>
              </w:numPr>
              <w:spacing w:before="0" w:beforeAutospacing="0" w:after="0" w:afterAutospacing="0"/>
              <w:ind w:left="170" w:right="113" w:firstLine="0"/>
              <w:contextualSpacing/>
              <w:textAlignment w:val="baseline"/>
              <w:rPr>
                <w:rFonts w:eastAsiaTheme="minorHAnsi"/>
                <w:iCs/>
                <w:sz w:val="20"/>
                <w:szCs w:val="20"/>
                <w:lang w:eastAsia="en-US"/>
              </w:rPr>
            </w:pPr>
          </w:p>
        </w:tc>
        <w:tc>
          <w:tcPr>
            <w:tcW w:w="5627" w:type="dxa"/>
          </w:tcPr>
          <w:p w14:paraId="418F0574" w14:textId="77777777" w:rsidR="002059D1" w:rsidRPr="002415D3" w:rsidRDefault="002059D1" w:rsidP="002415D3">
            <w:pPr>
              <w:pStyle w:val="formattext"/>
              <w:spacing w:before="0" w:beforeAutospacing="0" w:after="0" w:afterAutospacing="0" w:line="315" w:lineRule="atLeast"/>
              <w:contextualSpacing/>
              <w:textAlignment w:val="baseline"/>
              <w:rPr>
                <w:rFonts w:eastAsiaTheme="minorHAnsi"/>
                <w:iCs/>
                <w:sz w:val="20"/>
                <w:szCs w:val="20"/>
                <w:lang w:eastAsia="en-US"/>
              </w:rPr>
            </w:pPr>
            <w:r w:rsidRPr="002415D3">
              <w:rPr>
                <w:rFonts w:eastAsiaTheme="minorHAnsi"/>
                <w:iCs/>
                <w:sz w:val="20"/>
                <w:szCs w:val="20"/>
                <w:lang w:eastAsia="en-US"/>
              </w:rPr>
              <w:t>Контроль регулярности движения</w:t>
            </w:r>
          </w:p>
        </w:tc>
        <w:tc>
          <w:tcPr>
            <w:tcW w:w="3119" w:type="dxa"/>
          </w:tcPr>
          <w:p w14:paraId="26D0FB13" w14:textId="77777777" w:rsidR="002059D1" w:rsidRPr="002415D3" w:rsidRDefault="002059D1" w:rsidP="002415D3">
            <w:pPr>
              <w:pStyle w:val="formattext"/>
              <w:spacing w:before="0" w:beforeAutospacing="0" w:after="0" w:afterAutospacing="0" w:line="315" w:lineRule="atLeast"/>
              <w:contextualSpacing/>
              <w:jc w:val="center"/>
              <w:textAlignment w:val="baseline"/>
              <w:rPr>
                <w:rFonts w:eastAsiaTheme="minorHAnsi"/>
                <w:iCs/>
                <w:sz w:val="20"/>
                <w:szCs w:val="20"/>
                <w:lang w:eastAsia="en-US"/>
              </w:rPr>
            </w:pPr>
            <w:r w:rsidRPr="002415D3">
              <w:rPr>
                <w:rFonts w:eastAsiaTheme="minorHAnsi"/>
                <w:iCs/>
                <w:sz w:val="20"/>
                <w:szCs w:val="20"/>
                <w:lang w:eastAsia="en-US"/>
              </w:rPr>
              <w:t>Не реже 1 раза в месяц</w:t>
            </w:r>
          </w:p>
        </w:tc>
      </w:tr>
      <w:tr w:rsidR="002059D1" w:rsidRPr="002415D3" w14:paraId="488ED6BC" w14:textId="77777777" w:rsidTr="00256D67">
        <w:trPr>
          <w:jc w:val="center"/>
        </w:trPr>
        <w:tc>
          <w:tcPr>
            <w:tcW w:w="846" w:type="dxa"/>
          </w:tcPr>
          <w:p w14:paraId="49153114" w14:textId="64B6449B" w:rsidR="002059D1" w:rsidRPr="002415D3" w:rsidRDefault="002059D1" w:rsidP="002415D3">
            <w:pPr>
              <w:pStyle w:val="formattext"/>
              <w:numPr>
                <w:ilvl w:val="0"/>
                <w:numId w:val="36"/>
              </w:numPr>
              <w:spacing w:before="0" w:beforeAutospacing="0" w:after="0" w:afterAutospacing="0"/>
              <w:ind w:left="170" w:right="113" w:firstLine="0"/>
              <w:contextualSpacing/>
              <w:textAlignment w:val="baseline"/>
              <w:rPr>
                <w:rFonts w:eastAsiaTheme="minorHAnsi"/>
                <w:iCs/>
                <w:sz w:val="20"/>
                <w:szCs w:val="20"/>
                <w:lang w:eastAsia="en-US"/>
              </w:rPr>
            </w:pPr>
          </w:p>
        </w:tc>
        <w:tc>
          <w:tcPr>
            <w:tcW w:w="5627" w:type="dxa"/>
          </w:tcPr>
          <w:p w14:paraId="4D08B40A" w14:textId="77777777" w:rsidR="002059D1" w:rsidRPr="002415D3" w:rsidRDefault="002059D1" w:rsidP="002415D3">
            <w:pPr>
              <w:pStyle w:val="formattext"/>
              <w:spacing w:before="0" w:beforeAutospacing="0" w:after="0" w:afterAutospacing="0" w:line="315" w:lineRule="atLeast"/>
              <w:contextualSpacing/>
              <w:textAlignment w:val="baseline"/>
              <w:rPr>
                <w:rFonts w:eastAsiaTheme="minorHAnsi"/>
                <w:iCs/>
                <w:sz w:val="20"/>
                <w:szCs w:val="20"/>
                <w:lang w:eastAsia="en-US"/>
              </w:rPr>
            </w:pPr>
            <w:r w:rsidRPr="002415D3">
              <w:rPr>
                <w:rFonts w:eastAsiaTheme="minorHAnsi"/>
                <w:iCs/>
                <w:sz w:val="20"/>
                <w:szCs w:val="20"/>
                <w:lang w:eastAsia="en-US"/>
              </w:rPr>
              <w:t>Замер затрат времени на перемещения</w:t>
            </w:r>
          </w:p>
        </w:tc>
        <w:tc>
          <w:tcPr>
            <w:tcW w:w="3119" w:type="dxa"/>
          </w:tcPr>
          <w:p w14:paraId="61EFD36D" w14:textId="77777777" w:rsidR="002059D1" w:rsidRPr="002415D3" w:rsidRDefault="002059D1" w:rsidP="002415D3">
            <w:pPr>
              <w:pStyle w:val="formattext"/>
              <w:spacing w:before="0" w:beforeAutospacing="0" w:after="0" w:afterAutospacing="0" w:line="315" w:lineRule="atLeast"/>
              <w:contextualSpacing/>
              <w:jc w:val="center"/>
              <w:textAlignment w:val="baseline"/>
              <w:rPr>
                <w:rFonts w:eastAsiaTheme="minorHAnsi"/>
                <w:iCs/>
                <w:sz w:val="20"/>
                <w:szCs w:val="20"/>
                <w:lang w:eastAsia="en-US"/>
              </w:rPr>
            </w:pPr>
            <w:r w:rsidRPr="002415D3">
              <w:rPr>
                <w:rFonts w:eastAsiaTheme="minorHAnsi"/>
                <w:iCs/>
                <w:sz w:val="20"/>
                <w:szCs w:val="20"/>
                <w:lang w:eastAsia="en-US"/>
              </w:rPr>
              <w:t>Не реже 2 раз в год</w:t>
            </w:r>
          </w:p>
        </w:tc>
      </w:tr>
    </w:tbl>
    <w:p w14:paraId="6F41DBAC" w14:textId="77777777" w:rsidR="00CB3ED9" w:rsidRPr="002415D3" w:rsidRDefault="00CB3ED9" w:rsidP="002415D3">
      <w:pPr>
        <w:contextualSpacing/>
      </w:pPr>
    </w:p>
    <w:p w14:paraId="2AD0D7D8" w14:textId="3D8D42A0" w:rsidR="002059D1" w:rsidRPr="002415D3" w:rsidRDefault="002059D1" w:rsidP="002415D3">
      <w:pPr>
        <w:contextualSpacing/>
      </w:pPr>
      <w:r w:rsidRPr="002415D3">
        <w:t>Методология сбора этих данных заключается в физическом наблюдении за соответствующими показателями или проведению социологических опросов населения.</w:t>
      </w:r>
    </w:p>
    <w:p w14:paraId="28F54260" w14:textId="77777777" w:rsidR="002059D1" w:rsidRPr="002415D3" w:rsidRDefault="002059D1" w:rsidP="002415D3">
      <w:pPr>
        <w:contextualSpacing/>
      </w:pPr>
      <w:r w:rsidRPr="002415D3">
        <w:rPr>
          <w:i/>
        </w:rPr>
        <w:t xml:space="preserve"> </w:t>
      </w:r>
      <w:proofErr w:type="gramStart"/>
      <w:r w:rsidRPr="002415D3">
        <w:t>В качестве предложений по совершенствованию регулирования качества транспортного обслуживания населения необходимо оформить положения данного раздела в соответствующий местный норматив и организовать диспетчерскую службу для контроля за его соблюдением.</w:t>
      </w:r>
      <w:proofErr w:type="gramEnd"/>
    </w:p>
    <w:p w14:paraId="64002C99" w14:textId="700012A3" w:rsidR="00ED0667" w:rsidRPr="002415D3" w:rsidRDefault="007F35FB" w:rsidP="002415D3">
      <w:pPr>
        <w:pStyle w:val="2"/>
        <w:numPr>
          <w:ilvl w:val="0"/>
          <w:numId w:val="12"/>
        </w:numPr>
        <w:ind w:left="0" w:firstLine="709"/>
        <w:contextualSpacing/>
        <w:rPr>
          <w:rFonts w:ascii="Times New Roman" w:hAnsi="Times New Roman" w:cs="Times New Roman"/>
          <w:b/>
          <w:bCs/>
          <w:color w:val="000000" w:themeColor="text1"/>
          <w:sz w:val="28"/>
          <w:szCs w:val="24"/>
        </w:rPr>
      </w:pPr>
      <w:r w:rsidRPr="002415D3">
        <w:rPr>
          <w:rFonts w:ascii="Times New Roman" w:hAnsi="Times New Roman" w:cs="Times New Roman"/>
          <w:b/>
          <w:bCs/>
          <w:color w:val="000000" w:themeColor="text1"/>
          <w:sz w:val="28"/>
          <w:szCs w:val="24"/>
        </w:rPr>
        <w:t xml:space="preserve">Мероприятия </w:t>
      </w:r>
      <w:r w:rsidR="00ED0667" w:rsidRPr="002415D3">
        <w:rPr>
          <w:rFonts w:ascii="Times New Roman" w:hAnsi="Times New Roman" w:cs="Times New Roman"/>
          <w:b/>
          <w:bCs/>
          <w:color w:val="000000" w:themeColor="text1"/>
          <w:sz w:val="28"/>
          <w:szCs w:val="24"/>
        </w:rPr>
        <w:t xml:space="preserve">по осуществлению разработки </w:t>
      </w:r>
      <w:r w:rsidR="0034166C" w:rsidRPr="002415D3">
        <w:rPr>
          <w:rFonts w:ascii="Times New Roman" w:hAnsi="Times New Roman" w:cs="Times New Roman"/>
          <w:b/>
          <w:bCs/>
          <w:color w:val="000000" w:themeColor="text1"/>
          <w:sz w:val="28"/>
          <w:szCs w:val="24"/>
        </w:rPr>
        <w:t xml:space="preserve">регионального стандарта </w:t>
      </w:r>
      <w:r w:rsidR="00ED0667" w:rsidRPr="002415D3">
        <w:rPr>
          <w:rFonts w:ascii="Times New Roman" w:hAnsi="Times New Roman" w:cs="Times New Roman"/>
          <w:b/>
          <w:bCs/>
          <w:color w:val="000000" w:themeColor="text1"/>
          <w:sz w:val="28"/>
          <w:szCs w:val="24"/>
        </w:rPr>
        <w:t>транспортного обслужива</w:t>
      </w:r>
      <w:r w:rsidR="0034166C" w:rsidRPr="002415D3">
        <w:rPr>
          <w:rFonts w:ascii="Times New Roman" w:hAnsi="Times New Roman" w:cs="Times New Roman"/>
          <w:b/>
          <w:bCs/>
          <w:color w:val="000000" w:themeColor="text1"/>
          <w:sz w:val="28"/>
          <w:szCs w:val="24"/>
        </w:rPr>
        <w:t xml:space="preserve">ния населения всеми видами ПТОП </w:t>
      </w:r>
      <w:r w:rsidR="00ED0667" w:rsidRPr="002415D3">
        <w:rPr>
          <w:rFonts w:ascii="Times New Roman" w:hAnsi="Times New Roman" w:cs="Times New Roman"/>
          <w:b/>
          <w:bCs/>
          <w:color w:val="000000" w:themeColor="text1"/>
          <w:sz w:val="28"/>
          <w:szCs w:val="24"/>
        </w:rPr>
        <w:t>и</w:t>
      </w:r>
      <w:r w:rsidR="0034166C" w:rsidRPr="002415D3">
        <w:rPr>
          <w:rFonts w:ascii="Times New Roman" w:hAnsi="Times New Roman" w:cs="Times New Roman"/>
          <w:b/>
          <w:bCs/>
          <w:color w:val="000000" w:themeColor="text1"/>
          <w:sz w:val="28"/>
          <w:szCs w:val="24"/>
        </w:rPr>
        <w:t xml:space="preserve"> </w:t>
      </w:r>
      <w:r w:rsidR="00ED0667" w:rsidRPr="002415D3">
        <w:rPr>
          <w:rFonts w:ascii="Times New Roman" w:hAnsi="Times New Roman" w:cs="Times New Roman"/>
          <w:b/>
          <w:bCs/>
          <w:color w:val="000000" w:themeColor="text1"/>
          <w:sz w:val="28"/>
          <w:szCs w:val="24"/>
        </w:rPr>
        <w:t>осуществлению регионального транспортного заказа.</w:t>
      </w:r>
    </w:p>
    <w:p w14:paraId="75BBCD9C" w14:textId="0FCE7C07" w:rsidR="00AC5C1E" w:rsidRPr="002415D3" w:rsidRDefault="008E1EE9" w:rsidP="002415D3">
      <w:pPr>
        <w:pStyle w:val="2"/>
        <w:contextualSpacing/>
        <w:rPr>
          <w:rFonts w:ascii="Times New Roman" w:hAnsi="Times New Roman" w:cs="Times New Roman"/>
          <w:b/>
          <w:bCs/>
          <w:color w:val="000000" w:themeColor="text1"/>
          <w:sz w:val="24"/>
          <w:szCs w:val="24"/>
        </w:rPr>
      </w:pPr>
      <w:r w:rsidRPr="002415D3">
        <w:rPr>
          <w:rFonts w:ascii="Times New Roman" w:hAnsi="Times New Roman" w:cs="Times New Roman"/>
          <w:b/>
          <w:bCs/>
          <w:color w:val="000000" w:themeColor="text1"/>
          <w:sz w:val="24"/>
          <w:szCs w:val="24"/>
        </w:rPr>
        <w:t xml:space="preserve">10.1 </w:t>
      </w:r>
      <w:r w:rsidR="00AC5C1E" w:rsidRPr="002415D3">
        <w:rPr>
          <w:rFonts w:ascii="Times New Roman" w:hAnsi="Times New Roman" w:cs="Times New Roman"/>
          <w:b/>
          <w:bCs/>
          <w:color w:val="000000" w:themeColor="text1"/>
          <w:sz w:val="24"/>
          <w:szCs w:val="24"/>
        </w:rPr>
        <w:t>Установление транспортных тарифов</w:t>
      </w:r>
    </w:p>
    <w:p w14:paraId="40CBC651" w14:textId="77777777" w:rsidR="007F35FB" w:rsidRPr="002415D3" w:rsidRDefault="007F35FB" w:rsidP="002415D3">
      <w:pPr>
        <w:spacing w:after="0"/>
        <w:ind w:firstLine="708"/>
        <w:contextualSpacing/>
      </w:pPr>
      <w:r w:rsidRPr="002415D3">
        <w:t xml:space="preserve">Транспортный тариф как экономическая категория представляет собой цену транспортной услуги. В </w:t>
      </w:r>
      <w:proofErr w:type="gramStart"/>
      <w:r w:rsidRPr="002415D3">
        <w:t>этом</w:t>
      </w:r>
      <w:proofErr w:type="gramEnd"/>
      <w:r w:rsidRPr="002415D3">
        <w:t xml:space="preserve"> смысле тарифы обладают общими свойствами цен, отражая особенности ценообразования в транспортной отрасли.</w:t>
      </w:r>
    </w:p>
    <w:p w14:paraId="6483F9F3" w14:textId="77777777" w:rsidR="007F35FB" w:rsidRPr="002415D3" w:rsidRDefault="007F35FB" w:rsidP="002415D3">
      <w:pPr>
        <w:spacing w:after="0"/>
        <w:ind w:firstLine="708"/>
        <w:contextualSpacing/>
      </w:pPr>
      <w:r w:rsidRPr="002415D3">
        <w:lastRenderedPageBreak/>
        <w:t>Транспортный тариф как документ, который публикует транспортный оператор, представляет собой совокупность:</w:t>
      </w:r>
    </w:p>
    <w:p w14:paraId="3618C807" w14:textId="77777777" w:rsidR="007F35FB" w:rsidRPr="002415D3" w:rsidRDefault="007F35FB" w:rsidP="002415D3">
      <w:pPr>
        <w:pStyle w:val="a6"/>
        <w:numPr>
          <w:ilvl w:val="0"/>
          <w:numId w:val="32"/>
        </w:numPr>
        <w:spacing w:after="0" w:line="259" w:lineRule="auto"/>
        <w:ind w:left="993" w:hanging="294"/>
      </w:pPr>
      <w:r w:rsidRPr="002415D3">
        <w:t>перечня услуг, предлагаемых транспортным оператором;</w:t>
      </w:r>
    </w:p>
    <w:p w14:paraId="6FBE8BD5" w14:textId="77777777" w:rsidR="007F35FB" w:rsidRPr="002415D3" w:rsidRDefault="007F35FB" w:rsidP="002415D3">
      <w:pPr>
        <w:pStyle w:val="a6"/>
        <w:numPr>
          <w:ilvl w:val="0"/>
          <w:numId w:val="32"/>
        </w:numPr>
        <w:spacing w:after="0" w:line="259" w:lineRule="auto"/>
        <w:ind w:left="993" w:hanging="294"/>
      </w:pPr>
      <w:r w:rsidRPr="002415D3">
        <w:t>соответствующих отдельным услугам тарифных ставок.</w:t>
      </w:r>
    </w:p>
    <w:p w14:paraId="7C075BAB" w14:textId="027506CD" w:rsidR="007F35FB" w:rsidRPr="002415D3" w:rsidRDefault="007F35FB" w:rsidP="002415D3">
      <w:pPr>
        <w:spacing w:after="0"/>
        <w:contextualSpacing/>
      </w:pPr>
      <w:r w:rsidRPr="002415D3">
        <w:t xml:space="preserve">Тарифная ставка — это цена выполнения определенной операции в составе транспортной услуги, </w:t>
      </w:r>
      <w:r w:rsidR="003C30A9" w:rsidRPr="002415D3">
        <w:t>например,</w:t>
      </w:r>
      <w:r w:rsidRPr="002415D3">
        <w:t xml:space="preserve"> перевозки одной тонны груза на один километр;</w:t>
      </w:r>
    </w:p>
    <w:p w14:paraId="4154A189" w14:textId="77777777" w:rsidR="007F35FB" w:rsidRPr="002415D3" w:rsidRDefault="007F35FB" w:rsidP="002415D3">
      <w:pPr>
        <w:spacing w:after="0"/>
        <w:contextualSpacing/>
      </w:pPr>
      <w:r w:rsidRPr="002415D3">
        <w:t>Основными функциями транспортных тарифов являются:</w:t>
      </w:r>
    </w:p>
    <w:p w14:paraId="66C5ECB1" w14:textId="77777777" w:rsidR="007F35FB" w:rsidRPr="002415D3" w:rsidRDefault="007F35FB" w:rsidP="002415D3">
      <w:pPr>
        <w:spacing w:after="0"/>
        <w:contextualSpacing/>
      </w:pPr>
      <w:r w:rsidRPr="002415D3">
        <w:t>1) возмещение издержек транспортного оператора и обеспечение получения расчетной прибыли;</w:t>
      </w:r>
    </w:p>
    <w:p w14:paraId="52164008" w14:textId="77777777" w:rsidR="007F35FB" w:rsidRPr="002415D3" w:rsidRDefault="007F35FB" w:rsidP="002415D3">
      <w:pPr>
        <w:spacing w:after="0"/>
        <w:contextualSpacing/>
      </w:pPr>
      <w:r w:rsidRPr="002415D3">
        <w:t>2) управление рыночным поведением клиентуры. Структура тарифа и уровень тарифных ставок могут использоваться для того, чтобы стимулировать клиентуру к определенным желательным для транспортного оператора действиям. Наряду с основной задачей — заставить клиента предпочесть данного оператора его конкурентам, тариф может стимулировать клиентуру к тому, чтобы:</w:t>
      </w:r>
    </w:p>
    <w:p w14:paraId="3AA344CE" w14:textId="77777777" w:rsidR="007F35FB" w:rsidRPr="002415D3" w:rsidRDefault="007F35FB" w:rsidP="002415D3">
      <w:pPr>
        <w:pStyle w:val="a6"/>
        <w:numPr>
          <w:ilvl w:val="0"/>
          <w:numId w:val="32"/>
        </w:numPr>
        <w:spacing w:after="0" w:line="259" w:lineRule="auto"/>
        <w:ind w:left="993" w:hanging="294"/>
      </w:pPr>
      <w:r w:rsidRPr="002415D3">
        <w:t>предъявлять грузы к перевозке партиями определенного размера;</w:t>
      </w:r>
    </w:p>
    <w:p w14:paraId="24935AC5" w14:textId="77777777" w:rsidR="007F35FB" w:rsidRPr="002415D3" w:rsidRDefault="007F35FB" w:rsidP="002415D3">
      <w:pPr>
        <w:pStyle w:val="a6"/>
        <w:numPr>
          <w:ilvl w:val="0"/>
          <w:numId w:val="32"/>
        </w:numPr>
        <w:spacing w:after="0" w:line="259" w:lineRule="auto"/>
        <w:ind w:left="993" w:hanging="294"/>
      </w:pPr>
      <w:r w:rsidRPr="002415D3">
        <w:t>преимущественно использовать определенные пункты для отправления грузов или определенные маршруты для их перевозки;</w:t>
      </w:r>
    </w:p>
    <w:p w14:paraId="440DF96E" w14:textId="77777777" w:rsidR="007F35FB" w:rsidRPr="002415D3" w:rsidRDefault="007F35FB" w:rsidP="002415D3">
      <w:pPr>
        <w:pStyle w:val="a6"/>
        <w:numPr>
          <w:ilvl w:val="0"/>
          <w:numId w:val="32"/>
        </w:numPr>
        <w:spacing w:after="0" w:line="259" w:lineRule="auto"/>
        <w:ind w:left="993" w:hanging="294"/>
      </w:pPr>
      <w:r w:rsidRPr="002415D3">
        <w:t>заказывать для перевозки определенные транспортные средства;</w:t>
      </w:r>
    </w:p>
    <w:p w14:paraId="6726BDD6" w14:textId="77777777" w:rsidR="007F35FB" w:rsidRPr="002415D3" w:rsidRDefault="007F35FB" w:rsidP="002415D3">
      <w:pPr>
        <w:pStyle w:val="a6"/>
        <w:numPr>
          <w:ilvl w:val="0"/>
          <w:numId w:val="32"/>
        </w:numPr>
        <w:spacing w:after="0" w:line="259" w:lineRule="auto"/>
        <w:ind w:left="993" w:hanging="294"/>
      </w:pPr>
      <w:r w:rsidRPr="002415D3">
        <w:t>приобретать транспортные услуги "пакетом", а не по отдельности;</w:t>
      </w:r>
    </w:p>
    <w:p w14:paraId="544DA284" w14:textId="77777777" w:rsidR="007F35FB" w:rsidRPr="002415D3" w:rsidRDefault="007F35FB" w:rsidP="002415D3">
      <w:pPr>
        <w:pStyle w:val="a6"/>
        <w:numPr>
          <w:ilvl w:val="0"/>
          <w:numId w:val="32"/>
        </w:numPr>
        <w:spacing w:after="0" w:line="259" w:lineRule="auto"/>
        <w:ind w:left="993" w:hanging="294"/>
      </w:pPr>
      <w:r w:rsidRPr="002415D3">
        <w:t>заключать с оператором договоры, рассчитанные на долгосрочное сотрудничество, и т.д.</w:t>
      </w:r>
    </w:p>
    <w:p w14:paraId="416091BF" w14:textId="77777777" w:rsidR="007F35FB" w:rsidRPr="002415D3" w:rsidRDefault="007F35FB" w:rsidP="002415D3">
      <w:pPr>
        <w:spacing w:after="0"/>
        <w:ind w:firstLine="360"/>
        <w:contextualSpacing/>
      </w:pPr>
      <w:r w:rsidRPr="002415D3">
        <w:t>Тариф может носить и заградительный характер, т.е. делать определенные действия невыгодными для клиента (поскольку они невыгодны для транспортного оператора). Искусственно завышенные тарифы устанавливаются иногда на так называемые короткопробежные перевозки, невыгодные для транспортного оператора. Цена хранения контейнера на терминале, как правило, очень низка в течение первых двух-трех суток, но затем она скачкообразно возрастает, не допуская использования терминала для длительного хранения грузов;</w:t>
      </w:r>
    </w:p>
    <w:p w14:paraId="30C42687" w14:textId="77777777" w:rsidR="007F35FB" w:rsidRPr="002415D3" w:rsidRDefault="007F35FB" w:rsidP="002415D3">
      <w:pPr>
        <w:spacing w:after="0"/>
        <w:contextualSpacing/>
      </w:pPr>
      <w:r w:rsidRPr="002415D3">
        <w:t>3) поддержка отдельных потребителей или поставщиков транспортных услуг (в случае, когда тариф регулируется государством), рациональное с точки зрения регулирующего органа распределение грузопотоков между видами транспорта;</w:t>
      </w:r>
    </w:p>
    <w:p w14:paraId="7006D039" w14:textId="77777777" w:rsidR="007F35FB" w:rsidRPr="002415D3" w:rsidRDefault="007F35FB" w:rsidP="002415D3">
      <w:pPr>
        <w:spacing w:after="0"/>
        <w:contextualSpacing/>
      </w:pPr>
      <w:r w:rsidRPr="002415D3">
        <w:t>4) обеспечение конкурентоспособности цепей поставок, в которых реализуются соответствующие транспортные услуги. </w:t>
      </w:r>
    </w:p>
    <w:p w14:paraId="506F09FA" w14:textId="77777777" w:rsidR="007F35FB" w:rsidRPr="002415D3" w:rsidRDefault="007F35FB" w:rsidP="002415D3">
      <w:pPr>
        <w:spacing w:after="0"/>
        <w:ind w:firstLine="708"/>
        <w:contextualSpacing/>
      </w:pPr>
      <w:r w:rsidRPr="002415D3">
        <w:t xml:space="preserve">Пассажирские перевозки относятся к социально </w:t>
      </w:r>
      <w:proofErr w:type="gramStart"/>
      <w:r w:rsidRPr="002415D3">
        <w:t>значимым</w:t>
      </w:r>
      <w:proofErr w:type="gramEnd"/>
      <w:r w:rsidRPr="002415D3">
        <w:t xml:space="preserve"> и требуют пристального внимания со стороны правительства, региональных и городских властей. Формирование уровня тарифа на пассажирские перевозки, где основу составляют трудовые поездки, должно проводиться на основе оптимального соотношения доли затрат на транспорт в </w:t>
      </w:r>
      <w:r w:rsidRPr="002415D3">
        <w:lastRenderedPageBreak/>
        <w:t>потребительском бюджете граждан и доли бюджетного финансирования, обеспечивающего нормальное функц</w:t>
      </w:r>
      <w:r w:rsidR="00AC5C1E" w:rsidRPr="002415D3">
        <w:t>ионирование транспорта.</w:t>
      </w:r>
    </w:p>
    <w:p w14:paraId="4EDE8B9E" w14:textId="77777777" w:rsidR="007F35FB" w:rsidRPr="002415D3" w:rsidRDefault="007F35FB" w:rsidP="002415D3">
      <w:pPr>
        <w:spacing w:after="0"/>
        <w:ind w:firstLine="708"/>
        <w:contextualSpacing/>
      </w:pPr>
      <w:r w:rsidRPr="002415D3">
        <w:t>Формирование уровня пассажирских тарифов в междугородном сообщении должно проводиться с ориентацией на платежеспособность спроса населения и минимальное бюджетное финансирование. На всех видах транспорта тарифные ставки за перевозку пассажиров с увеличением дальности поездки снижаются относительно их размера на более короткие расстояния поездки.</w:t>
      </w:r>
    </w:p>
    <w:p w14:paraId="4A9F1765" w14:textId="77777777" w:rsidR="007F35FB" w:rsidRPr="002415D3" w:rsidRDefault="007F35FB" w:rsidP="002415D3">
      <w:pPr>
        <w:spacing w:after="0"/>
        <w:ind w:firstLine="708"/>
        <w:contextualSpacing/>
      </w:pPr>
      <w:r w:rsidRPr="002415D3">
        <w:t xml:space="preserve">Пассажирский транспорт общего пользования является важнейшей составной частью </w:t>
      </w:r>
      <w:r w:rsidR="00AC5C1E" w:rsidRPr="002415D3">
        <w:t>транспортной</w:t>
      </w:r>
      <w:r w:rsidRPr="002415D3">
        <w:t xml:space="preserve"> инфраструктуры. Также от уровня тарифов зависит финансовая стабильность предприятий транспорта, их выживаемость в условиях жесткой конкуренции. Расценки на транспортные услуги не растут сами по себе – они зависят от топлива, цен на энергию, находятся в тесной связи со степенью износа транспортных средств. Причем износ транспортного парка, в зависимости от отрасли колеблется от 40 до 70 %. И все это отражается на национальной экономике, которую невозможно представить без развитой транспортной инфраструктуры.</w:t>
      </w:r>
    </w:p>
    <w:p w14:paraId="54516637" w14:textId="27BEAF44" w:rsidR="007F35FB" w:rsidRPr="002415D3" w:rsidRDefault="007F35FB" w:rsidP="002415D3">
      <w:pPr>
        <w:spacing w:after="0"/>
        <w:ind w:firstLine="708"/>
        <w:contextualSpacing/>
      </w:pPr>
      <w:r w:rsidRPr="002415D3">
        <w:t xml:space="preserve">Минимальный тариф на пассажирские перевозки определяется на основе экономической целесообразности и государственного дотирования затрат, связанных с перевозкой льготных пассажиров. Минимальный тариф рассчитывается по формуле: </w:t>
      </w:r>
    </w:p>
    <w:p w14:paraId="5956990C" w14:textId="77777777" w:rsidR="003C30A9" w:rsidRPr="002415D3" w:rsidRDefault="003C30A9" w:rsidP="002415D3">
      <w:pPr>
        <w:spacing w:after="0"/>
        <w:ind w:firstLine="708"/>
        <w:contextualSpacing/>
      </w:pPr>
    </w:p>
    <w:p w14:paraId="56C1B78D" w14:textId="5092DADA" w:rsidR="002E614F" w:rsidRPr="002415D3" w:rsidRDefault="007F35FB" w:rsidP="002415D3">
      <w:pPr>
        <w:spacing w:after="0"/>
        <w:contextualSpacing/>
        <w:jc w:val="left"/>
        <w:rPr>
          <w:b/>
          <w:i/>
        </w:rPr>
      </w:pPr>
      <w:proofErr w:type="spellStart"/>
      <w:r w:rsidRPr="002415D3">
        <w:t>Тmin</w:t>
      </w:r>
      <w:proofErr w:type="spellEnd"/>
      <w:r w:rsidRPr="002415D3">
        <w:t xml:space="preserve"> = (</w:t>
      </w:r>
      <w:proofErr w:type="spellStart"/>
      <w:proofErr w:type="gramStart"/>
      <w:r w:rsidRPr="002415D3">
        <w:t>З</w:t>
      </w:r>
      <w:proofErr w:type="gramEnd"/>
      <w:r w:rsidRPr="002415D3">
        <w:t>+Пр-Рд</w:t>
      </w:r>
      <w:proofErr w:type="spellEnd"/>
      <w:r w:rsidRPr="002415D3">
        <w:t>)/Q,</w:t>
      </w:r>
      <w:r w:rsidR="002E614F" w:rsidRPr="002415D3">
        <w:t xml:space="preserve">                                                                                                        </w:t>
      </w:r>
      <w:r w:rsidR="002E614F" w:rsidRPr="002415D3">
        <w:rPr>
          <w:b/>
          <w:i/>
          <w:sz w:val="20"/>
        </w:rPr>
        <w:t>(6)</w:t>
      </w:r>
    </w:p>
    <w:p w14:paraId="51CB34BB" w14:textId="79613EBE" w:rsidR="007F35FB" w:rsidRPr="002415D3" w:rsidRDefault="007F35FB" w:rsidP="002415D3">
      <w:pPr>
        <w:spacing w:after="0"/>
        <w:contextualSpacing/>
        <w:jc w:val="center"/>
      </w:pPr>
    </w:p>
    <w:p w14:paraId="7BB2C139" w14:textId="77777777" w:rsidR="007F35FB" w:rsidRPr="002415D3" w:rsidRDefault="007F35FB" w:rsidP="002415D3">
      <w:pPr>
        <w:spacing w:after="0"/>
        <w:ind w:left="709" w:firstLine="0"/>
        <w:contextualSpacing/>
      </w:pPr>
      <w:r w:rsidRPr="002415D3">
        <w:t xml:space="preserve">где </w:t>
      </w:r>
      <w:proofErr w:type="spellStart"/>
      <w:proofErr w:type="gramStart"/>
      <w:r w:rsidRPr="002415D3">
        <w:t>Т</w:t>
      </w:r>
      <w:proofErr w:type="gramEnd"/>
      <w:r w:rsidRPr="002415D3">
        <w:t>min</w:t>
      </w:r>
      <w:proofErr w:type="spellEnd"/>
      <w:r w:rsidRPr="002415D3">
        <w:t xml:space="preserve"> - минимальный уровень тарифа на пассажирские перевозки, руб.;</w:t>
      </w:r>
    </w:p>
    <w:p w14:paraId="13AB9900" w14:textId="77777777" w:rsidR="007F35FB" w:rsidRPr="002415D3" w:rsidRDefault="007F35FB" w:rsidP="002415D3">
      <w:pPr>
        <w:spacing w:after="0"/>
        <w:ind w:left="709" w:firstLine="0"/>
        <w:contextualSpacing/>
      </w:pPr>
      <w:proofErr w:type="gramStart"/>
      <w:r w:rsidRPr="002415D3">
        <w:t>З</w:t>
      </w:r>
      <w:proofErr w:type="gramEnd"/>
      <w:r w:rsidRPr="002415D3">
        <w:t xml:space="preserve"> – прогнозные расходы на перевозку пассажиров, руб.;</w:t>
      </w:r>
    </w:p>
    <w:p w14:paraId="3919610E" w14:textId="77777777" w:rsidR="007F35FB" w:rsidRPr="002415D3" w:rsidRDefault="007F35FB" w:rsidP="002415D3">
      <w:pPr>
        <w:spacing w:after="0"/>
        <w:ind w:left="709" w:firstLine="0"/>
        <w:contextualSpacing/>
      </w:pPr>
      <w:proofErr w:type="spellStart"/>
      <w:proofErr w:type="gramStart"/>
      <w:r w:rsidRPr="002415D3">
        <w:t>Пр</w:t>
      </w:r>
      <w:proofErr w:type="spellEnd"/>
      <w:proofErr w:type="gramEnd"/>
      <w:r w:rsidRPr="002415D3">
        <w:t xml:space="preserve"> – планируемая прибыль, руб.;</w:t>
      </w:r>
    </w:p>
    <w:p w14:paraId="1DAD1793" w14:textId="77777777" w:rsidR="007F35FB" w:rsidRPr="002415D3" w:rsidRDefault="007F35FB" w:rsidP="002415D3">
      <w:pPr>
        <w:spacing w:after="0"/>
        <w:ind w:left="709" w:firstLine="0"/>
        <w:contextualSpacing/>
      </w:pPr>
      <w:proofErr w:type="spellStart"/>
      <w:r w:rsidRPr="002415D3">
        <w:t>Рд</w:t>
      </w:r>
      <w:proofErr w:type="spellEnd"/>
      <w:r w:rsidRPr="002415D3">
        <w:t xml:space="preserve"> – размер дотации на перевозку льготных категорий пассажиров, руб.;</w:t>
      </w:r>
    </w:p>
    <w:p w14:paraId="146E32CE" w14:textId="77777777" w:rsidR="007F35FB" w:rsidRPr="002415D3" w:rsidRDefault="007F35FB" w:rsidP="002415D3">
      <w:pPr>
        <w:spacing w:after="0"/>
        <w:ind w:left="709" w:firstLine="0"/>
        <w:contextualSpacing/>
      </w:pPr>
      <w:r w:rsidRPr="002415D3">
        <w:t>Q – объем перевозок пассажиров, чел.</w:t>
      </w:r>
    </w:p>
    <w:p w14:paraId="629FB87D" w14:textId="0484EDB2" w:rsidR="007F35FB" w:rsidRPr="002415D3" w:rsidRDefault="007F35FB" w:rsidP="002415D3">
      <w:pPr>
        <w:spacing w:after="0"/>
        <w:ind w:firstLine="708"/>
        <w:contextualSpacing/>
      </w:pPr>
      <w:r w:rsidRPr="002415D3">
        <w:t xml:space="preserve">Установление тарифа на пассажирские перевозки ниже минимального не обеспечит предприятие необходимыми доходами для осуществления его деятельности по перевозке пассажиров. </w:t>
      </w:r>
      <w:r w:rsidR="003C30A9" w:rsidRPr="002415D3">
        <w:t>Следовательно,</w:t>
      </w:r>
      <w:r w:rsidRPr="002415D3">
        <w:t xml:space="preserve"> уровень минимального тарифа – это тот предел, меньше которого нельзя устанавливать уровень тарифа на пассажирские перевозки, так как в этом случае транспортные предприятия понесут убыток.</w:t>
      </w:r>
    </w:p>
    <w:p w14:paraId="24758155" w14:textId="360FD958" w:rsidR="007F35FB" w:rsidRPr="002415D3" w:rsidRDefault="008E1EE9" w:rsidP="002415D3">
      <w:pPr>
        <w:pStyle w:val="2"/>
        <w:contextualSpacing/>
        <w:rPr>
          <w:rFonts w:ascii="Times New Roman" w:hAnsi="Times New Roman" w:cs="Times New Roman"/>
          <w:b/>
          <w:bCs/>
          <w:color w:val="000000" w:themeColor="text1"/>
          <w:sz w:val="24"/>
          <w:szCs w:val="24"/>
        </w:rPr>
      </w:pPr>
      <w:r w:rsidRPr="002415D3">
        <w:rPr>
          <w:rFonts w:ascii="Times New Roman" w:hAnsi="Times New Roman" w:cs="Times New Roman"/>
          <w:b/>
          <w:bCs/>
          <w:color w:val="000000" w:themeColor="text1"/>
          <w:sz w:val="24"/>
          <w:szCs w:val="24"/>
        </w:rPr>
        <w:t xml:space="preserve">10.2 </w:t>
      </w:r>
      <w:r w:rsidR="007F35FB" w:rsidRPr="002415D3">
        <w:rPr>
          <w:rFonts w:ascii="Times New Roman" w:hAnsi="Times New Roman" w:cs="Times New Roman"/>
          <w:b/>
          <w:bCs/>
          <w:color w:val="000000" w:themeColor="text1"/>
          <w:sz w:val="24"/>
          <w:szCs w:val="24"/>
        </w:rPr>
        <w:t>Особенности организации закупок</w:t>
      </w:r>
    </w:p>
    <w:p w14:paraId="4AEF5F43" w14:textId="12359A0C" w:rsidR="007F35FB" w:rsidRPr="002415D3" w:rsidRDefault="007F35FB" w:rsidP="002415D3">
      <w:pPr>
        <w:spacing w:after="0"/>
        <w:ind w:firstLine="708"/>
        <w:contextualSpacing/>
      </w:pPr>
      <w:r w:rsidRPr="002415D3">
        <w:t>Организаторами закупок на выполнение работ, связанных с осуществлени</w:t>
      </w:r>
      <w:r w:rsidRPr="002415D3">
        <w:softHyphen/>
        <w:t xml:space="preserve">ем регулярных перевозок </w:t>
      </w:r>
      <w:r w:rsidR="008E1EE9" w:rsidRPr="002415D3">
        <w:t>по регулируемым тарифам,</w:t>
      </w:r>
      <w:r w:rsidRPr="002415D3">
        <w:t xml:space="preserve"> могут выступать:</w:t>
      </w:r>
    </w:p>
    <w:p w14:paraId="5C266ED2" w14:textId="77777777" w:rsidR="007F35FB" w:rsidRPr="002415D3" w:rsidRDefault="007F35FB" w:rsidP="002415D3">
      <w:pPr>
        <w:pStyle w:val="a6"/>
        <w:numPr>
          <w:ilvl w:val="0"/>
          <w:numId w:val="28"/>
        </w:numPr>
        <w:spacing w:after="0" w:line="259" w:lineRule="auto"/>
        <w:ind w:hanging="11"/>
      </w:pPr>
      <w:r w:rsidRPr="002415D3">
        <w:t>уполномоченный орган исполнительной власти субъекта РФ (ОИВ);</w:t>
      </w:r>
    </w:p>
    <w:p w14:paraId="49765431" w14:textId="77777777" w:rsidR="007F35FB" w:rsidRPr="002415D3" w:rsidRDefault="007F35FB" w:rsidP="002415D3">
      <w:pPr>
        <w:pStyle w:val="a6"/>
        <w:numPr>
          <w:ilvl w:val="0"/>
          <w:numId w:val="28"/>
        </w:numPr>
        <w:spacing w:after="0" w:line="259" w:lineRule="auto"/>
        <w:ind w:hanging="11"/>
      </w:pPr>
      <w:r w:rsidRPr="002415D3">
        <w:lastRenderedPageBreak/>
        <w:t>орган местного самоуправления (ОМС);</w:t>
      </w:r>
    </w:p>
    <w:p w14:paraId="5B88B6D6" w14:textId="61784AB3" w:rsidR="007F35FB" w:rsidRPr="002415D3" w:rsidRDefault="007F35FB" w:rsidP="002415D3">
      <w:pPr>
        <w:pStyle w:val="a6"/>
        <w:numPr>
          <w:ilvl w:val="0"/>
          <w:numId w:val="28"/>
        </w:numPr>
        <w:spacing w:after="0" w:line="259" w:lineRule="auto"/>
        <w:ind w:hanging="11"/>
      </w:pPr>
      <w:r w:rsidRPr="002415D3">
        <w:t>иной уполномоченный государственный или муниципальный заказ</w:t>
      </w:r>
      <w:r w:rsidRPr="002415D3">
        <w:softHyphen/>
        <w:t>чик.</w:t>
      </w:r>
    </w:p>
    <w:p w14:paraId="5ED6A232" w14:textId="77777777" w:rsidR="009C090D" w:rsidRPr="002415D3" w:rsidRDefault="009C090D" w:rsidP="002415D3">
      <w:pPr>
        <w:pStyle w:val="a6"/>
        <w:spacing w:after="0" w:line="259" w:lineRule="auto"/>
        <w:ind w:firstLine="0"/>
      </w:pPr>
    </w:p>
    <w:p w14:paraId="26DB242F" w14:textId="77777777" w:rsidR="007F35FB" w:rsidRPr="002415D3" w:rsidRDefault="007F35FB" w:rsidP="002415D3">
      <w:pPr>
        <w:spacing w:after="0"/>
        <w:contextualSpacing/>
      </w:pPr>
      <w:r w:rsidRPr="002415D3">
        <w:t>По результатам закупки заключается государственный или муниципаль</w:t>
      </w:r>
      <w:r w:rsidRPr="002415D3">
        <w:softHyphen/>
        <w:t>ный контракт.</w:t>
      </w:r>
    </w:p>
    <w:p w14:paraId="4007DCE4" w14:textId="77777777" w:rsidR="007F35FB" w:rsidRPr="002415D3" w:rsidRDefault="007F35FB" w:rsidP="002415D3">
      <w:pPr>
        <w:spacing w:after="0"/>
        <w:contextualSpacing/>
      </w:pPr>
      <w:r w:rsidRPr="002415D3">
        <w:t>Ниже описано, что должно быть обязательно включено в описание объекта за</w:t>
      </w:r>
      <w:r w:rsidRPr="002415D3">
        <w:softHyphen/>
        <w:t xml:space="preserve">купки, что может быть включено, а что нельзя включать в описание объекта закупки. </w:t>
      </w:r>
    </w:p>
    <w:p w14:paraId="08B1EB0D" w14:textId="77777777" w:rsidR="007F35FB" w:rsidRPr="002415D3" w:rsidRDefault="00AC5C1E" w:rsidP="002415D3">
      <w:pPr>
        <w:spacing w:after="0"/>
        <w:contextualSpacing/>
      </w:pPr>
      <w:r w:rsidRPr="002415D3">
        <w:t>О</w:t>
      </w:r>
      <w:r w:rsidR="007F35FB" w:rsidRPr="002415D3">
        <w:t>пределение количественных характеристик объекта закупки, в частности</w:t>
      </w:r>
      <w:proofErr w:type="gramStart"/>
      <w:r w:rsidR="007F35FB" w:rsidRPr="002415D3">
        <w:t>,</w:t>
      </w:r>
      <w:proofErr w:type="gramEnd"/>
      <w:r w:rsidR="007F35FB" w:rsidRPr="002415D3">
        <w:t xml:space="preserve"> объема работ, поставлено в зависимость от наличия таких количественных характеристик (.</w:t>
      </w:r>
    </w:p>
    <w:p w14:paraId="2C930B7E" w14:textId="77777777" w:rsidR="007F35FB" w:rsidRPr="002415D3" w:rsidRDefault="007F35FB" w:rsidP="002415D3">
      <w:pPr>
        <w:spacing w:after="0"/>
        <w:contextualSpacing/>
      </w:pPr>
      <w:r w:rsidRPr="002415D3">
        <w:t>Оптимальным подход</w:t>
      </w:r>
      <w:r w:rsidR="00AC5C1E" w:rsidRPr="002415D3">
        <w:t>ом является</w:t>
      </w:r>
      <w:r w:rsidRPr="002415D3">
        <w:t>: единица измерения работ привязана к порядку оплаты, т.е. единицей измерения будет месяц - при ежемесячном платеже, экономическая единица измерения рубль - при оплате за час работы и т.д.</w:t>
      </w:r>
    </w:p>
    <w:p w14:paraId="202CBC57" w14:textId="77777777" w:rsidR="007F35FB" w:rsidRPr="002415D3" w:rsidRDefault="007F35FB" w:rsidP="002415D3">
      <w:pPr>
        <w:spacing w:after="0"/>
        <w:contextualSpacing/>
      </w:pPr>
      <w:r w:rsidRPr="002415D3">
        <w:t xml:space="preserve">Согласно п. 1 ч. 1 ст. 33 Закона № 44-ФЗ в описание объекта закупки должны включаться функциональные, технические и качественные характеристики, эксплуатационные характеристики объекта закупки (при необходимости). </w:t>
      </w:r>
      <w:proofErr w:type="gramStart"/>
      <w:r w:rsidRPr="002415D3">
        <w:t>При этом устанавливать такие характеристики необходимо в соответствии с техническими регламентами, принятыми в соответствии с законодательством РФ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РФ о стандартизации, иными требованиями, свя</w:t>
      </w:r>
      <w:r w:rsidRPr="002415D3">
        <w:softHyphen/>
        <w:t>занными с определением соответствия выполняемой работы потребностям заказчика (п. 2 ч. 1 ст. 33 Закона № 44-ФЗ).</w:t>
      </w:r>
      <w:proofErr w:type="gramEnd"/>
    </w:p>
    <w:p w14:paraId="35FACB9D" w14:textId="6FB995D8" w:rsidR="003C30A9" w:rsidRPr="002415D3" w:rsidRDefault="003C30A9" w:rsidP="002415D3">
      <w:pPr>
        <w:contextualSpacing/>
        <w:jc w:val="left"/>
        <w:rPr>
          <w:sz w:val="20"/>
          <w:szCs w:val="24"/>
        </w:rPr>
      </w:pPr>
      <w:r w:rsidRPr="002415D3">
        <w:rPr>
          <w:sz w:val="20"/>
        </w:rPr>
        <w:t xml:space="preserve">Таблица </w:t>
      </w:r>
      <w:r w:rsidRPr="002415D3">
        <w:rPr>
          <w:sz w:val="20"/>
        </w:rPr>
        <w:fldChar w:fldCharType="begin"/>
      </w:r>
      <w:r w:rsidRPr="002415D3">
        <w:rPr>
          <w:sz w:val="20"/>
        </w:rPr>
        <w:instrText xml:space="preserve"> SEQ Таблица \* ARABIC </w:instrText>
      </w:r>
      <w:r w:rsidRPr="002415D3">
        <w:rPr>
          <w:sz w:val="20"/>
        </w:rPr>
        <w:fldChar w:fldCharType="separate"/>
      </w:r>
      <w:r w:rsidR="00CB4DDE">
        <w:rPr>
          <w:noProof/>
          <w:sz w:val="20"/>
        </w:rPr>
        <w:t>8</w:t>
      </w:r>
      <w:r w:rsidRPr="002415D3">
        <w:rPr>
          <w:sz w:val="20"/>
        </w:rPr>
        <w:fldChar w:fldCharType="end"/>
      </w:r>
      <w:r w:rsidRPr="002415D3">
        <w:rPr>
          <w:sz w:val="20"/>
        </w:rPr>
        <w:t xml:space="preserve"> </w:t>
      </w:r>
      <w:r w:rsidR="00F0170B" w:rsidRPr="002415D3">
        <w:rPr>
          <w:sz w:val="20"/>
        </w:rPr>
        <w:t>–</w:t>
      </w:r>
      <w:r w:rsidRPr="002415D3">
        <w:rPr>
          <w:sz w:val="20"/>
        </w:rPr>
        <w:t xml:space="preserve"> </w:t>
      </w:r>
      <w:r w:rsidRPr="002415D3">
        <w:rPr>
          <w:sz w:val="20"/>
          <w:szCs w:val="24"/>
        </w:rPr>
        <w:t>Наименование</w:t>
      </w:r>
      <w:r w:rsidR="00F0170B" w:rsidRPr="002415D3">
        <w:rPr>
          <w:sz w:val="20"/>
          <w:szCs w:val="24"/>
        </w:rPr>
        <w:t xml:space="preserve"> и значения</w:t>
      </w:r>
      <w:r w:rsidRPr="002415D3">
        <w:rPr>
          <w:sz w:val="20"/>
          <w:szCs w:val="24"/>
        </w:rPr>
        <w:t xml:space="preserve"> показателей</w:t>
      </w:r>
      <w:r w:rsidR="00F0170B" w:rsidRPr="002415D3">
        <w:rPr>
          <w:sz w:val="20"/>
          <w:szCs w:val="24"/>
        </w:rPr>
        <w:t xml:space="preserve"> объекта закупки</w:t>
      </w:r>
    </w:p>
    <w:tbl>
      <w:tblPr>
        <w:tblOverlap w:val="neve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70"/>
        <w:gridCol w:w="5086"/>
      </w:tblGrid>
      <w:tr w:rsidR="007F35FB" w:rsidRPr="002415D3" w14:paraId="6019BD54" w14:textId="77777777" w:rsidTr="008B08A4">
        <w:trPr>
          <w:trHeight w:hRule="exact" w:val="315"/>
          <w:tblHeader/>
          <w:jc w:val="center"/>
        </w:trPr>
        <w:tc>
          <w:tcPr>
            <w:tcW w:w="5000" w:type="pct"/>
            <w:gridSpan w:val="2"/>
            <w:shd w:val="clear" w:color="auto" w:fill="FFFFFF"/>
            <w:vAlign w:val="bottom"/>
          </w:tcPr>
          <w:p w14:paraId="532F7EA1" w14:textId="77777777" w:rsidR="007F35FB" w:rsidRPr="002415D3" w:rsidRDefault="007F35FB" w:rsidP="002415D3">
            <w:pPr>
              <w:spacing w:after="0"/>
              <w:ind w:hanging="19"/>
              <w:contextualSpacing/>
              <w:jc w:val="center"/>
              <w:rPr>
                <w:b/>
                <w:bCs/>
                <w:sz w:val="20"/>
                <w:szCs w:val="20"/>
              </w:rPr>
            </w:pPr>
            <w:r w:rsidRPr="002415D3">
              <w:rPr>
                <w:b/>
                <w:bCs/>
                <w:sz w:val="20"/>
                <w:szCs w:val="20"/>
              </w:rPr>
              <w:t>Что необходимо указать в описании объекта закупки</w:t>
            </w:r>
          </w:p>
        </w:tc>
      </w:tr>
      <w:tr w:rsidR="007F35FB" w:rsidRPr="002415D3" w14:paraId="463F1521" w14:textId="77777777" w:rsidTr="008B08A4">
        <w:trPr>
          <w:trHeight w:hRule="exact" w:val="320"/>
          <w:tblHeader/>
          <w:jc w:val="center"/>
        </w:trPr>
        <w:tc>
          <w:tcPr>
            <w:tcW w:w="2282" w:type="pct"/>
            <w:shd w:val="clear" w:color="auto" w:fill="FFFFFF"/>
            <w:vAlign w:val="bottom"/>
          </w:tcPr>
          <w:p w14:paraId="56812D5C" w14:textId="77777777" w:rsidR="007F35FB" w:rsidRPr="002415D3" w:rsidRDefault="007F35FB" w:rsidP="002415D3">
            <w:pPr>
              <w:spacing w:after="0"/>
              <w:ind w:hanging="19"/>
              <w:contextualSpacing/>
              <w:jc w:val="center"/>
              <w:rPr>
                <w:b/>
                <w:bCs/>
                <w:sz w:val="20"/>
                <w:szCs w:val="20"/>
              </w:rPr>
            </w:pPr>
            <w:r w:rsidRPr="002415D3">
              <w:rPr>
                <w:b/>
                <w:bCs/>
                <w:sz w:val="20"/>
                <w:szCs w:val="20"/>
              </w:rPr>
              <w:t>Наименование показателя</w:t>
            </w:r>
          </w:p>
        </w:tc>
        <w:tc>
          <w:tcPr>
            <w:tcW w:w="2718" w:type="pct"/>
            <w:shd w:val="clear" w:color="auto" w:fill="FFFFFF"/>
            <w:vAlign w:val="bottom"/>
          </w:tcPr>
          <w:p w14:paraId="34B60734" w14:textId="77777777" w:rsidR="007F35FB" w:rsidRPr="002415D3" w:rsidRDefault="007F35FB" w:rsidP="002415D3">
            <w:pPr>
              <w:spacing w:after="0"/>
              <w:ind w:hanging="19"/>
              <w:contextualSpacing/>
              <w:jc w:val="center"/>
              <w:rPr>
                <w:b/>
                <w:bCs/>
                <w:sz w:val="20"/>
                <w:szCs w:val="20"/>
              </w:rPr>
            </w:pPr>
            <w:r w:rsidRPr="002415D3">
              <w:rPr>
                <w:b/>
                <w:bCs/>
                <w:sz w:val="20"/>
                <w:szCs w:val="20"/>
              </w:rPr>
              <w:t>Значение показателя</w:t>
            </w:r>
          </w:p>
        </w:tc>
      </w:tr>
      <w:tr w:rsidR="007F35FB" w:rsidRPr="002415D3" w14:paraId="11F99B31" w14:textId="77777777" w:rsidTr="00C434E5">
        <w:trPr>
          <w:trHeight w:hRule="exact" w:val="607"/>
          <w:jc w:val="center"/>
        </w:trPr>
        <w:tc>
          <w:tcPr>
            <w:tcW w:w="2282" w:type="pct"/>
            <w:shd w:val="clear" w:color="auto" w:fill="FFFFFF"/>
          </w:tcPr>
          <w:p w14:paraId="7D1A7883" w14:textId="58FE0A97" w:rsidR="007F35FB" w:rsidRPr="002415D3" w:rsidRDefault="007F35FB" w:rsidP="00C434E5">
            <w:pPr>
              <w:spacing w:line="240" w:lineRule="auto"/>
              <w:ind w:firstLine="0"/>
              <w:contextualSpacing/>
              <w:jc w:val="left"/>
              <w:rPr>
                <w:sz w:val="20"/>
                <w:szCs w:val="20"/>
              </w:rPr>
            </w:pPr>
            <w:r w:rsidRPr="002415D3">
              <w:rPr>
                <w:sz w:val="20"/>
                <w:szCs w:val="20"/>
              </w:rPr>
              <w:t>Регистрационный номер маршрута регулярных перевозок</w:t>
            </w:r>
          </w:p>
        </w:tc>
        <w:tc>
          <w:tcPr>
            <w:tcW w:w="2718" w:type="pct"/>
            <w:shd w:val="clear" w:color="auto" w:fill="FFFFFF"/>
          </w:tcPr>
          <w:p w14:paraId="1B010A6C" w14:textId="7C1D6ECD" w:rsidR="007F35FB" w:rsidRPr="002415D3" w:rsidRDefault="007F35FB" w:rsidP="00C434E5">
            <w:pPr>
              <w:spacing w:line="240" w:lineRule="auto"/>
              <w:ind w:firstLine="0"/>
              <w:contextualSpacing/>
              <w:jc w:val="left"/>
              <w:rPr>
                <w:sz w:val="20"/>
                <w:szCs w:val="20"/>
              </w:rPr>
            </w:pPr>
            <w:r w:rsidRPr="002415D3">
              <w:rPr>
                <w:sz w:val="20"/>
                <w:szCs w:val="20"/>
              </w:rPr>
              <w:t>Номер, указанный в соответствующем реестре маршрутов</w:t>
            </w:r>
            <w:r w:rsidR="00CB3ED9" w:rsidRPr="002415D3">
              <w:rPr>
                <w:sz w:val="20"/>
                <w:szCs w:val="20"/>
              </w:rPr>
              <w:t xml:space="preserve"> </w:t>
            </w:r>
            <w:r w:rsidRPr="002415D3">
              <w:rPr>
                <w:sz w:val="20"/>
                <w:szCs w:val="20"/>
              </w:rPr>
              <w:t>см. соответствующий реестр маршрутов</w:t>
            </w:r>
          </w:p>
        </w:tc>
      </w:tr>
      <w:tr w:rsidR="007F35FB" w:rsidRPr="002415D3" w14:paraId="77AB43FB" w14:textId="77777777" w:rsidTr="00C434E5">
        <w:trPr>
          <w:trHeight w:hRule="exact" w:val="1012"/>
          <w:jc w:val="center"/>
        </w:trPr>
        <w:tc>
          <w:tcPr>
            <w:tcW w:w="2282" w:type="pct"/>
            <w:shd w:val="clear" w:color="auto" w:fill="FFFFFF"/>
          </w:tcPr>
          <w:p w14:paraId="2FC364FE" w14:textId="24E92457" w:rsidR="007F35FB" w:rsidRPr="002415D3" w:rsidRDefault="007F35FB" w:rsidP="00C434E5">
            <w:pPr>
              <w:spacing w:line="240" w:lineRule="auto"/>
              <w:ind w:firstLine="0"/>
              <w:contextualSpacing/>
              <w:rPr>
                <w:sz w:val="20"/>
                <w:szCs w:val="20"/>
              </w:rPr>
            </w:pPr>
            <w:r w:rsidRPr="002415D3">
              <w:rPr>
                <w:sz w:val="20"/>
                <w:szCs w:val="20"/>
              </w:rPr>
              <w:t>Порядковый номер маршрута регулярных перевозок</w:t>
            </w:r>
          </w:p>
        </w:tc>
        <w:tc>
          <w:tcPr>
            <w:tcW w:w="2718" w:type="pct"/>
            <w:shd w:val="clear" w:color="auto" w:fill="FFFFFF"/>
          </w:tcPr>
          <w:p w14:paraId="760634F8" w14:textId="77777777" w:rsidR="007F35FB" w:rsidRPr="002415D3" w:rsidRDefault="007F35FB" w:rsidP="00C434E5">
            <w:pPr>
              <w:spacing w:line="240" w:lineRule="auto"/>
              <w:ind w:firstLine="0"/>
              <w:contextualSpacing/>
              <w:jc w:val="left"/>
              <w:rPr>
                <w:sz w:val="20"/>
                <w:szCs w:val="20"/>
              </w:rPr>
            </w:pPr>
            <w:r w:rsidRPr="002415D3">
              <w:rPr>
                <w:sz w:val="20"/>
                <w:szCs w:val="20"/>
              </w:rPr>
              <w:t>Номер, присвоенный установившими данный маршрут уполномоченным органом (ФОИВ, ОИВ субъекта РФ, ОМС)</w:t>
            </w:r>
          </w:p>
          <w:p w14:paraId="672AFFFC" w14:textId="77777777" w:rsidR="007F35FB" w:rsidRPr="002415D3" w:rsidRDefault="007F35FB" w:rsidP="00C434E5">
            <w:pPr>
              <w:spacing w:line="240" w:lineRule="auto"/>
              <w:ind w:firstLine="0"/>
              <w:contextualSpacing/>
              <w:jc w:val="left"/>
              <w:rPr>
                <w:sz w:val="20"/>
                <w:szCs w:val="20"/>
              </w:rPr>
            </w:pPr>
            <w:r w:rsidRPr="002415D3">
              <w:rPr>
                <w:sz w:val="20"/>
                <w:szCs w:val="20"/>
              </w:rPr>
              <w:t>см. соответствующий реестр маршрутов</w:t>
            </w:r>
          </w:p>
        </w:tc>
      </w:tr>
      <w:tr w:rsidR="007F35FB" w:rsidRPr="002415D3" w14:paraId="4AC09F02" w14:textId="77777777" w:rsidTr="00CB3ED9">
        <w:trPr>
          <w:trHeight w:hRule="exact" w:val="1611"/>
          <w:jc w:val="center"/>
        </w:trPr>
        <w:tc>
          <w:tcPr>
            <w:tcW w:w="2282" w:type="pct"/>
            <w:shd w:val="clear" w:color="auto" w:fill="FFFFFF"/>
          </w:tcPr>
          <w:p w14:paraId="005BE16F" w14:textId="77777777" w:rsidR="007F35FB" w:rsidRPr="002415D3" w:rsidRDefault="007F35FB" w:rsidP="00C434E5">
            <w:pPr>
              <w:spacing w:line="240" w:lineRule="auto"/>
              <w:ind w:firstLine="0"/>
              <w:contextualSpacing/>
              <w:rPr>
                <w:sz w:val="20"/>
                <w:szCs w:val="20"/>
              </w:rPr>
            </w:pPr>
            <w:r w:rsidRPr="002415D3">
              <w:rPr>
                <w:sz w:val="20"/>
                <w:szCs w:val="20"/>
              </w:rPr>
              <w:t>Наименование маршрута регулярных перевозок</w:t>
            </w:r>
          </w:p>
        </w:tc>
        <w:tc>
          <w:tcPr>
            <w:tcW w:w="2718" w:type="pct"/>
            <w:shd w:val="clear" w:color="auto" w:fill="FFFFFF"/>
            <w:vAlign w:val="bottom"/>
          </w:tcPr>
          <w:p w14:paraId="5FE40C81" w14:textId="77777777" w:rsidR="007F35FB" w:rsidRPr="002415D3" w:rsidRDefault="007F35FB" w:rsidP="00C434E5">
            <w:pPr>
              <w:spacing w:line="240" w:lineRule="auto"/>
              <w:ind w:firstLine="0"/>
              <w:contextualSpacing/>
              <w:rPr>
                <w:sz w:val="20"/>
                <w:szCs w:val="20"/>
              </w:rPr>
            </w:pPr>
            <w:r w:rsidRPr="002415D3">
              <w:rPr>
                <w:sz w:val="20"/>
                <w:szCs w:val="20"/>
              </w:rPr>
              <w:t>Наименования начального остановочного пункта и конечного остановочного пункта по маршруту регулярных перевозок или в виде наи</w:t>
            </w:r>
            <w:r w:rsidRPr="002415D3">
              <w:rPr>
                <w:sz w:val="20"/>
                <w:szCs w:val="20"/>
              </w:rPr>
              <w:softHyphen/>
              <w:t>менований поселений (или городских округов с 28.06.2018), в границах которых расположены начальный остановочный пункт и конечный остановочный пункт по данному маршруту см. соответствующий реестр маршрутов</w:t>
            </w:r>
          </w:p>
        </w:tc>
      </w:tr>
      <w:tr w:rsidR="007F35FB" w:rsidRPr="002415D3" w14:paraId="0EB5C803" w14:textId="77777777" w:rsidTr="00C434E5">
        <w:trPr>
          <w:trHeight w:hRule="exact" w:val="1138"/>
          <w:jc w:val="center"/>
        </w:trPr>
        <w:tc>
          <w:tcPr>
            <w:tcW w:w="2282" w:type="pct"/>
            <w:shd w:val="clear" w:color="auto" w:fill="FFFFFF"/>
          </w:tcPr>
          <w:p w14:paraId="5AA0F866" w14:textId="3DE7AF7B" w:rsidR="007F35FB" w:rsidRPr="002415D3" w:rsidRDefault="007F35FB" w:rsidP="00C434E5">
            <w:pPr>
              <w:spacing w:line="240" w:lineRule="auto"/>
              <w:ind w:firstLine="0"/>
              <w:contextualSpacing/>
              <w:jc w:val="left"/>
              <w:rPr>
                <w:sz w:val="20"/>
                <w:szCs w:val="20"/>
              </w:rPr>
            </w:pPr>
            <w:r w:rsidRPr="002415D3">
              <w:rPr>
                <w:sz w:val="20"/>
                <w:szCs w:val="20"/>
              </w:rPr>
              <w:t>Наименования промежуточных остановочных пунктов по маршруту регулярных перевозок или наименования поселений (или городских округов с 28.06.2018), в границах которых расположены промежуточные остановочные пункты</w:t>
            </w:r>
          </w:p>
        </w:tc>
        <w:tc>
          <w:tcPr>
            <w:tcW w:w="2718" w:type="pct"/>
            <w:shd w:val="clear" w:color="auto" w:fill="FFFFFF"/>
          </w:tcPr>
          <w:p w14:paraId="6C6657BD" w14:textId="77777777" w:rsidR="007F35FB" w:rsidRPr="002415D3" w:rsidRDefault="007F35FB" w:rsidP="00C434E5">
            <w:pPr>
              <w:spacing w:line="240" w:lineRule="auto"/>
              <w:ind w:firstLine="0"/>
              <w:contextualSpacing/>
              <w:rPr>
                <w:sz w:val="20"/>
                <w:szCs w:val="20"/>
              </w:rPr>
            </w:pPr>
            <w:r w:rsidRPr="002415D3">
              <w:rPr>
                <w:sz w:val="20"/>
                <w:szCs w:val="20"/>
              </w:rPr>
              <w:t xml:space="preserve">В прямом </w:t>
            </w:r>
            <w:proofErr w:type="gramStart"/>
            <w:r w:rsidRPr="002415D3">
              <w:rPr>
                <w:sz w:val="20"/>
                <w:szCs w:val="20"/>
              </w:rPr>
              <w:t>направлении</w:t>
            </w:r>
            <w:proofErr w:type="gramEnd"/>
            <w:r w:rsidRPr="002415D3">
              <w:rPr>
                <w:sz w:val="20"/>
                <w:szCs w:val="20"/>
              </w:rPr>
              <w:t xml:space="preserve"> с остановочными пун</w:t>
            </w:r>
            <w:r w:rsidRPr="002415D3">
              <w:rPr>
                <w:sz w:val="20"/>
                <w:szCs w:val="20"/>
              </w:rPr>
              <w:softHyphen/>
              <w:t>ктами:</w:t>
            </w:r>
          </w:p>
          <w:p w14:paraId="2D40E313" w14:textId="77777777" w:rsidR="007F35FB" w:rsidRPr="002415D3" w:rsidRDefault="007F35FB" w:rsidP="00C434E5">
            <w:pPr>
              <w:spacing w:line="240" w:lineRule="auto"/>
              <w:ind w:firstLine="0"/>
              <w:contextualSpacing/>
              <w:rPr>
                <w:sz w:val="20"/>
                <w:szCs w:val="20"/>
              </w:rPr>
            </w:pPr>
            <w:r w:rsidRPr="002415D3">
              <w:rPr>
                <w:sz w:val="20"/>
                <w:szCs w:val="20"/>
              </w:rPr>
              <w:t xml:space="preserve">В обратном </w:t>
            </w:r>
            <w:proofErr w:type="gramStart"/>
            <w:r w:rsidRPr="002415D3">
              <w:rPr>
                <w:sz w:val="20"/>
                <w:szCs w:val="20"/>
              </w:rPr>
              <w:t>направлении</w:t>
            </w:r>
            <w:proofErr w:type="gramEnd"/>
            <w:r w:rsidRPr="002415D3">
              <w:rPr>
                <w:sz w:val="20"/>
                <w:szCs w:val="20"/>
              </w:rPr>
              <w:t xml:space="preserve"> с остановочными пунктами:</w:t>
            </w:r>
          </w:p>
          <w:p w14:paraId="2D541BA8" w14:textId="77777777" w:rsidR="007F35FB" w:rsidRPr="002415D3" w:rsidRDefault="007F35FB" w:rsidP="00C434E5">
            <w:pPr>
              <w:spacing w:line="240" w:lineRule="auto"/>
              <w:ind w:firstLine="0"/>
              <w:contextualSpacing/>
              <w:rPr>
                <w:sz w:val="20"/>
                <w:szCs w:val="20"/>
              </w:rPr>
            </w:pPr>
            <w:r w:rsidRPr="002415D3">
              <w:rPr>
                <w:sz w:val="20"/>
                <w:szCs w:val="20"/>
              </w:rPr>
              <w:t>см. соответствующий реестр маршрутов</w:t>
            </w:r>
          </w:p>
        </w:tc>
      </w:tr>
      <w:tr w:rsidR="00CB3ED9" w:rsidRPr="002415D3" w14:paraId="092256DF" w14:textId="77777777" w:rsidTr="00C434E5">
        <w:trPr>
          <w:trHeight w:hRule="exact" w:val="940"/>
          <w:jc w:val="center"/>
        </w:trPr>
        <w:tc>
          <w:tcPr>
            <w:tcW w:w="2282" w:type="pct"/>
            <w:shd w:val="clear" w:color="auto" w:fill="FFFFFF"/>
          </w:tcPr>
          <w:p w14:paraId="7C0D763A" w14:textId="7C43CFC1" w:rsidR="00CB3ED9" w:rsidRPr="002415D3" w:rsidRDefault="00CB3ED9" w:rsidP="00C434E5">
            <w:pPr>
              <w:spacing w:line="240" w:lineRule="auto"/>
              <w:ind w:firstLine="0"/>
              <w:contextualSpacing/>
              <w:jc w:val="left"/>
              <w:rPr>
                <w:sz w:val="20"/>
                <w:szCs w:val="20"/>
              </w:rPr>
            </w:pPr>
            <w:r w:rsidRPr="002415D3">
              <w:rPr>
                <w:sz w:val="20"/>
                <w:szCs w:val="20"/>
              </w:rPr>
              <w:lastRenderedPageBreak/>
              <w:t>Наименования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tc>
        <w:tc>
          <w:tcPr>
            <w:tcW w:w="2718" w:type="pct"/>
            <w:shd w:val="clear" w:color="auto" w:fill="FFFFFF"/>
          </w:tcPr>
          <w:p w14:paraId="14BC349C" w14:textId="77777777" w:rsidR="00CB3ED9" w:rsidRPr="002415D3" w:rsidRDefault="00CB3ED9" w:rsidP="00C434E5">
            <w:pPr>
              <w:spacing w:line="240" w:lineRule="auto"/>
              <w:ind w:firstLine="0"/>
              <w:contextualSpacing/>
              <w:rPr>
                <w:sz w:val="20"/>
                <w:szCs w:val="20"/>
              </w:rPr>
            </w:pPr>
            <w:r w:rsidRPr="002415D3">
              <w:rPr>
                <w:sz w:val="20"/>
                <w:szCs w:val="20"/>
              </w:rPr>
              <w:t>см. соответствующий реестр маршрутов</w:t>
            </w:r>
          </w:p>
          <w:p w14:paraId="2B7D8349" w14:textId="77777777" w:rsidR="00CB3ED9" w:rsidRPr="002415D3" w:rsidRDefault="00CB3ED9" w:rsidP="00C434E5">
            <w:pPr>
              <w:spacing w:line="240" w:lineRule="auto"/>
              <w:ind w:firstLine="0"/>
              <w:contextualSpacing/>
              <w:rPr>
                <w:sz w:val="20"/>
                <w:szCs w:val="20"/>
              </w:rPr>
            </w:pPr>
          </w:p>
        </w:tc>
      </w:tr>
      <w:tr w:rsidR="007F35FB" w:rsidRPr="002415D3" w14:paraId="38363E73" w14:textId="77777777" w:rsidTr="00C434E5">
        <w:trPr>
          <w:trHeight w:hRule="exact" w:val="285"/>
          <w:jc w:val="center"/>
        </w:trPr>
        <w:tc>
          <w:tcPr>
            <w:tcW w:w="2282" w:type="pct"/>
            <w:shd w:val="clear" w:color="auto" w:fill="FFFFFF"/>
          </w:tcPr>
          <w:p w14:paraId="14F8FF7F" w14:textId="77777777" w:rsidR="007F35FB" w:rsidRPr="002415D3" w:rsidRDefault="007F35FB" w:rsidP="00C434E5">
            <w:pPr>
              <w:spacing w:line="240" w:lineRule="auto"/>
              <w:ind w:firstLine="0"/>
              <w:contextualSpacing/>
              <w:jc w:val="left"/>
              <w:rPr>
                <w:sz w:val="20"/>
                <w:szCs w:val="20"/>
              </w:rPr>
            </w:pPr>
            <w:r w:rsidRPr="002415D3">
              <w:rPr>
                <w:sz w:val="20"/>
                <w:szCs w:val="20"/>
              </w:rPr>
              <w:t>Протяженность маршрута регулярных перевозок</w:t>
            </w:r>
          </w:p>
        </w:tc>
        <w:tc>
          <w:tcPr>
            <w:tcW w:w="2718" w:type="pct"/>
            <w:shd w:val="clear" w:color="auto" w:fill="FFFFFF"/>
          </w:tcPr>
          <w:p w14:paraId="2F6E5EC3" w14:textId="77777777" w:rsidR="007F35FB" w:rsidRPr="002415D3" w:rsidRDefault="007F35FB" w:rsidP="00C434E5">
            <w:pPr>
              <w:spacing w:line="240" w:lineRule="auto"/>
              <w:ind w:firstLine="0"/>
              <w:contextualSpacing/>
              <w:jc w:val="left"/>
              <w:rPr>
                <w:sz w:val="20"/>
                <w:szCs w:val="20"/>
              </w:rPr>
            </w:pPr>
            <w:r w:rsidRPr="002415D3">
              <w:rPr>
                <w:sz w:val="20"/>
                <w:szCs w:val="20"/>
              </w:rPr>
              <w:t>см. соответствующий реестр маршрутов</w:t>
            </w:r>
          </w:p>
        </w:tc>
      </w:tr>
      <w:tr w:rsidR="007F35FB" w:rsidRPr="002415D3" w14:paraId="28E2669D" w14:textId="77777777" w:rsidTr="00C434E5">
        <w:trPr>
          <w:trHeight w:hRule="exact" w:val="276"/>
          <w:jc w:val="center"/>
        </w:trPr>
        <w:tc>
          <w:tcPr>
            <w:tcW w:w="2282" w:type="pct"/>
            <w:shd w:val="clear" w:color="auto" w:fill="FFFFFF"/>
          </w:tcPr>
          <w:p w14:paraId="140692ED" w14:textId="77777777" w:rsidR="007F35FB" w:rsidRPr="002415D3" w:rsidRDefault="007F35FB" w:rsidP="00C434E5">
            <w:pPr>
              <w:spacing w:line="240" w:lineRule="auto"/>
              <w:ind w:firstLine="0"/>
              <w:contextualSpacing/>
              <w:jc w:val="left"/>
              <w:rPr>
                <w:sz w:val="20"/>
                <w:szCs w:val="20"/>
              </w:rPr>
            </w:pPr>
            <w:r w:rsidRPr="002415D3">
              <w:rPr>
                <w:sz w:val="20"/>
                <w:szCs w:val="20"/>
              </w:rPr>
              <w:t>Порядок посадки и высадки пассажиров</w:t>
            </w:r>
          </w:p>
        </w:tc>
        <w:tc>
          <w:tcPr>
            <w:tcW w:w="2718" w:type="pct"/>
            <w:shd w:val="clear" w:color="auto" w:fill="FFFFFF"/>
          </w:tcPr>
          <w:p w14:paraId="5B3F5D12" w14:textId="77777777" w:rsidR="007F35FB" w:rsidRPr="002415D3" w:rsidRDefault="007F35FB" w:rsidP="00C434E5">
            <w:pPr>
              <w:spacing w:line="240" w:lineRule="auto"/>
              <w:ind w:firstLine="0"/>
              <w:contextualSpacing/>
              <w:jc w:val="left"/>
              <w:rPr>
                <w:sz w:val="20"/>
                <w:szCs w:val="20"/>
              </w:rPr>
            </w:pPr>
            <w:r w:rsidRPr="002415D3">
              <w:rPr>
                <w:sz w:val="20"/>
                <w:szCs w:val="20"/>
              </w:rPr>
              <w:t>см. соответствующий реестр маршрутов</w:t>
            </w:r>
          </w:p>
        </w:tc>
      </w:tr>
    </w:tbl>
    <w:p w14:paraId="30EDA4DD" w14:textId="77777777" w:rsidR="00C434E5" w:rsidRDefault="00C434E5" w:rsidP="002415D3">
      <w:pPr>
        <w:spacing w:after="0"/>
        <w:ind w:firstLine="708"/>
        <w:contextualSpacing/>
      </w:pPr>
    </w:p>
    <w:p w14:paraId="343455E3" w14:textId="77777777" w:rsidR="007F35FB" w:rsidRPr="002415D3" w:rsidRDefault="007F35FB" w:rsidP="002415D3">
      <w:pPr>
        <w:spacing w:after="0"/>
        <w:ind w:firstLine="708"/>
        <w:contextualSpacing/>
      </w:pPr>
      <w:r w:rsidRPr="002415D3">
        <w:t>Также целесообразно отразить периодичность (график) выполнения работ в соответствии с расписанием движения транспортных средств по соответствующему маршруту.</w:t>
      </w:r>
    </w:p>
    <w:p w14:paraId="5DD4E2EE" w14:textId="04D6016B" w:rsidR="00CB3ED9" w:rsidRPr="002415D3" w:rsidRDefault="007F35FB" w:rsidP="002415D3">
      <w:pPr>
        <w:ind w:firstLine="0"/>
        <w:contextualSpacing/>
        <w:rPr>
          <w:sz w:val="20"/>
          <w:szCs w:val="20"/>
        </w:rPr>
      </w:pPr>
      <w:r w:rsidRPr="002415D3">
        <w:t>Изменениями, внесенными в Закон № 220-ФЗ, введено понятие «характеристики транспортного средства, влияющие на качество перевозок» (пункты 2, 3 ст. 3 Закона № 220-ФЗ).</w:t>
      </w:r>
      <w:r w:rsidR="00CB3ED9" w:rsidRPr="002415D3">
        <w:rPr>
          <w:sz w:val="20"/>
          <w:szCs w:val="20"/>
        </w:rPr>
        <w:t xml:space="preserve"> </w:t>
      </w:r>
    </w:p>
    <w:p w14:paraId="56CFBD21" w14:textId="46C1F4CB" w:rsidR="007F35FB" w:rsidRPr="002415D3" w:rsidRDefault="007F35FB" w:rsidP="002415D3">
      <w:pPr>
        <w:spacing w:after="0"/>
        <w:ind w:firstLine="708"/>
        <w:contextualSpacing/>
      </w:pPr>
    </w:p>
    <w:p w14:paraId="7A9788C1" w14:textId="77777777" w:rsidR="007F35FB" w:rsidRPr="002415D3" w:rsidRDefault="007F35FB" w:rsidP="002415D3">
      <w:pPr>
        <w:spacing w:after="0"/>
        <w:ind w:firstLine="708"/>
        <w:contextualSpacing/>
      </w:pPr>
      <w:r w:rsidRPr="002415D3">
        <w:t xml:space="preserve">К таким характеристикам </w:t>
      </w:r>
      <w:proofErr w:type="gramStart"/>
      <w:r w:rsidRPr="002415D3">
        <w:t>отнесены</w:t>
      </w:r>
      <w:proofErr w:type="gramEnd"/>
      <w:r w:rsidRPr="002415D3">
        <w:t>:</w:t>
      </w:r>
    </w:p>
    <w:p w14:paraId="2266584A" w14:textId="77777777" w:rsidR="007F35FB" w:rsidRPr="002415D3" w:rsidRDefault="007F35FB" w:rsidP="002415D3">
      <w:pPr>
        <w:pStyle w:val="a6"/>
        <w:numPr>
          <w:ilvl w:val="0"/>
          <w:numId w:val="24"/>
        </w:numPr>
        <w:spacing w:after="0" w:line="259" w:lineRule="auto"/>
        <w:ind w:left="993" w:hanging="284"/>
      </w:pPr>
      <w:r w:rsidRPr="002415D3">
        <w:t>наличие низкого пола;</w:t>
      </w:r>
    </w:p>
    <w:p w14:paraId="4B55D23E" w14:textId="77777777" w:rsidR="007F35FB" w:rsidRPr="002415D3" w:rsidRDefault="007F35FB" w:rsidP="002415D3">
      <w:pPr>
        <w:pStyle w:val="a6"/>
        <w:numPr>
          <w:ilvl w:val="0"/>
          <w:numId w:val="24"/>
        </w:numPr>
        <w:spacing w:after="0" w:line="259" w:lineRule="auto"/>
        <w:ind w:left="993" w:hanging="284"/>
      </w:pPr>
      <w:r w:rsidRPr="002415D3">
        <w:t>наличие кондиционера;</w:t>
      </w:r>
    </w:p>
    <w:p w14:paraId="366F79AD" w14:textId="77777777" w:rsidR="007F35FB" w:rsidRPr="002415D3" w:rsidRDefault="007F35FB" w:rsidP="002415D3">
      <w:pPr>
        <w:pStyle w:val="a6"/>
        <w:numPr>
          <w:ilvl w:val="0"/>
          <w:numId w:val="24"/>
        </w:numPr>
        <w:spacing w:after="0" w:line="259" w:lineRule="auto"/>
        <w:ind w:left="993" w:hanging="284"/>
      </w:pPr>
      <w:r w:rsidRPr="002415D3">
        <w:t>наличие оборудования для перевозок пассажиров из числа инвалидов; наличие электронного информационного табло;</w:t>
      </w:r>
    </w:p>
    <w:p w14:paraId="6D9BC3ED" w14:textId="77777777" w:rsidR="007F35FB" w:rsidRPr="002415D3" w:rsidRDefault="007F35FB" w:rsidP="002415D3">
      <w:pPr>
        <w:pStyle w:val="a6"/>
        <w:numPr>
          <w:ilvl w:val="0"/>
          <w:numId w:val="24"/>
        </w:numPr>
        <w:spacing w:after="0" w:line="259" w:lineRule="auto"/>
        <w:ind w:left="993" w:hanging="284"/>
      </w:pPr>
      <w:r w:rsidRPr="002415D3">
        <w:t>наличие системы контроля температуры воздуха в салоне;</w:t>
      </w:r>
    </w:p>
    <w:p w14:paraId="0BB85263" w14:textId="77777777" w:rsidR="007F35FB" w:rsidRPr="002415D3" w:rsidRDefault="007F35FB" w:rsidP="002415D3">
      <w:pPr>
        <w:pStyle w:val="a6"/>
        <w:numPr>
          <w:ilvl w:val="0"/>
          <w:numId w:val="24"/>
        </w:numPr>
        <w:spacing w:after="0" w:line="259" w:lineRule="auto"/>
        <w:ind w:left="993" w:hanging="284"/>
      </w:pPr>
      <w:r w:rsidRPr="002415D3">
        <w:t>наличие системы безналичной оплаты проезда;</w:t>
      </w:r>
    </w:p>
    <w:p w14:paraId="393D5A09" w14:textId="77777777" w:rsidR="007F35FB" w:rsidRPr="002415D3" w:rsidRDefault="007F35FB" w:rsidP="002415D3">
      <w:pPr>
        <w:pStyle w:val="a6"/>
        <w:numPr>
          <w:ilvl w:val="0"/>
          <w:numId w:val="24"/>
        </w:numPr>
        <w:spacing w:after="0" w:line="259" w:lineRule="auto"/>
        <w:ind w:left="993" w:hanging="284"/>
      </w:pPr>
      <w:r w:rsidRPr="002415D3">
        <w:t>наличие оборудования для использования газомоторного топлива и иные характеристики.</w:t>
      </w:r>
    </w:p>
    <w:p w14:paraId="01B3DC59" w14:textId="77777777" w:rsidR="007F35FB" w:rsidRPr="002415D3" w:rsidRDefault="007F35FB" w:rsidP="002415D3">
      <w:pPr>
        <w:spacing w:after="0"/>
        <w:ind w:firstLine="360"/>
        <w:contextualSpacing/>
      </w:pPr>
      <w:r w:rsidRPr="002415D3">
        <w:t>Непременно в описании объекта закупки необходимо указать:</w:t>
      </w:r>
    </w:p>
    <w:p w14:paraId="6C18E3F9" w14:textId="77777777" w:rsidR="007F35FB" w:rsidRPr="002415D3" w:rsidRDefault="007F35FB" w:rsidP="002415D3">
      <w:pPr>
        <w:pStyle w:val="a6"/>
        <w:numPr>
          <w:ilvl w:val="0"/>
          <w:numId w:val="25"/>
        </w:numPr>
        <w:spacing w:after="0" w:line="259" w:lineRule="auto"/>
        <w:ind w:left="993" w:hanging="273"/>
      </w:pPr>
      <w:r w:rsidRPr="002415D3">
        <w:t>максимальное количество транспортных средств различных классов, которое разрешается одновременно использовать для перевозок по маршруту регулярных перевозок в соответствии с установленным расписанием (после определения такого количества соответствующим НПА);</w:t>
      </w:r>
    </w:p>
    <w:p w14:paraId="11EEB6A8" w14:textId="77777777" w:rsidR="007F35FB" w:rsidRPr="002415D3" w:rsidRDefault="007F35FB" w:rsidP="002415D3">
      <w:pPr>
        <w:pStyle w:val="a6"/>
        <w:numPr>
          <w:ilvl w:val="0"/>
          <w:numId w:val="25"/>
        </w:numPr>
        <w:spacing w:after="0" w:line="259" w:lineRule="auto"/>
        <w:ind w:left="993" w:hanging="273"/>
      </w:pPr>
      <w:r w:rsidRPr="002415D3">
        <w:t>обязанность обеспечения исправной работы установленных в транс</w:t>
      </w:r>
      <w:r w:rsidRPr="002415D3">
        <w:softHyphen/>
        <w:t>портном средстве оборудования для перевозок пассажиров из числа инвали</w:t>
      </w:r>
      <w:r w:rsidRPr="002415D3">
        <w:softHyphen/>
        <w:t>дов, системы контроля температуры воздуха, электронного информационно</w:t>
      </w:r>
      <w:r w:rsidRPr="002415D3">
        <w:softHyphen/>
        <w:t>го табло, оборудования для безналичной оплаты проезда;</w:t>
      </w:r>
    </w:p>
    <w:p w14:paraId="0DE20481" w14:textId="77777777" w:rsidR="007F35FB" w:rsidRPr="002415D3" w:rsidRDefault="007F35FB" w:rsidP="002415D3">
      <w:pPr>
        <w:pStyle w:val="a6"/>
        <w:numPr>
          <w:ilvl w:val="0"/>
          <w:numId w:val="25"/>
        </w:numPr>
        <w:spacing w:after="0" w:line="259" w:lineRule="auto"/>
        <w:ind w:left="993" w:hanging="273"/>
      </w:pPr>
      <w:r w:rsidRPr="002415D3">
        <w:t>обязанность по оборудованию транспортных средств аппаратурой спутниковой навигации ГЛОНАСС или ГЛОНАСС/СР8 (Приказ Минтран</w:t>
      </w:r>
      <w:r w:rsidRPr="002415D3">
        <w:softHyphen/>
        <w:t>са РФ от 09.03.2010 № 55 «Об утверждении Перечня видов автомобильных транспортных средств, используемых для перевозки пассажиров и опасных грузов, подлежащих оснащению аппаратурой спутниковой навигации ГЛО</w:t>
      </w:r>
      <w:r w:rsidRPr="002415D3">
        <w:softHyphen/>
        <w:t>НАСС или ГЛОНАСС/СР8»);</w:t>
      </w:r>
    </w:p>
    <w:p w14:paraId="32D3888E" w14:textId="3E8B2DB5" w:rsidR="007F35FB" w:rsidRPr="002415D3" w:rsidRDefault="007F35FB" w:rsidP="002415D3">
      <w:pPr>
        <w:pStyle w:val="a6"/>
        <w:numPr>
          <w:ilvl w:val="0"/>
          <w:numId w:val="25"/>
        </w:numPr>
        <w:spacing w:after="0" w:line="259" w:lineRule="auto"/>
        <w:ind w:left="993" w:hanging="273"/>
      </w:pPr>
      <w:r w:rsidRPr="002415D3">
        <w:t>классы транспортных средств, используемых на маршруте в соответ</w:t>
      </w:r>
      <w:r w:rsidRPr="002415D3">
        <w:softHyphen/>
        <w:t>ствии с реестром маршрутов.</w:t>
      </w:r>
    </w:p>
    <w:p w14:paraId="7C6549AC" w14:textId="77777777" w:rsidR="009C090D" w:rsidRPr="002415D3" w:rsidRDefault="009C090D" w:rsidP="002415D3">
      <w:pPr>
        <w:pStyle w:val="a6"/>
        <w:spacing w:after="0" w:line="259" w:lineRule="auto"/>
        <w:ind w:left="1080" w:firstLine="0"/>
      </w:pPr>
    </w:p>
    <w:p w14:paraId="782A7232" w14:textId="77777777" w:rsidR="007F35FB" w:rsidRPr="002415D3" w:rsidRDefault="007F35FB" w:rsidP="002415D3">
      <w:pPr>
        <w:spacing w:after="0"/>
        <w:ind w:firstLine="708"/>
        <w:contextualSpacing/>
      </w:pPr>
      <w:r w:rsidRPr="002415D3">
        <w:lastRenderedPageBreak/>
        <w:t>Согласно ч. 5 ст. 14 Закона № 220-ФЗ документацией о закупках работ, связанных с осуществлением регулярных перевозок по регулируемым тарифам, либо государственным или муниципальным контрактом (в случае осуществления закупок таких работ у единственного подрядчика) могут устанавливаться:</w:t>
      </w:r>
    </w:p>
    <w:p w14:paraId="0F6BD45D" w14:textId="77777777" w:rsidR="007F35FB" w:rsidRPr="002415D3" w:rsidRDefault="007F35FB" w:rsidP="002415D3">
      <w:pPr>
        <w:pStyle w:val="a6"/>
        <w:numPr>
          <w:ilvl w:val="0"/>
          <w:numId w:val="27"/>
        </w:numPr>
        <w:spacing w:after="0" w:line="259" w:lineRule="auto"/>
        <w:ind w:left="993" w:hanging="284"/>
      </w:pPr>
      <w:r w:rsidRPr="002415D3">
        <w:t>обязанность подрядчика перечислять полученную им плату за проезд пассажиров и провоз багажа заказчику или оставлять ее в своем распоряжении;</w:t>
      </w:r>
    </w:p>
    <w:p w14:paraId="36BEB25A" w14:textId="77777777" w:rsidR="007F35FB" w:rsidRPr="002415D3" w:rsidRDefault="007F35FB" w:rsidP="002415D3">
      <w:pPr>
        <w:pStyle w:val="a6"/>
        <w:numPr>
          <w:ilvl w:val="0"/>
          <w:numId w:val="27"/>
        </w:numPr>
        <w:spacing w:after="0" w:line="259" w:lineRule="auto"/>
        <w:ind w:left="993" w:hanging="284"/>
      </w:pPr>
      <w:r w:rsidRPr="002415D3">
        <w:t>назначение и размеры субсидий, которые будут предоставлены подрядчику в соответствии с нормативным правовым актом субъекта РФ, муниципальным нормативным правовым актом в целях возмещения части затрат на выполнение таких работ;</w:t>
      </w:r>
    </w:p>
    <w:p w14:paraId="4CCCF3DF" w14:textId="77777777" w:rsidR="007F35FB" w:rsidRPr="002415D3" w:rsidRDefault="007F35FB" w:rsidP="002415D3">
      <w:pPr>
        <w:pStyle w:val="a6"/>
        <w:numPr>
          <w:ilvl w:val="0"/>
          <w:numId w:val="27"/>
        </w:numPr>
        <w:spacing w:after="0" w:line="259" w:lineRule="auto"/>
        <w:ind w:left="993" w:hanging="284"/>
      </w:pPr>
      <w:r w:rsidRPr="002415D3">
        <w:t>порядок оплаты государственного или муниципального контракта исходя из фактически выполненного объема таких работ, но не превышающего объема работ, подлежащих выполнению в соответствии с контрактом, по цене единицы работы, предусмотренной контрактом.</w:t>
      </w:r>
    </w:p>
    <w:p w14:paraId="34C0501D" w14:textId="77777777" w:rsidR="009C090D" w:rsidRPr="002415D3" w:rsidRDefault="009C090D" w:rsidP="002415D3">
      <w:pPr>
        <w:spacing w:after="0"/>
        <w:ind w:left="993" w:hanging="284"/>
        <w:contextualSpacing/>
      </w:pPr>
    </w:p>
    <w:p w14:paraId="6DB48F4C" w14:textId="29D6E949" w:rsidR="007F35FB" w:rsidRPr="002415D3" w:rsidRDefault="007F35FB" w:rsidP="002415D3">
      <w:pPr>
        <w:spacing w:after="0"/>
        <w:ind w:firstLine="360"/>
        <w:contextualSpacing/>
      </w:pPr>
      <w:r w:rsidRPr="002415D3">
        <w:t>Оплата фактически выполненных работ по цене за единицу, как отмеча</w:t>
      </w:r>
      <w:r w:rsidRPr="002415D3">
        <w:softHyphen/>
        <w:t>лось выше, довольно проблематична. Иные условия должны быть отражены в контракте исходя из условий, принятых для расчета НМЦК.</w:t>
      </w:r>
    </w:p>
    <w:p w14:paraId="42EA35EB" w14:textId="20141ABF" w:rsidR="002059D1" w:rsidRDefault="007F35FB" w:rsidP="002415D3">
      <w:pPr>
        <w:spacing w:after="0"/>
        <w:ind w:firstLine="360"/>
        <w:contextualSpacing/>
      </w:pPr>
      <w:r w:rsidRPr="002415D3">
        <w:t xml:space="preserve">Важно, что размер субсидий, которые будут предоставлены подрядчику, должен быть указан в контракте в соответствии с предложением участника закупки, </w:t>
      </w:r>
      <w:r w:rsidR="00AC5C1E" w:rsidRPr="002415D3">
        <w:t>с которым заключается контракт.</w:t>
      </w:r>
    </w:p>
    <w:sectPr w:rsidR="002059D1" w:rsidSect="001603D6">
      <w:footerReference w:type="default" r:id="rId32"/>
      <w:pgSz w:w="11906" w:h="16838"/>
      <w:pgMar w:top="1134" w:right="851" w:bottom="1134" w:left="170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DE8C62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3A8F4" w16cex:dateUtc="2020-12-03T10: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DE8C626" w16cid:durableId="2373A8F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66D9A5" w14:textId="77777777" w:rsidR="002415D3" w:rsidRDefault="002415D3" w:rsidP="00ED0667">
      <w:pPr>
        <w:spacing w:after="0" w:line="240" w:lineRule="auto"/>
      </w:pPr>
      <w:r>
        <w:separator/>
      </w:r>
    </w:p>
  </w:endnote>
  <w:endnote w:type="continuationSeparator" w:id="0">
    <w:p w14:paraId="277AFA13" w14:textId="77777777" w:rsidR="002415D3" w:rsidRDefault="002415D3" w:rsidP="00ED0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20002A87" w:usb1="00000000" w:usb2="00000000" w:usb3="00000000" w:csb0="000001FF" w:csb1="00000000"/>
  </w:font>
  <w:font w:name="Cambria Math">
    <w:panose1 w:val="02040503050406030204"/>
    <w:charset w:val="CC"/>
    <w:family w:val="roman"/>
    <w:pitch w:val="variable"/>
    <w:sig w:usb0="E00002FF" w:usb1="42002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864344"/>
      <w:docPartObj>
        <w:docPartGallery w:val="Page Numbers (Bottom of Page)"/>
        <w:docPartUnique/>
      </w:docPartObj>
    </w:sdtPr>
    <w:sdtContent>
      <w:p w14:paraId="6E64015F" w14:textId="3E1D1FE7" w:rsidR="00DC3B67" w:rsidRDefault="00DC3B67">
        <w:pPr>
          <w:pStyle w:val="af"/>
          <w:jc w:val="right"/>
        </w:pPr>
        <w:r>
          <w:fldChar w:fldCharType="begin"/>
        </w:r>
        <w:r>
          <w:instrText>PAGE   \* MERGEFORMAT</w:instrText>
        </w:r>
        <w:r>
          <w:fldChar w:fldCharType="separate"/>
        </w:r>
        <w:r w:rsidR="00CB4DDE">
          <w:rPr>
            <w:noProof/>
          </w:rPr>
          <w:t>9</w:t>
        </w:r>
        <w:r>
          <w:fldChar w:fldCharType="end"/>
        </w:r>
      </w:p>
    </w:sdtContent>
  </w:sdt>
  <w:p w14:paraId="17D3F20E" w14:textId="77777777" w:rsidR="002415D3" w:rsidRDefault="002415D3">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4457596"/>
      <w:docPartObj>
        <w:docPartGallery w:val="Page Numbers (Bottom of Page)"/>
        <w:docPartUnique/>
      </w:docPartObj>
    </w:sdtPr>
    <w:sdtEndPr/>
    <w:sdtContent>
      <w:p w14:paraId="497B2591" w14:textId="58D22782" w:rsidR="002415D3" w:rsidRDefault="002415D3" w:rsidP="00772BD5">
        <w:pPr>
          <w:pStyle w:val="af"/>
          <w:jc w:val="right"/>
        </w:pPr>
        <w:r>
          <w:fldChar w:fldCharType="begin"/>
        </w:r>
        <w:r>
          <w:instrText>PAGE   \* MERGEFORMAT</w:instrText>
        </w:r>
        <w:r>
          <w:fldChar w:fldCharType="separate"/>
        </w:r>
        <w:r w:rsidR="00CB4DDE">
          <w:rPr>
            <w:noProof/>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D1D338" w14:textId="77777777" w:rsidR="002415D3" w:rsidRDefault="002415D3" w:rsidP="00ED0667">
      <w:pPr>
        <w:spacing w:after="0" w:line="240" w:lineRule="auto"/>
      </w:pPr>
      <w:r>
        <w:separator/>
      </w:r>
    </w:p>
  </w:footnote>
  <w:footnote w:type="continuationSeparator" w:id="0">
    <w:p w14:paraId="435DEB9C" w14:textId="77777777" w:rsidR="002415D3" w:rsidRDefault="002415D3" w:rsidP="00ED06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5E6B8" w14:textId="77777777" w:rsidR="002415D3" w:rsidRDefault="002415D3" w:rsidP="0021132F">
    <w:pPr>
      <w:pStyle w:val="ad"/>
      <w:tabs>
        <w:tab w:val="left" w:pos="283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94094"/>
    <w:multiLevelType w:val="hybridMultilevel"/>
    <w:tmpl w:val="7DA49146"/>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14327F1"/>
    <w:multiLevelType w:val="hybridMultilevel"/>
    <w:tmpl w:val="1B2EF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E82CA6"/>
    <w:multiLevelType w:val="hybridMultilevel"/>
    <w:tmpl w:val="0B9CA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DC5C19"/>
    <w:multiLevelType w:val="hybridMultilevel"/>
    <w:tmpl w:val="0F56D75A"/>
    <w:lvl w:ilvl="0" w:tplc="D6EA5504">
      <w:start w:val="1"/>
      <w:numFmt w:val="decimal"/>
      <w:lvlText w:val="%1)"/>
      <w:lvlJc w:val="left"/>
      <w:pPr>
        <w:ind w:left="1564" w:hanging="49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9B178B4"/>
    <w:multiLevelType w:val="hybridMultilevel"/>
    <w:tmpl w:val="6A441654"/>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9EE2186"/>
    <w:multiLevelType w:val="hybridMultilevel"/>
    <w:tmpl w:val="99FCE480"/>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CFE1FA6"/>
    <w:multiLevelType w:val="hybridMultilevel"/>
    <w:tmpl w:val="E39A1A80"/>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D826FED"/>
    <w:multiLevelType w:val="hybridMultilevel"/>
    <w:tmpl w:val="6166F0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2726053"/>
    <w:multiLevelType w:val="multilevel"/>
    <w:tmpl w:val="DBB8BD8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nsid w:val="1B41496C"/>
    <w:multiLevelType w:val="hybridMultilevel"/>
    <w:tmpl w:val="DD00EB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D10162"/>
    <w:multiLevelType w:val="hybridMultilevel"/>
    <w:tmpl w:val="99FCE480"/>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46A3A5E"/>
    <w:multiLevelType w:val="hybridMultilevel"/>
    <w:tmpl w:val="E21E5B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321330"/>
    <w:multiLevelType w:val="hybridMultilevel"/>
    <w:tmpl w:val="99FCE480"/>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9C940C6"/>
    <w:multiLevelType w:val="hybridMultilevel"/>
    <w:tmpl w:val="2E12F800"/>
    <w:lvl w:ilvl="0" w:tplc="F27E5A34">
      <w:start w:val="1"/>
      <w:numFmt w:val="bullet"/>
      <w:lvlText w:val="-"/>
      <w:lvlJc w:val="left"/>
      <w:pPr>
        <w:ind w:left="1564" w:hanging="495"/>
      </w:pPr>
      <w:rPr>
        <w:rFonts w:ascii="Segoe UI" w:hAnsi="Segoe U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258146D"/>
    <w:multiLevelType w:val="hybridMultilevel"/>
    <w:tmpl w:val="BA6C50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CE4262"/>
    <w:multiLevelType w:val="hybridMultilevel"/>
    <w:tmpl w:val="E2BCE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8FD71B1"/>
    <w:multiLevelType w:val="multilevel"/>
    <w:tmpl w:val="CA0808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57428A6"/>
    <w:multiLevelType w:val="hybridMultilevel"/>
    <w:tmpl w:val="2DD6DF78"/>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8">
    <w:nsid w:val="4CEB21FC"/>
    <w:multiLevelType w:val="hybridMultilevel"/>
    <w:tmpl w:val="DAEAEFB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D3C336F"/>
    <w:multiLevelType w:val="hybridMultilevel"/>
    <w:tmpl w:val="7DA49146"/>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F287981"/>
    <w:multiLevelType w:val="hybridMultilevel"/>
    <w:tmpl w:val="1B1C6DFC"/>
    <w:lvl w:ilvl="0" w:tplc="04190011">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1">
    <w:nsid w:val="4F460543"/>
    <w:multiLevelType w:val="hybridMultilevel"/>
    <w:tmpl w:val="14C2B610"/>
    <w:lvl w:ilvl="0" w:tplc="F27E5A34">
      <w:start w:val="1"/>
      <w:numFmt w:val="bullet"/>
      <w:lvlText w:val="-"/>
      <w:lvlJc w:val="left"/>
      <w:pPr>
        <w:ind w:left="1564" w:hanging="495"/>
      </w:pPr>
      <w:rPr>
        <w:rFonts w:ascii="Segoe UI" w:hAnsi="Segoe U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55B42C32"/>
    <w:multiLevelType w:val="hybridMultilevel"/>
    <w:tmpl w:val="9D82217A"/>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A1E715A"/>
    <w:multiLevelType w:val="hybridMultilevel"/>
    <w:tmpl w:val="B8D455C4"/>
    <w:lvl w:ilvl="0" w:tplc="F27E5A34">
      <w:start w:val="1"/>
      <w:numFmt w:val="bullet"/>
      <w:lvlText w:val="-"/>
      <w:lvlJc w:val="left"/>
      <w:pPr>
        <w:ind w:left="720" w:hanging="360"/>
      </w:pPr>
      <w:rPr>
        <w:rFonts w:ascii="Segoe UI" w:hAnsi="Segoe U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AFD526E"/>
    <w:multiLevelType w:val="hybridMultilevel"/>
    <w:tmpl w:val="2CC84876"/>
    <w:lvl w:ilvl="0" w:tplc="F27E5A34">
      <w:start w:val="1"/>
      <w:numFmt w:val="bullet"/>
      <w:lvlText w:val="-"/>
      <w:lvlJc w:val="left"/>
      <w:pPr>
        <w:ind w:left="720" w:hanging="360"/>
      </w:pPr>
      <w:rPr>
        <w:rFonts w:ascii="Segoe UI" w:hAnsi="Segoe U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E33055D"/>
    <w:multiLevelType w:val="hybridMultilevel"/>
    <w:tmpl w:val="04FA6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EF366CA"/>
    <w:multiLevelType w:val="hybridMultilevel"/>
    <w:tmpl w:val="F0D839E4"/>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F7C6FCA"/>
    <w:multiLevelType w:val="hybridMultilevel"/>
    <w:tmpl w:val="8E3CF7C0"/>
    <w:lvl w:ilvl="0" w:tplc="E4BC87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601E2BBB"/>
    <w:multiLevelType w:val="hybridMultilevel"/>
    <w:tmpl w:val="9C9CA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1B23289"/>
    <w:multiLevelType w:val="hybridMultilevel"/>
    <w:tmpl w:val="1C02FF22"/>
    <w:lvl w:ilvl="0" w:tplc="251278A6">
      <w:start w:val="1"/>
      <w:numFmt w:val="decimal"/>
      <w:lvlText w:val="%1."/>
      <w:lvlJc w:val="left"/>
      <w:pPr>
        <w:ind w:left="720" w:hanging="360"/>
      </w:pPr>
      <w:rPr>
        <w:rFonts w:ascii="Times New Roman" w:eastAsiaTheme="minorHAnsi"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27D23E6"/>
    <w:multiLevelType w:val="hybridMultilevel"/>
    <w:tmpl w:val="C17E8E4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6186092"/>
    <w:multiLevelType w:val="hybridMultilevel"/>
    <w:tmpl w:val="038A26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8E86C6F"/>
    <w:multiLevelType w:val="hybridMultilevel"/>
    <w:tmpl w:val="F76CA990"/>
    <w:lvl w:ilvl="0" w:tplc="D6EA5504">
      <w:start w:val="1"/>
      <w:numFmt w:val="decimal"/>
      <w:lvlText w:val="%1)"/>
      <w:lvlJc w:val="left"/>
      <w:pPr>
        <w:ind w:left="1204" w:hanging="4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99C49FE"/>
    <w:multiLevelType w:val="hybridMultilevel"/>
    <w:tmpl w:val="51BADDF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B21291A"/>
    <w:multiLevelType w:val="hybridMultilevel"/>
    <w:tmpl w:val="EDE85BC6"/>
    <w:lvl w:ilvl="0" w:tplc="F27E5A34">
      <w:start w:val="1"/>
      <w:numFmt w:val="bullet"/>
      <w:lvlText w:val="-"/>
      <w:lvlJc w:val="left"/>
      <w:pPr>
        <w:ind w:left="720" w:hanging="360"/>
      </w:pPr>
      <w:rPr>
        <w:rFonts w:ascii="Segoe UI" w:hAnsi="Segoe U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BCE1431"/>
    <w:multiLevelType w:val="hybridMultilevel"/>
    <w:tmpl w:val="7FB6E40A"/>
    <w:lvl w:ilvl="0" w:tplc="F27E5A34">
      <w:start w:val="1"/>
      <w:numFmt w:val="bullet"/>
      <w:lvlText w:val="-"/>
      <w:lvlJc w:val="left"/>
      <w:pPr>
        <w:ind w:left="1080" w:hanging="360"/>
      </w:pPr>
      <w:rPr>
        <w:rFonts w:ascii="Segoe UI" w:hAnsi="Segoe U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6BDB6DFF"/>
    <w:multiLevelType w:val="hybridMultilevel"/>
    <w:tmpl w:val="461AA780"/>
    <w:lvl w:ilvl="0" w:tplc="F27E5A34">
      <w:start w:val="1"/>
      <w:numFmt w:val="bullet"/>
      <w:lvlText w:val="-"/>
      <w:lvlJc w:val="left"/>
      <w:pPr>
        <w:ind w:left="1080" w:hanging="360"/>
      </w:pPr>
      <w:rPr>
        <w:rFonts w:ascii="Segoe UI" w:hAnsi="Segoe U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6E5913BE"/>
    <w:multiLevelType w:val="hybridMultilevel"/>
    <w:tmpl w:val="2CC876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6F1E2C08"/>
    <w:multiLevelType w:val="hybridMultilevel"/>
    <w:tmpl w:val="99FCE480"/>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0FA6D49"/>
    <w:multiLevelType w:val="hybridMultilevel"/>
    <w:tmpl w:val="C32CF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20453F2"/>
    <w:multiLevelType w:val="hybridMultilevel"/>
    <w:tmpl w:val="BF70C694"/>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2EC0B42"/>
    <w:multiLevelType w:val="hybridMultilevel"/>
    <w:tmpl w:val="C22EE3AA"/>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B6A71A0"/>
    <w:multiLevelType w:val="hybridMultilevel"/>
    <w:tmpl w:val="9B7A0D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CE47D67"/>
    <w:multiLevelType w:val="hybridMultilevel"/>
    <w:tmpl w:val="3F4A79AA"/>
    <w:lvl w:ilvl="0" w:tplc="F27E5A34">
      <w:start w:val="1"/>
      <w:numFmt w:val="bullet"/>
      <w:lvlText w:val="-"/>
      <w:lvlJc w:val="left"/>
      <w:pPr>
        <w:ind w:left="720" w:hanging="360"/>
      </w:pPr>
      <w:rPr>
        <w:rFonts w:ascii="Segoe UI" w:hAnsi="Segoe U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D475E51"/>
    <w:multiLevelType w:val="hybridMultilevel"/>
    <w:tmpl w:val="3E1AD9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F27E5A34">
      <w:start w:val="1"/>
      <w:numFmt w:val="bullet"/>
      <w:lvlText w:val="-"/>
      <w:lvlJc w:val="left"/>
      <w:pPr>
        <w:ind w:left="2160" w:hanging="180"/>
      </w:pPr>
      <w:rPr>
        <w:rFonts w:ascii="Segoe UI" w:hAnsi="Segoe UI"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F495E8E"/>
    <w:multiLevelType w:val="hybridMultilevel"/>
    <w:tmpl w:val="AD201686"/>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FAD5E9D"/>
    <w:multiLevelType w:val="hybridMultilevel"/>
    <w:tmpl w:val="7DA49146"/>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6"/>
  </w:num>
  <w:num w:numId="2">
    <w:abstractNumId w:val="27"/>
  </w:num>
  <w:num w:numId="3">
    <w:abstractNumId w:val="18"/>
  </w:num>
  <w:num w:numId="4">
    <w:abstractNumId w:val="25"/>
  </w:num>
  <w:num w:numId="5">
    <w:abstractNumId w:val="2"/>
  </w:num>
  <w:num w:numId="6">
    <w:abstractNumId w:val="15"/>
  </w:num>
  <w:num w:numId="7">
    <w:abstractNumId w:val="9"/>
  </w:num>
  <w:num w:numId="8">
    <w:abstractNumId w:val="14"/>
  </w:num>
  <w:num w:numId="9">
    <w:abstractNumId w:val="39"/>
  </w:num>
  <w:num w:numId="10">
    <w:abstractNumId w:val="1"/>
  </w:num>
  <w:num w:numId="11">
    <w:abstractNumId w:val="30"/>
  </w:num>
  <w:num w:numId="12">
    <w:abstractNumId w:val="8"/>
  </w:num>
  <w:num w:numId="13">
    <w:abstractNumId w:val="29"/>
  </w:num>
  <w:num w:numId="14">
    <w:abstractNumId w:val="17"/>
  </w:num>
  <w:num w:numId="15">
    <w:abstractNumId w:val="20"/>
  </w:num>
  <w:num w:numId="16">
    <w:abstractNumId w:val="11"/>
  </w:num>
  <w:num w:numId="17">
    <w:abstractNumId w:val="23"/>
  </w:num>
  <w:num w:numId="18">
    <w:abstractNumId w:val="41"/>
  </w:num>
  <w:num w:numId="19">
    <w:abstractNumId w:val="22"/>
  </w:num>
  <w:num w:numId="20">
    <w:abstractNumId w:val="6"/>
  </w:num>
  <w:num w:numId="21">
    <w:abstractNumId w:val="37"/>
  </w:num>
  <w:num w:numId="22">
    <w:abstractNumId w:val="32"/>
  </w:num>
  <w:num w:numId="23">
    <w:abstractNumId w:val="24"/>
  </w:num>
  <w:num w:numId="24">
    <w:abstractNumId w:val="36"/>
  </w:num>
  <w:num w:numId="25">
    <w:abstractNumId w:val="35"/>
  </w:num>
  <w:num w:numId="26">
    <w:abstractNumId w:val="3"/>
  </w:num>
  <w:num w:numId="27">
    <w:abstractNumId w:val="21"/>
  </w:num>
  <w:num w:numId="28">
    <w:abstractNumId w:val="34"/>
  </w:num>
  <w:num w:numId="29">
    <w:abstractNumId w:val="13"/>
  </w:num>
  <w:num w:numId="30">
    <w:abstractNumId w:val="31"/>
  </w:num>
  <w:num w:numId="31">
    <w:abstractNumId w:val="44"/>
  </w:num>
  <w:num w:numId="32">
    <w:abstractNumId w:val="43"/>
  </w:num>
  <w:num w:numId="3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42"/>
  </w:num>
  <w:num w:numId="36">
    <w:abstractNumId w:val="28"/>
  </w:num>
  <w:num w:numId="37">
    <w:abstractNumId w:val="12"/>
  </w:num>
  <w:num w:numId="38">
    <w:abstractNumId w:val="5"/>
  </w:num>
  <w:num w:numId="39">
    <w:abstractNumId w:val="10"/>
  </w:num>
  <w:num w:numId="40">
    <w:abstractNumId w:val="38"/>
  </w:num>
  <w:num w:numId="41">
    <w:abstractNumId w:val="40"/>
  </w:num>
  <w:num w:numId="42">
    <w:abstractNumId w:val="19"/>
  </w:num>
  <w:num w:numId="43">
    <w:abstractNumId w:val="46"/>
  </w:num>
  <w:num w:numId="44">
    <w:abstractNumId w:val="0"/>
  </w:num>
  <w:num w:numId="45">
    <w:abstractNumId w:val="33"/>
  </w:num>
  <w:num w:numId="46">
    <w:abstractNumId w:val="45"/>
  </w:num>
  <w:num w:numId="47">
    <w:abstractNumId w:val="4"/>
  </w:num>
  <w:num w:numId="48">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катя жуковская">
    <w15:presenceInfo w15:providerId="Windows Live" w15:userId="fcd1feca81bc69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667"/>
    <w:rsid w:val="00054B85"/>
    <w:rsid w:val="0005571C"/>
    <w:rsid w:val="00067391"/>
    <w:rsid w:val="000752D8"/>
    <w:rsid w:val="00083374"/>
    <w:rsid w:val="000846A8"/>
    <w:rsid w:val="000B17D1"/>
    <w:rsid w:val="000B5A64"/>
    <w:rsid w:val="000D2A2F"/>
    <w:rsid w:val="001101FF"/>
    <w:rsid w:val="001208FD"/>
    <w:rsid w:val="00136F1F"/>
    <w:rsid w:val="001419DB"/>
    <w:rsid w:val="00144491"/>
    <w:rsid w:val="00144DAB"/>
    <w:rsid w:val="001603D6"/>
    <w:rsid w:val="00183457"/>
    <w:rsid w:val="001A23C3"/>
    <w:rsid w:val="001D0E51"/>
    <w:rsid w:val="001D63F2"/>
    <w:rsid w:val="001E16F4"/>
    <w:rsid w:val="001E5444"/>
    <w:rsid w:val="002008A8"/>
    <w:rsid w:val="002059D1"/>
    <w:rsid w:val="0021132F"/>
    <w:rsid w:val="00211D0C"/>
    <w:rsid w:val="0022463C"/>
    <w:rsid w:val="00226DA0"/>
    <w:rsid w:val="002415D3"/>
    <w:rsid w:val="00255114"/>
    <w:rsid w:val="00256D67"/>
    <w:rsid w:val="00260A2A"/>
    <w:rsid w:val="00271E5F"/>
    <w:rsid w:val="00274F6E"/>
    <w:rsid w:val="002B4923"/>
    <w:rsid w:val="002D33D8"/>
    <w:rsid w:val="002E3009"/>
    <w:rsid w:val="002E614F"/>
    <w:rsid w:val="002F0943"/>
    <w:rsid w:val="00303CDA"/>
    <w:rsid w:val="003054DB"/>
    <w:rsid w:val="00320461"/>
    <w:rsid w:val="003244CA"/>
    <w:rsid w:val="00332236"/>
    <w:rsid w:val="0034166C"/>
    <w:rsid w:val="00342CB0"/>
    <w:rsid w:val="0035684D"/>
    <w:rsid w:val="0036231F"/>
    <w:rsid w:val="00374B14"/>
    <w:rsid w:val="003860CB"/>
    <w:rsid w:val="00390FA6"/>
    <w:rsid w:val="00392D8B"/>
    <w:rsid w:val="003964D1"/>
    <w:rsid w:val="003A4877"/>
    <w:rsid w:val="003B3899"/>
    <w:rsid w:val="003C30A9"/>
    <w:rsid w:val="003D2922"/>
    <w:rsid w:val="003E05E4"/>
    <w:rsid w:val="003F0C45"/>
    <w:rsid w:val="004049E9"/>
    <w:rsid w:val="0040600E"/>
    <w:rsid w:val="004062EB"/>
    <w:rsid w:val="00426222"/>
    <w:rsid w:val="00461B88"/>
    <w:rsid w:val="00475255"/>
    <w:rsid w:val="00480FDB"/>
    <w:rsid w:val="00482046"/>
    <w:rsid w:val="00491733"/>
    <w:rsid w:val="004C58EF"/>
    <w:rsid w:val="004D5852"/>
    <w:rsid w:val="004F6A4A"/>
    <w:rsid w:val="00523105"/>
    <w:rsid w:val="00540397"/>
    <w:rsid w:val="005419D4"/>
    <w:rsid w:val="00550242"/>
    <w:rsid w:val="00562039"/>
    <w:rsid w:val="005672B2"/>
    <w:rsid w:val="00570194"/>
    <w:rsid w:val="00570632"/>
    <w:rsid w:val="00586A2D"/>
    <w:rsid w:val="005E6F79"/>
    <w:rsid w:val="005E7536"/>
    <w:rsid w:val="0061033C"/>
    <w:rsid w:val="0061390B"/>
    <w:rsid w:val="00617A08"/>
    <w:rsid w:val="00624BED"/>
    <w:rsid w:val="0063547E"/>
    <w:rsid w:val="006361A6"/>
    <w:rsid w:val="0064639F"/>
    <w:rsid w:val="00667677"/>
    <w:rsid w:val="00682D79"/>
    <w:rsid w:val="00691F0D"/>
    <w:rsid w:val="00693FA6"/>
    <w:rsid w:val="006943E7"/>
    <w:rsid w:val="006A6ED3"/>
    <w:rsid w:val="006B4924"/>
    <w:rsid w:val="006C147B"/>
    <w:rsid w:val="006C56E5"/>
    <w:rsid w:val="006C5B9B"/>
    <w:rsid w:val="006E0E7D"/>
    <w:rsid w:val="006E48D7"/>
    <w:rsid w:val="006E6407"/>
    <w:rsid w:val="00725F08"/>
    <w:rsid w:val="00762F4B"/>
    <w:rsid w:val="00772BD5"/>
    <w:rsid w:val="00780E07"/>
    <w:rsid w:val="00794E64"/>
    <w:rsid w:val="00795EBB"/>
    <w:rsid w:val="00796799"/>
    <w:rsid w:val="00796FF3"/>
    <w:rsid w:val="007971B3"/>
    <w:rsid w:val="007A5B4A"/>
    <w:rsid w:val="007A5C05"/>
    <w:rsid w:val="007B4620"/>
    <w:rsid w:val="007D4671"/>
    <w:rsid w:val="007E0ACD"/>
    <w:rsid w:val="007E3221"/>
    <w:rsid w:val="007E74D2"/>
    <w:rsid w:val="007F35FB"/>
    <w:rsid w:val="00802E7A"/>
    <w:rsid w:val="0083092C"/>
    <w:rsid w:val="0085267D"/>
    <w:rsid w:val="008604EB"/>
    <w:rsid w:val="008750AF"/>
    <w:rsid w:val="00890C41"/>
    <w:rsid w:val="00893C95"/>
    <w:rsid w:val="008B08A4"/>
    <w:rsid w:val="008B12B2"/>
    <w:rsid w:val="008B5532"/>
    <w:rsid w:val="008B72C2"/>
    <w:rsid w:val="008B7A2E"/>
    <w:rsid w:val="008D7475"/>
    <w:rsid w:val="008E1EE9"/>
    <w:rsid w:val="008E5F88"/>
    <w:rsid w:val="008F5C16"/>
    <w:rsid w:val="009101CB"/>
    <w:rsid w:val="00916597"/>
    <w:rsid w:val="00920AD0"/>
    <w:rsid w:val="009210CB"/>
    <w:rsid w:val="009267C1"/>
    <w:rsid w:val="009367F6"/>
    <w:rsid w:val="009418E9"/>
    <w:rsid w:val="00946812"/>
    <w:rsid w:val="00955FA8"/>
    <w:rsid w:val="009910D2"/>
    <w:rsid w:val="0099366A"/>
    <w:rsid w:val="009B1218"/>
    <w:rsid w:val="009B1FA5"/>
    <w:rsid w:val="009B3755"/>
    <w:rsid w:val="009C090D"/>
    <w:rsid w:val="009D3D97"/>
    <w:rsid w:val="009D401F"/>
    <w:rsid w:val="009F2AE7"/>
    <w:rsid w:val="009F48EA"/>
    <w:rsid w:val="00A04ABC"/>
    <w:rsid w:val="00A33894"/>
    <w:rsid w:val="00A67FA5"/>
    <w:rsid w:val="00A71EA2"/>
    <w:rsid w:val="00AA0320"/>
    <w:rsid w:val="00AB47D1"/>
    <w:rsid w:val="00AC0178"/>
    <w:rsid w:val="00AC5C1E"/>
    <w:rsid w:val="00AC7F67"/>
    <w:rsid w:val="00AD27E0"/>
    <w:rsid w:val="00B01485"/>
    <w:rsid w:val="00B023CC"/>
    <w:rsid w:val="00B17AC2"/>
    <w:rsid w:val="00B42D7C"/>
    <w:rsid w:val="00B50FA0"/>
    <w:rsid w:val="00B775A5"/>
    <w:rsid w:val="00B81D4B"/>
    <w:rsid w:val="00B86F1E"/>
    <w:rsid w:val="00BA4F7E"/>
    <w:rsid w:val="00BB6271"/>
    <w:rsid w:val="00BB7200"/>
    <w:rsid w:val="00BD5F58"/>
    <w:rsid w:val="00BE019D"/>
    <w:rsid w:val="00BE311A"/>
    <w:rsid w:val="00BF25D9"/>
    <w:rsid w:val="00BF3883"/>
    <w:rsid w:val="00C434E5"/>
    <w:rsid w:val="00C52E99"/>
    <w:rsid w:val="00C8452C"/>
    <w:rsid w:val="00C94442"/>
    <w:rsid w:val="00CA4A9F"/>
    <w:rsid w:val="00CB3ED9"/>
    <w:rsid w:val="00CB4DDE"/>
    <w:rsid w:val="00CE635D"/>
    <w:rsid w:val="00D14B99"/>
    <w:rsid w:val="00D15B2A"/>
    <w:rsid w:val="00D16C6B"/>
    <w:rsid w:val="00D23CDB"/>
    <w:rsid w:val="00D251F0"/>
    <w:rsid w:val="00D36956"/>
    <w:rsid w:val="00D6031F"/>
    <w:rsid w:val="00D61349"/>
    <w:rsid w:val="00D66137"/>
    <w:rsid w:val="00D7007E"/>
    <w:rsid w:val="00D81C20"/>
    <w:rsid w:val="00D92420"/>
    <w:rsid w:val="00D9447E"/>
    <w:rsid w:val="00DB0DCC"/>
    <w:rsid w:val="00DB3FAC"/>
    <w:rsid w:val="00DC3B67"/>
    <w:rsid w:val="00DD100F"/>
    <w:rsid w:val="00DD7DA6"/>
    <w:rsid w:val="00E00E43"/>
    <w:rsid w:val="00E14724"/>
    <w:rsid w:val="00E16F96"/>
    <w:rsid w:val="00E2654D"/>
    <w:rsid w:val="00E30E19"/>
    <w:rsid w:val="00E378CD"/>
    <w:rsid w:val="00E42020"/>
    <w:rsid w:val="00E43876"/>
    <w:rsid w:val="00E77CA9"/>
    <w:rsid w:val="00E94714"/>
    <w:rsid w:val="00E9537B"/>
    <w:rsid w:val="00E957E7"/>
    <w:rsid w:val="00EB3CB4"/>
    <w:rsid w:val="00EB73FA"/>
    <w:rsid w:val="00EC3EFB"/>
    <w:rsid w:val="00ED0667"/>
    <w:rsid w:val="00EE139D"/>
    <w:rsid w:val="00EE428C"/>
    <w:rsid w:val="00EE7650"/>
    <w:rsid w:val="00EF0433"/>
    <w:rsid w:val="00EF2A12"/>
    <w:rsid w:val="00F0170B"/>
    <w:rsid w:val="00F07525"/>
    <w:rsid w:val="00F11469"/>
    <w:rsid w:val="00F133D1"/>
    <w:rsid w:val="00F72F4D"/>
    <w:rsid w:val="00F76468"/>
    <w:rsid w:val="00F76BD1"/>
    <w:rsid w:val="00F91082"/>
    <w:rsid w:val="00F94AE7"/>
    <w:rsid w:val="00FA5027"/>
    <w:rsid w:val="00FD2593"/>
    <w:rsid w:val="00FE44CD"/>
    <w:rsid w:val="00FF1DAB"/>
    <w:rsid w:val="00FF7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1BAD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47E"/>
    <w:pPr>
      <w:spacing w:line="360" w:lineRule="auto"/>
      <w:ind w:firstLine="709"/>
      <w:jc w:val="both"/>
    </w:pPr>
    <w:rPr>
      <w:rFonts w:ascii="Times New Roman" w:hAnsi="Times New Roman"/>
      <w:sz w:val="24"/>
    </w:rPr>
  </w:style>
  <w:style w:type="paragraph" w:styleId="1">
    <w:name w:val="heading 1"/>
    <w:basedOn w:val="a"/>
    <w:next w:val="a"/>
    <w:link w:val="10"/>
    <w:uiPriority w:val="9"/>
    <w:qFormat/>
    <w:rsid w:val="00ED06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ED06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35684D"/>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ED0667"/>
    <w:rPr>
      <w:rFonts w:ascii="Times New Roman" w:eastAsia="Times New Roman" w:hAnsi="Times New Roman" w:cs="Times New Roman"/>
      <w:sz w:val="20"/>
      <w:szCs w:val="20"/>
      <w:shd w:val="clear" w:color="auto" w:fill="FFFFFF"/>
    </w:rPr>
  </w:style>
  <w:style w:type="character" w:customStyle="1" w:styleId="21">
    <w:name w:val="Основной текст (2)_"/>
    <w:basedOn w:val="a0"/>
    <w:link w:val="22"/>
    <w:rsid w:val="00ED0667"/>
    <w:rPr>
      <w:rFonts w:ascii="Times New Roman" w:eastAsia="Times New Roman" w:hAnsi="Times New Roman" w:cs="Times New Roman"/>
      <w:shd w:val="clear" w:color="auto" w:fill="FFFFFF"/>
    </w:rPr>
  </w:style>
  <w:style w:type="paragraph" w:customStyle="1" w:styleId="a4">
    <w:name w:val="Сноска"/>
    <w:basedOn w:val="a"/>
    <w:link w:val="a3"/>
    <w:rsid w:val="00ED0667"/>
    <w:pPr>
      <w:widowControl w:val="0"/>
      <w:shd w:val="clear" w:color="auto" w:fill="FFFFFF"/>
      <w:spacing w:after="0" w:line="226" w:lineRule="exact"/>
      <w:ind w:hanging="360"/>
    </w:pPr>
    <w:rPr>
      <w:rFonts w:eastAsia="Times New Roman" w:cs="Times New Roman"/>
      <w:sz w:val="20"/>
      <w:szCs w:val="20"/>
    </w:rPr>
  </w:style>
  <w:style w:type="paragraph" w:customStyle="1" w:styleId="22">
    <w:name w:val="Основной текст (2)"/>
    <w:basedOn w:val="a"/>
    <w:link w:val="21"/>
    <w:rsid w:val="00ED0667"/>
    <w:pPr>
      <w:widowControl w:val="0"/>
      <w:shd w:val="clear" w:color="auto" w:fill="FFFFFF"/>
      <w:spacing w:before="240" w:after="360" w:line="0" w:lineRule="atLeast"/>
      <w:ind w:hanging="2200"/>
    </w:pPr>
    <w:rPr>
      <w:rFonts w:eastAsia="Times New Roman" w:cs="Times New Roman"/>
      <w:sz w:val="22"/>
    </w:rPr>
  </w:style>
  <w:style w:type="character" w:customStyle="1" w:styleId="10">
    <w:name w:val="Заголовок 1 Знак"/>
    <w:basedOn w:val="a0"/>
    <w:link w:val="1"/>
    <w:uiPriority w:val="9"/>
    <w:rsid w:val="00ED0667"/>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ED0667"/>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35684D"/>
    <w:rPr>
      <w:rFonts w:asciiTheme="majorHAnsi" w:eastAsiaTheme="majorEastAsia" w:hAnsiTheme="majorHAnsi" w:cstheme="majorBidi"/>
      <w:color w:val="1F4D78" w:themeColor="accent1" w:themeShade="7F"/>
      <w:sz w:val="24"/>
      <w:szCs w:val="24"/>
    </w:rPr>
  </w:style>
  <w:style w:type="table" w:styleId="a5">
    <w:name w:val="Table Grid"/>
    <w:basedOn w:val="a1"/>
    <w:uiPriority w:val="39"/>
    <w:rsid w:val="003568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2059D1"/>
    <w:pPr>
      <w:spacing w:before="100" w:beforeAutospacing="1" w:after="100" w:afterAutospacing="1" w:line="240" w:lineRule="auto"/>
      <w:ind w:firstLine="0"/>
      <w:jc w:val="left"/>
    </w:pPr>
    <w:rPr>
      <w:rFonts w:eastAsia="Times New Roman" w:cs="Times New Roman"/>
      <w:szCs w:val="24"/>
      <w:lang w:eastAsia="ru-RU"/>
    </w:rPr>
  </w:style>
  <w:style w:type="paragraph" w:styleId="a6">
    <w:name w:val="List Paragraph"/>
    <w:aliases w:val="Маркеры 2,ПАРАГРАФ,Абзац списка для документа,Абзац списка основной,Текст с номером,Варианты ответов"/>
    <w:basedOn w:val="a"/>
    <w:link w:val="a7"/>
    <w:uiPriority w:val="34"/>
    <w:qFormat/>
    <w:rsid w:val="002059D1"/>
    <w:pPr>
      <w:ind w:left="720"/>
      <w:contextualSpacing/>
    </w:pPr>
  </w:style>
  <w:style w:type="table" w:customStyle="1" w:styleId="31">
    <w:name w:val="Таблица простая 31"/>
    <w:basedOn w:val="a1"/>
    <w:uiPriority w:val="43"/>
    <w:rsid w:val="0056203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a7">
    <w:name w:val="Абзац списка Знак"/>
    <w:aliases w:val="Маркеры 2 Знак,ПАРАГРАФ Знак,Абзац списка для документа Знак,Абзац списка основной Знак,Текст с номером Знак,Варианты ответов Знак"/>
    <w:link w:val="a6"/>
    <w:uiPriority w:val="34"/>
    <w:locked/>
    <w:rsid w:val="001603D6"/>
    <w:rPr>
      <w:rFonts w:ascii="Times New Roman" w:hAnsi="Times New Roman"/>
      <w:sz w:val="24"/>
    </w:rPr>
  </w:style>
  <w:style w:type="character" w:styleId="a8">
    <w:name w:val="Strong"/>
    <w:basedOn w:val="a0"/>
    <w:uiPriority w:val="22"/>
    <w:qFormat/>
    <w:rsid w:val="001603D6"/>
    <w:rPr>
      <w:b/>
      <w:bCs/>
    </w:rPr>
  </w:style>
  <w:style w:type="paragraph" w:styleId="a9">
    <w:name w:val="Title"/>
    <w:basedOn w:val="a"/>
    <w:next w:val="a"/>
    <w:link w:val="aa"/>
    <w:uiPriority w:val="10"/>
    <w:qFormat/>
    <w:rsid w:val="001603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a">
    <w:name w:val="Название Знак"/>
    <w:basedOn w:val="a0"/>
    <w:link w:val="a9"/>
    <w:uiPriority w:val="10"/>
    <w:rsid w:val="001603D6"/>
    <w:rPr>
      <w:rFonts w:asciiTheme="majorHAnsi" w:eastAsiaTheme="majorEastAsia" w:hAnsiTheme="majorHAnsi" w:cstheme="majorBidi"/>
      <w:spacing w:val="-10"/>
      <w:kern w:val="28"/>
      <w:sz w:val="56"/>
      <w:szCs w:val="56"/>
    </w:rPr>
  </w:style>
  <w:style w:type="paragraph" w:customStyle="1" w:styleId="Default">
    <w:name w:val="Default"/>
    <w:link w:val="Default0"/>
    <w:rsid w:val="007F35FB"/>
    <w:pPr>
      <w:autoSpaceDE w:val="0"/>
      <w:autoSpaceDN w:val="0"/>
      <w:adjustRightInd w:val="0"/>
      <w:spacing w:after="0" w:line="240" w:lineRule="auto"/>
    </w:pPr>
    <w:rPr>
      <w:rFonts w:ascii="Arial" w:eastAsiaTheme="minorEastAsia" w:hAnsi="Arial" w:cs="Arial"/>
      <w:color w:val="000000"/>
      <w:sz w:val="24"/>
      <w:szCs w:val="24"/>
      <w:lang w:eastAsia="ru-RU"/>
    </w:rPr>
  </w:style>
  <w:style w:type="character" w:customStyle="1" w:styleId="Default0">
    <w:name w:val="Default Знак"/>
    <w:link w:val="Default"/>
    <w:rsid w:val="007F35FB"/>
    <w:rPr>
      <w:rFonts w:ascii="Arial" w:eastAsiaTheme="minorEastAsia" w:hAnsi="Arial" w:cs="Arial"/>
      <w:color w:val="000000"/>
      <w:sz w:val="24"/>
      <w:szCs w:val="24"/>
      <w:lang w:eastAsia="ru-RU"/>
    </w:rPr>
  </w:style>
  <w:style w:type="paragraph" w:styleId="ab">
    <w:name w:val="TOC Heading"/>
    <w:basedOn w:val="1"/>
    <w:next w:val="a"/>
    <w:uiPriority w:val="39"/>
    <w:unhideWhenUsed/>
    <w:qFormat/>
    <w:rsid w:val="00AC5C1E"/>
    <w:pPr>
      <w:spacing w:line="259" w:lineRule="auto"/>
      <w:ind w:firstLine="0"/>
      <w:jc w:val="left"/>
      <w:outlineLvl w:val="9"/>
    </w:pPr>
    <w:rPr>
      <w:lang w:eastAsia="ru-RU"/>
    </w:rPr>
  </w:style>
  <w:style w:type="paragraph" w:styleId="11">
    <w:name w:val="toc 1"/>
    <w:basedOn w:val="a"/>
    <w:next w:val="a"/>
    <w:autoRedefine/>
    <w:uiPriority w:val="39"/>
    <w:unhideWhenUsed/>
    <w:rsid w:val="0021132F"/>
    <w:pPr>
      <w:tabs>
        <w:tab w:val="left" w:pos="1134"/>
        <w:tab w:val="right" w:leader="dot" w:pos="9345"/>
      </w:tabs>
      <w:spacing w:after="100"/>
      <w:jc w:val="left"/>
    </w:pPr>
  </w:style>
  <w:style w:type="paragraph" w:styleId="23">
    <w:name w:val="toc 2"/>
    <w:basedOn w:val="a"/>
    <w:next w:val="a"/>
    <w:autoRedefine/>
    <w:uiPriority w:val="39"/>
    <w:unhideWhenUsed/>
    <w:rsid w:val="0021132F"/>
    <w:pPr>
      <w:tabs>
        <w:tab w:val="left" w:pos="1134"/>
        <w:tab w:val="right" w:leader="dot" w:pos="9345"/>
      </w:tabs>
      <w:spacing w:after="100"/>
    </w:pPr>
  </w:style>
  <w:style w:type="paragraph" w:styleId="32">
    <w:name w:val="toc 3"/>
    <w:basedOn w:val="a"/>
    <w:next w:val="a"/>
    <w:autoRedefine/>
    <w:uiPriority w:val="39"/>
    <w:unhideWhenUsed/>
    <w:rsid w:val="00AC5C1E"/>
    <w:pPr>
      <w:spacing w:after="100"/>
      <w:ind w:left="480"/>
    </w:pPr>
  </w:style>
  <w:style w:type="character" w:styleId="ac">
    <w:name w:val="Hyperlink"/>
    <w:basedOn w:val="a0"/>
    <w:uiPriority w:val="99"/>
    <w:unhideWhenUsed/>
    <w:rsid w:val="00AC5C1E"/>
    <w:rPr>
      <w:color w:val="0563C1" w:themeColor="hyperlink"/>
      <w:u w:val="single"/>
    </w:rPr>
  </w:style>
  <w:style w:type="paragraph" w:styleId="ad">
    <w:name w:val="header"/>
    <w:basedOn w:val="a"/>
    <w:link w:val="ae"/>
    <w:uiPriority w:val="99"/>
    <w:unhideWhenUsed/>
    <w:rsid w:val="00BE019D"/>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E019D"/>
    <w:rPr>
      <w:rFonts w:ascii="Times New Roman" w:hAnsi="Times New Roman"/>
      <w:sz w:val="24"/>
    </w:rPr>
  </w:style>
  <w:style w:type="paragraph" w:styleId="af">
    <w:name w:val="footer"/>
    <w:basedOn w:val="a"/>
    <w:link w:val="af0"/>
    <w:uiPriority w:val="99"/>
    <w:unhideWhenUsed/>
    <w:rsid w:val="00BE019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E019D"/>
    <w:rPr>
      <w:rFonts w:ascii="Times New Roman" w:hAnsi="Times New Roman"/>
      <w:sz w:val="24"/>
    </w:rPr>
  </w:style>
  <w:style w:type="paragraph" w:styleId="af1">
    <w:name w:val="Balloon Text"/>
    <w:basedOn w:val="a"/>
    <w:link w:val="af2"/>
    <w:uiPriority w:val="99"/>
    <w:semiHidden/>
    <w:unhideWhenUsed/>
    <w:rsid w:val="008F5C16"/>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8F5C16"/>
    <w:rPr>
      <w:rFonts w:ascii="Segoe UI" w:hAnsi="Segoe UI" w:cs="Segoe UI"/>
      <w:sz w:val="18"/>
      <w:szCs w:val="18"/>
    </w:rPr>
  </w:style>
  <w:style w:type="table" w:customStyle="1" w:styleId="41">
    <w:name w:val="Таблица простая 41"/>
    <w:basedOn w:val="a1"/>
    <w:uiPriority w:val="44"/>
    <w:rsid w:val="0047525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
    <w:name w:val="Сетка таблицы светлая1"/>
    <w:basedOn w:val="a1"/>
    <w:uiPriority w:val="40"/>
    <w:rsid w:val="00475255"/>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f3">
    <w:name w:val="No Spacing"/>
    <w:uiPriority w:val="1"/>
    <w:qFormat/>
    <w:rsid w:val="00B17AC2"/>
    <w:pPr>
      <w:spacing w:after="0" w:line="240" w:lineRule="auto"/>
      <w:ind w:firstLine="709"/>
      <w:jc w:val="both"/>
    </w:pPr>
    <w:rPr>
      <w:rFonts w:ascii="Times New Roman" w:hAnsi="Times New Roman"/>
      <w:sz w:val="24"/>
    </w:rPr>
  </w:style>
  <w:style w:type="paragraph" w:styleId="af4">
    <w:name w:val="caption"/>
    <w:basedOn w:val="a"/>
    <w:next w:val="a"/>
    <w:uiPriority w:val="35"/>
    <w:unhideWhenUsed/>
    <w:qFormat/>
    <w:rsid w:val="00B17AC2"/>
    <w:pPr>
      <w:spacing w:after="200" w:line="240" w:lineRule="auto"/>
    </w:pPr>
    <w:rPr>
      <w:i/>
      <w:iCs/>
      <w:color w:val="44546A" w:themeColor="text2"/>
      <w:sz w:val="18"/>
      <w:szCs w:val="18"/>
    </w:rPr>
  </w:style>
  <w:style w:type="paragraph" w:customStyle="1" w:styleId="af5">
    <w:name w:val="_Обычный"/>
    <w:basedOn w:val="a"/>
    <w:link w:val="af6"/>
    <w:qFormat/>
    <w:rsid w:val="00540397"/>
    <w:pPr>
      <w:spacing w:before="120" w:after="0" w:line="240" w:lineRule="auto"/>
    </w:pPr>
    <w:rPr>
      <w:rFonts w:eastAsia="Times New Roman" w:cs="Times New Roman"/>
      <w:szCs w:val="20"/>
      <w:lang w:val="x-none"/>
    </w:rPr>
  </w:style>
  <w:style w:type="character" w:customStyle="1" w:styleId="af6">
    <w:name w:val="_Обычный Знак"/>
    <w:link w:val="af5"/>
    <w:locked/>
    <w:rsid w:val="00540397"/>
    <w:rPr>
      <w:rFonts w:ascii="Times New Roman" w:eastAsia="Times New Roman" w:hAnsi="Times New Roman" w:cs="Times New Roman"/>
      <w:sz w:val="24"/>
      <w:szCs w:val="20"/>
      <w:lang w:val="x-none"/>
    </w:rPr>
  </w:style>
  <w:style w:type="table" w:customStyle="1" w:styleId="13">
    <w:name w:val="Сетка таблицы1"/>
    <w:basedOn w:val="a1"/>
    <w:next w:val="a5"/>
    <w:uiPriority w:val="39"/>
    <w:rsid w:val="00B42D7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Normal (Web)"/>
    <w:basedOn w:val="a"/>
    <w:uiPriority w:val="99"/>
    <w:semiHidden/>
    <w:unhideWhenUsed/>
    <w:rsid w:val="00AC7F67"/>
    <w:pPr>
      <w:spacing w:before="100" w:beforeAutospacing="1" w:after="100" w:afterAutospacing="1" w:line="240" w:lineRule="auto"/>
      <w:ind w:firstLine="0"/>
      <w:jc w:val="left"/>
    </w:pPr>
    <w:rPr>
      <w:rFonts w:eastAsia="Times New Roman" w:cs="Times New Roman"/>
      <w:szCs w:val="24"/>
      <w:lang w:eastAsia="ru-RU"/>
    </w:rPr>
  </w:style>
  <w:style w:type="character" w:styleId="af8">
    <w:name w:val="annotation reference"/>
    <w:basedOn w:val="a0"/>
    <w:uiPriority w:val="99"/>
    <w:semiHidden/>
    <w:unhideWhenUsed/>
    <w:rsid w:val="00FA5027"/>
    <w:rPr>
      <w:sz w:val="16"/>
      <w:szCs w:val="16"/>
    </w:rPr>
  </w:style>
  <w:style w:type="paragraph" w:styleId="af9">
    <w:name w:val="annotation text"/>
    <w:basedOn w:val="a"/>
    <w:link w:val="afa"/>
    <w:uiPriority w:val="99"/>
    <w:semiHidden/>
    <w:unhideWhenUsed/>
    <w:rsid w:val="00FA5027"/>
    <w:pPr>
      <w:spacing w:line="240" w:lineRule="auto"/>
    </w:pPr>
    <w:rPr>
      <w:sz w:val="20"/>
      <w:szCs w:val="20"/>
    </w:rPr>
  </w:style>
  <w:style w:type="character" w:customStyle="1" w:styleId="afa">
    <w:name w:val="Текст примечания Знак"/>
    <w:basedOn w:val="a0"/>
    <w:link w:val="af9"/>
    <w:uiPriority w:val="99"/>
    <w:semiHidden/>
    <w:rsid w:val="00FA5027"/>
    <w:rPr>
      <w:rFonts w:ascii="Times New Roman" w:hAnsi="Times New Roman"/>
      <w:sz w:val="20"/>
      <w:szCs w:val="20"/>
    </w:rPr>
  </w:style>
  <w:style w:type="paragraph" w:styleId="afb">
    <w:name w:val="annotation subject"/>
    <w:basedOn w:val="af9"/>
    <w:next w:val="af9"/>
    <w:link w:val="afc"/>
    <w:uiPriority w:val="99"/>
    <w:semiHidden/>
    <w:unhideWhenUsed/>
    <w:rsid w:val="00FA5027"/>
    <w:rPr>
      <w:b/>
      <w:bCs/>
    </w:rPr>
  </w:style>
  <w:style w:type="character" w:customStyle="1" w:styleId="afc">
    <w:name w:val="Тема примечания Знак"/>
    <w:basedOn w:val="afa"/>
    <w:link w:val="afb"/>
    <w:uiPriority w:val="99"/>
    <w:semiHidden/>
    <w:rsid w:val="00FA5027"/>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47E"/>
    <w:pPr>
      <w:spacing w:line="360" w:lineRule="auto"/>
      <w:ind w:firstLine="709"/>
      <w:jc w:val="both"/>
    </w:pPr>
    <w:rPr>
      <w:rFonts w:ascii="Times New Roman" w:hAnsi="Times New Roman"/>
      <w:sz w:val="24"/>
    </w:rPr>
  </w:style>
  <w:style w:type="paragraph" w:styleId="1">
    <w:name w:val="heading 1"/>
    <w:basedOn w:val="a"/>
    <w:next w:val="a"/>
    <w:link w:val="10"/>
    <w:uiPriority w:val="9"/>
    <w:qFormat/>
    <w:rsid w:val="00ED06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ED06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35684D"/>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ED0667"/>
    <w:rPr>
      <w:rFonts w:ascii="Times New Roman" w:eastAsia="Times New Roman" w:hAnsi="Times New Roman" w:cs="Times New Roman"/>
      <w:sz w:val="20"/>
      <w:szCs w:val="20"/>
      <w:shd w:val="clear" w:color="auto" w:fill="FFFFFF"/>
    </w:rPr>
  </w:style>
  <w:style w:type="character" w:customStyle="1" w:styleId="21">
    <w:name w:val="Основной текст (2)_"/>
    <w:basedOn w:val="a0"/>
    <w:link w:val="22"/>
    <w:rsid w:val="00ED0667"/>
    <w:rPr>
      <w:rFonts w:ascii="Times New Roman" w:eastAsia="Times New Roman" w:hAnsi="Times New Roman" w:cs="Times New Roman"/>
      <w:shd w:val="clear" w:color="auto" w:fill="FFFFFF"/>
    </w:rPr>
  </w:style>
  <w:style w:type="paragraph" w:customStyle="1" w:styleId="a4">
    <w:name w:val="Сноска"/>
    <w:basedOn w:val="a"/>
    <w:link w:val="a3"/>
    <w:rsid w:val="00ED0667"/>
    <w:pPr>
      <w:widowControl w:val="0"/>
      <w:shd w:val="clear" w:color="auto" w:fill="FFFFFF"/>
      <w:spacing w:after="0" w:line="226" w:lineRule="exact"/>
      <w:ind w:hanging="360"/>
    </w:pPr>
    <w:rPr>
      <w:rFonts w:eastAsia="Times New Roman" w:cs="Times New Roman"/>
      <w:sz w:val="20"/>
      <w:szCs w:val="20"/>
    </w:rPr>
  </w:style>
  <w:style w:type="paragraph" w:customStyle="1" w:styleId="22">
    <w:name w:val="Основной текст (2)"/>
    <w:basedOn w:val="a"/>
    <w:link w:val="21"/>
    <w:rsid w:val="00ED0667"/>
    <w:pPr>
      <w:widowControl w:val="0"/>
      <w:shd w:val="clear" w:color="auto" w:fill="FFFFFF"/>
      <w:spacing w:before="240" w:after="360" w:line="0" w:lineRule="atLeast"/>
      <w:ind w:hanging="2200"/>
    </w:pPr>
    <w:rPr>
      <w:rFonts w:eastAsia="Times New Roman" w:cs="Times New Roman"/>
      <w:sz w:val="22"/>
    </w:rPr>
  </w:style>
  <w:style w:type="character" w:customStyle="1" w:styleId="10">
    <w:name w:val="Заголовок 1 Знак"/>
    <w:basedOn w:val="a0"/>
    <w:link w:val="1"/>
    <w:uiPriority w:val="9"/>
    <w:rsid w:val="00ED0667"/>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ED0667"/>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35684D"/>
    <w:rPr>
      <w:rFonts w:asciiTheme="majorHAnsi" w:eastAsiaTheme="majorEastAsia" w:hAnsiTheme="majorHAnsi" w:cstheme="majorBidi"/>
      <w:color w:val="1F4D78" w:themeColor="accent1" w:themeShade="7F"/>
      <w:sz w:val="24"/>
      <w:szCs w:val="24"/>
    </w:rPr>
  </w:style>
  <w:style w:type="table" w:styleId="a5">
    <w:name w:val="Table Grid"/>
    <w:basedOn w:val="a1"/>
    <w:uiPriority w:val="39"/>
    <w:rsid w:val="003568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2059D1"/>
    <w:pPr>
      <w:spacing w:before="100" w:beforeAutospacing="1" w:after="100" w:afterAutospacing="1" w:line="240" w:lineRule="auto"/>
      <w:ind w:firstLine="0"/>
      <w:jc w:val="left"/>
    </w:pPr>
    <w:rPr>
      <w:rFonts w:eastAsia="Times New Roman" w:cs="Times New Roman"/>
      <w:szCs w:val="24"/>
      <w:lang w:eastAsia="ru-RU"/>
    </w:rPr>
  </w:style>
  <w:style w:type="paragraph" w:styleId="a6">
    <w:name w:val="List Paragraph"/>
    <w:aliases w:val="Маркеры 2,ПАРАГРАФ,Абзац списка для документа,Абзац списка основной,Текст с номером,Варианты ответов"/>
    <w:basedOn w:val="a"/>
    <w:link w:val="a7"/>
    <w:uiPriority w:val="34"/>
    <w:qFormat/>
    <w:rsid w:val="002059D1"/>
    <w:pPr>
      <w:ind w:left="720"/>
      <w:contextualSpacing/>
    </w:pPr>
  </w:style>
  <w:style w:type="table" w:customStyle="1" w:styleId="31">
    <w:name w:val="Таблица простая 31"/>
    <w:basedOn w:val="a1"/>
    <w:uiPriority w:val="43"/>
    <w:rsid w:val="0056203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a7">
    <w:name w:val="Абзац списка Знак"/>
    <w:aliases w:val="Маркеры 2 Знак,ПАРАГРАФ Знак,Абзац списка для документа Знак,Абзац списка основной Знак,Текст с номером Знак,Варианты ответов Знак"/>
    <w:link w:val="a6"/>
    <w:uiPriority w:val="34"/>
    <w:locked/>
    <w:rsid w:val="001603D6"/>
    <w:rPr>
      <w:rFonts w:ascii="Times New Roman" w:hAnsi="Times New Roman"/>
      <w:sz w:val="24"/>
    </w:rPr>
  </w:style>
  <w:style w:type="character" w:styleId="a8">
    <w:name w:val="Strong"/>
    <w:basedOn w:val="a0"/>
    <w:uiPriority w:val="22"/>
    <w:qFormat/>
    <w:rsid w:val="001603D6"/>
    <w:rPr>
      <w:b/>
      <w:bCs/>
    </w:rPr>
  </w:style>
  <w:style w:type="paragraph" w:styleId="a9">
    <w:name w:val="Title"/>
    <w:basedOn w:val="a"/>
    <w:next w:val="a"/>
    <w:link w:val="aa"/>
    <w:uiPriority w:val="10"/>
    <w:qFormat/>
    <w:rsid w:val="001603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a">
    <w:name w:val="Название Знак"/>
    <w:basedOn w:val="a0"/>
    <w:link w:val="a9"/>
    <w:uiPriority w:val="10"/>
    <w:rsid w:val="001603D6"/>
    <w:rPr>
      <w:rFonts w:asciiTheme="majorHAnsi" w:eastAsiaTheme="majorEastAsia" w:hAnsiTheme="majorHAnsi" w:cstheme="majorBidi"/>
      <w:spacing w:val="-10"/>
      <w:kern w:val="28"/>
      <w:sz w:val="56"/>
      <w:szCs w:val="56"/>
    </w:rPr>
  </w:style>
  <w:style w:type="paragraph" w:customStyle="1" w:styleId="Default">
    <w:name w:val="Default"/>
    <w:link w:val="Default0"/>
    <w:rsid w:val="007F35FB"/>
    <w:pPr>
      <w:autoSpaceDE w:val="0"/>
      <w:autoSpaceDN w:val="0"/>
      <w:adjustRightInd w:val="0"/>
      <w:spacing w:after="0" w:line="240" w:lineRule="auto"/>
    </w:pPr>
    <w:rPr>
      <w:rFonts w:ascii="Arial" w:eastAsiaTheme="minorEastAsia" w:hAnsi="Arial" w:cs="Arial"/>
      <w:color w:val="000000"/>
      <w:sz w:val="24"/>
      <w:szCs w:val="24"/>
      <w:lang w:eastAsia="ru-RU"/>
    </w:rPr>
  </w:style>
  <w:style w:type="character" w:customStyle="1" w:styleId="Default0">
    <w:name w:val="Default Знак"/>
    <w:link w:val="Default"/>
    <w:rsid w:val="007F35FB"/>
    <w:rPr>
      <w:rFonts w:ascii="Arial" w:eastAsiaTheme="minorEastAsia" w:hAnsi="Arial" w:cs="Arial"/>
      <w:color w:val="000000"/>
      <w:sz w:val="24"/>
      <w:szCs w:val="24"/>
      <w:lang w:eastAsia="ru-RU"/>
    </w:rPr>
  </w:style>
  <w:style w:type="paragraph" w:styleId="ab">
    <w:name w:val="TOC Heading"/>
    <w:basedOn w:val="1"/>
    <w:next w:val="a"/>
    <w:uiPriority w:val="39"/>
    <w:unhideWhenUsed/>
    <w:qFormat/>
    <w:rsid w:val="00AC5C1E"/>
    <w:pPr>
      <w:spacing w:line="259" w:lineRule="auto"/>
      <w:ind w:firstLine="0"/>
      <w:jc w:val="left"/>
      <w:outlineLvl w:val="9"/>
    </w:pPr>
    <w:rPr>
      <w:lang w:eastAsia="ru-RU"/>
    </w:rPr>
  </w:style>
  <w:style w:type="paragraph" w:styleId="11">
    <w:name w:val="toc 1"/>
    <w:basedOn w:val="a"/>
    <w:next w:val="a"/>
    <w:autoRedefine/>
    <w:uiPriority w:val="39"/>
    <w:unhideWhenUsed/>
    <w:rsid w:val="0021132F"/>
    <w:pPr>
      <w:tabs>
        <w:tab w:val="left" w:pos="1134"/>
        <w:tab w:val="right" w:leader="dot" w:pos="9345"/>
      </w:tabs>
      <w:spacing w:after="100"/>
      <w:jc w:val="left"/>
    </w:pPr>
  </w:style>
  <w:style w:type="paragraph" w:styleId="23">
    <w:name w:val="toc 2"/>
    <w:basedOn w:val="a"/>
    <w:next w:val="a"/>
    <w:autoRedefine/>
    <w:uiPriority w:val="39"/>
    <w:unhideWhenUsed/>
    <w:rsid w:val="0021132F"/>
    <w:pPr>
      <w:tabs>
        <w:tab w:val="left" w:pos="1134"/>
        <w:tab w:val="right" w:leader="dot" w:pos="9345"/>
      </w:tabs>
      <w:spacing w:after="100"/>
    </w:pPr>
  </w:style>
  <w:style w:type="paragraph" w:styleId="32">
    <w:name w:val="toc 3"/>
    <w:basedOn w:val="a"/>
    <w:next w:val="a"/>
    <w:autoRedefine/>
    <w:uiPriority w:val="39"/>
    <w:unhideWhenUsed/>
    <w:rsid w:val="00AC5C1E"/>
    <w:pPr>
      <w:spacing w:after="100"/>
      <w:ind w:left="480"/>
    </w:pPr>
  </w:style>
  <w:style w:type="character" w:styleId="ac">
    <w:name w:val="Hyperlink"/>
    <w:basedOn w:val="a0"/>
    <w:uiPriority w:val="99"/>
    <w:unhideWhenUsed/>
    <w:rsid w:val="00AC5C1E"/>
    <w:rPr>
      <w:color w:val="0563C1" w:themeColor="hyperlink"/>
      <w:u w:val="single"/>
    </w:rPr>
  </w:style>
  <w:style w:type="paragraph" w:styleId="ad">
    <w:name w:val="header"/>
    <w:basedOn w:val="a"/>
    <w:link w:val="ae"/>
    <w:uiPriority w:val="99"/>
    <w:unhideWhenUsed/>
    <w:rsid w:val="00BE019D"/>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E019D"/>
    <w:rPr>
      <w:rFonts w:ascii="Times New Roman" w:hAnsi="Times New Roman"/>
      <w:sz w:val="24"/>
    </w:rPr>
  </w:style>
  <w:style w:type="paragraph" w:styleId="af">
    <w:name w:val="footer"/>
    <w:basedOn w:val="a"/>
    <w:link w:val="af0"/>
    <w:uiPriority w:val="99"/>
    <w:unhideWhenUsed/>
    <w:rsid w:val="00BE019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E019D"/>
    <w:rPr>
      <w:rFonts w:ascii="Times New Roman" w:hAnsi="Times New Roman"/>
      <w:sz w:val="24"/>
    </w:rPr>
  </w:style>
  <w:style w:type="paragraph" w:styleId="af1">
    <w:name w:val="Balloon Text"/>
    <w:basedOn w:val="a"/>
    <w:link w:val="af2"/>
    <w:uiPriority w:val="99"/>
    <w:semiHidden/>
    <w:unhideWhenUsed/>
    <w:rsid w:val="008F5C16"/>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8F5C16"/>
    <w:rPr>
      <w:rFonts w:ascii="Segoe UI" w:hAnsi="Segoe UI" w:cs="Segoe UI"/>
      <w:sz w:val="18"/>
      <w:szCs w:val="18"/>
    </w:rPr>
  </w:style>
  <w:style w:type="table" w:customStyle="1" w:styleId="41">
    <w:name w:val="Таблица простая 41"/>
    <w:basedOn w:val="a1"/>
    <w:uiPriority w:val="44"/>
    <w:rsid w:val="0047525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
    <w:name w:val="Сетка таблицы светлая1"/>
    <w:basedOn w:val="a1"/>
    <w:uiPriority w:val="40"/>
    <w:rsid w:val="00475255"/>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f3">
    <w:name w:val="No Spacing"/>
    <w:uiPriority w:val="1"/>
    <w:qFormat/>
    <w:rsid w:val="00B17AC2"/>
    <w:pPr>
      <w:spacing w:after="0" w:line="240" w:lineRule="auto"/>
      <w:ind w:firstLine="709"/>
      <w:jc w:val="both"/>
    </w:pPr>
    <w:rPr>
      <w:rFonts w:ascii="Times New Roman" w:hAnsi="Times New Roman"/>
      <w:sz w:val="24"/>
    </w:rPr>
  </w:style>
  <w:style w:type="paragraph" w:styleId="af4">
    <w:name w:val="caption"/>
    <w:basedOn w:val="a"/>
    <w:next w:val="a"/>
    <w:uiPriority w:val="35"/>
    <w:unhideWhenUsed/>
    <w:qFormat/>
    <w:rsid w:val="00B17AC2"/>
    <w:pPr>
      <w:spacing w:after="200" w:line="240" w:lineRule="auto"/>
    </w:pPr>
    <w:rPr>
      <w:i/>
      <w:iCs/>
      <w:color w:val="44546A" w:themeColor="text2"/>
      <w:sz w:val="18"/>
      <w:szCs w:val="18"/>
    </w:rPr>
  </w:style>
  <w:style w:type="paragraph" w:customStyle="1" w:styleId="af5">
    <w:name w:val="_Обычный"/>
    <w:basedOn w:val="a"/>
    <w:link w:val="af6"/>
    <w:qFormat/>
    <w:rsid w:val="00540397"/>
    <w:pPr>
      <w:spacing w:before="120" w:after="0" w:line="240" w:lineRule="auto"/>
    </w:pPr>
    <w:rPr>
      <w:rFonts w:eastAsia="Times New Roman" w:cs="Times New Roman"/>
      <w:szCs w:val="20"/>
      <w:lang w:val="x-none"/>
    </w:rPr>
  </w:style>
  <w:style w:type="character" w:customStyle="1" w:styleId="af6">
    <w:name w:val="_Обычный Знак"/>
    <w:link w:val="af5"/>
    <w:locked/>
    <w:rsid w:val="00540397"/>
    <w:rPr>
      <w:rFonts w:ascii="Times New Roman" w:eastAsia="Times New Roman" w:hAnsi="Times New Roman" w:cs="Times New Roman"/>
      <w:sz w:val="24"/>
      <w:szCs w:val="20"/>
      <w:lang w:val="x-none"/>
    </w:rPr>
  </w:style>
  <w:style w:type="table" w:customStyle="1" w:styleId="13">
    <w:name w:val="Сетка таблицы1"/>
    <w:basedOn w:val="a1"/>
    <w:next w:val="a5"/>
    <w:uiPriority w:val="39"/>
    <w:rsid w:val="00B42D7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Normal (Web)"/>
    <w:basedOn w:val="a"/>
    <w:uiPriority w:val="99"/>
    <w:semiHidden/>
    <w:unhideWhenUsed/>
    <w:rsid w:val="00AC7F67"/>
    <w:pPr>
      <w:spacing w:before="100" w:beforeAutospacing="1" w:after="100" w:afterAutospacing="1" w:line="240" w:lineRule="auto"/>
      <w:ind w:firstLine="0"/>
      <w:jc w:val="left"/>
    </w:pPr>
    <w:rPr>
      <w:rFonts w:eastAsia="Times New Roman" w:cs="Times New Roman"/>
      <w:szCs w:val="24"/>
      <w:lang w:eastAsia="ru-RU"/>
    </w:rPr>
  </w:style>
  <w:style w:type="character" w:styleId="af8">
    <w:name w:val="annotation reference"/>
    <w:basedOn w:val="a0"/>
    <w:uiPriority w:val="99"/>
    <w:semiHidden/>
    <w:unhideWhenUsed/>
    <w:rsid w:val="00FA5027"/>
    <w:rPr>
      <w:sz w:val="16"/>
      <w:szCs w:val="16"/>
    </w:rPr>
  </w:style>
  <w:style w:type="paragraph" w:styleId="af9">
    <w:name w:val="annotation text"/>
    <w:basedOn w:val="a"/>
    <w:link w:val="afa"/>
    <w:uiPriority w:val="99"/>
    <w:semiHidden/>
    <w:unhideWhenUsed/>
    <w:rsid w:val="00FA5027"/>
    <w:pPr>
      <w:spacing w:line="240" w:lineRule="auto"/>
    </w:pPr>
    <w:rPr>
      <w:sz w:val="20"/>
      <w:szCs w:val="20"/>
    </w:rPr>
  </w:style>
  <w:style w:type="character" w:customStyle="1" w:styleId="afa">
    <w:name w:val="Текст примечания Знак"/>
    <w:basedOn w:val="a0"/>
    <w:link w:val="af9"/>
    <w:uiPriority w:val="99"/>
    <w:semiHidden/>
    <w:rsid w:val="00FA5027"/>
    <w:rPr>
      <w:rFonts w:ascii="Times New Roman" w:hAnsi="Times New Roman"/>
      <w:sz w:val="20"/>
      <w:szCs w:val="20"/>
    </w:rPr>
  </w:style>
  <w:style w:type="paragraph" w:styleId="afb">
    <w:name w:val="annotation subject"/>
    <w:basedOn w:val="af9"/>
    <w:next w:val="af9"/>
    <w:link w:val="afc"/>
    <w:uiPriority w:val="99"/>
    <w:semiHidden/>
    <w:unhideWhenUsed/>
    <w:rsid w:val="00FA5027"/>
    <w:rPr>
      <w:b/>
      <w:bCs/>
    </w:rPr>
  </w:style>
  <w:style w:type="character" w:customStyle="1" w:styleId="afc">
    <w:name w:val="Тема примечания Знак"/>
    <w:basedOn w:val="afa"/>
    <w:link w:val="afb"/>
    <w:uiPriority w:val="99"/>
    <w:semiHidden/>
    <w:rsid w:val="00FA5027"/>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33400">
      <w:bodyDiv w:val="1"/>
      <w:marLeft w:val="0"/>
      <w:marRight w:val="0"/>
      <w:marTop w:val="0"/>
      <w:marBottom w:val="0"/>
      <w:divBdr>
        <w:top w:val="none" w:sz="0" w:space="0" w:color="auto"/>
        <w:left w:val="none" w:sz="0" w:space="0" w:color="auto"/>
        <w:bottom w:val="none" w:sz="0" w:space="0" w:color="auto"/>
        <w:right w:val="none" w:sz="0" w:space="0" w:color="auto"/>
      </w:divBdr>
    </w:div>
    <w:div w:id="62678112">
      <w:bodyDiv w:val="1"/>
      <w:marLeft w:val="0"/>
      <w:marRight w:val="0"/>
      <w:marTop w:val="0"/>
      <w:marBottom w:val="0"/>
      <w:divBdr>
        <w:top w:val="none" w:sz="0" w:space="0" w:color="auto"/>
        <w:left w:val="none" w:sz="0" w:space="0" w:color="auto"/>
        <w:bottom w:val="none" w:sz="0" w:space="0" w:color="auto"/>
        <w:right w:val="none" w:sz="0" w:space="0" w:color="auto"/>
      </w:divBdr>
    </w:div>
    <w:div w:id="65155215">
      <w:bodyDiv w:val="1"/>
      <w:marLeft w:val="0"/>
      <w:marRight w:val="0"/>
      <w:marTop w:val="0"/>
      <w:marBottom w:val="0"/>
      <w:divBdr>
        <w:top w:val="none" w:sz="0" w:space="0" w:color="auto"/>
        <w:left w:val="none" w:sz="0" w:space="0" w:color="auto"/>
        <w:bottom w:val="none" w:sz="0" w:space="0" w:color="auto"/>
        <w:right w:val="none" w:sz="0" w:space="0" w:color="auto"/>
      </w:divBdr>
    </w:div>
    <w:div w:id="159738498">
      <w:bodyDiv w:val="1"/>
      <w:marLeft w:val="0"/>
      <w:marRight w:val="0"/>
      <w:marTop w:val="0"/>
      <w:marBottom w:val="0"/>
      <w:divBdr>
        <w:top w:val="none" w:sz="0" w:space="0" w:color="auto"/>
        <w:left w:val="none" w:sz="0" w:space="0" w:color="auto"/>
        <w:bottom w:val="none" w:sz="0" w:space="0" w:color="auto"/>
        <w:right w:val="none" w:sz="0" w:space="0" w:color="auto"/>
      </w:divBdr>
    </w:div>
    <w:div w:id="220874426">
      <w:bodyDiv w:val="1"/>
      <w:marLeft w:val="0"/>
      <w:marRight w:val="0"/>
      <w:marTop w:val="0"/>
      <w:marBottom w:val="0"/>
      <w:divBdr>
        <w:top w:val="none" w:sz="0" w:space="0" w:color="auto"/>
        <w:left w:val="none" w:sz="0" w:space="0" w:color="auto"/>
        <w:bottom w:val="none" w:sz="0" w:space="0" w:color="auto"/>
        <w:right w:val="none" w:sz="0" w:space="0" w:color="auto"/>
      </w:divBdr>
    </w:div>
    <w:div w:id="476150310">
      <w:bodyDiv w:val="1"/>
      <w:marLeft w:val="0"/>
      <w:marRight w:val="0"/>
      <w:marTop w:val="0"/>
      <w:marBottom w:val="0"/>
      <w:divBdr>
        <w:top w:val="none" w:sz="0" w:space="0" w:color="auto"/>
        <w:left w:val="none" w:sz="0" w:space="0" w:color="auto"/>
        <w:bottom w:val="none" w:sz="0" w:space="0" w:color="auto"/>
        <w:right w:val="none" w:sz="0" w:space="0" w:color="auto"/>
      </w:divBdr>
    </w:div>
    <w:div w:id="515191186">
      <w:bodyDiv w:val="1"/>
      <w:marLeft w:val="0"/>
      <w:marRight w:val="0"/>
      <w:marTop w:val="0"/>
      <w:marBottom w:val="0"/>
      <w:divBdr>
        <w:top w:val="none" w:sz="0" w:space="0" w:color="auto"/>
        <w:left w:val="none" w:sz="0" w:space="0" w:color="auto"/>
        <w:bottom w:val="none" w:sz="0" w:space="0" w:color="auto"/>
        <w:right w:val="none" w:sz="0" w:space="0" w:color="auto"/>
      </w:divBdr>
    </w:div>
    <w:div w:id="799299390">
      <w:bodyDiv w:val="1"/>
      <w:marLeft w:val="0"/>
      <w:marRight w:val="0"/>
      <w:marTop w:val="0"/>
      <w:marBottom w:val="0"/>
      <w:divBdr>
        <w:top w:val="none" w:sz="0" w:space="0" w:color="auto"/>
        <w:left w:val="none" w:sz="0" w:space="0" w:color="auto"/>
        <w:bottom w:val="none" w:sz="0" w:space="0" w:color="auto"/>
        <w:right w:val="none" w:sz="0" w:space="0" w:color="auto"/>
      </w:divBdr>
    </w:div>
    <w:div w:id="1316178194">
      <w:bodyDiv w:val="1"/>
      <w:marLeft w:val="0"/>
      <w:marRight w:val="0"/>
      <w:marTop w:val="0"/>
      <w:marBottom w:val="0"/>
      <w:divBdr>
        <w:top w:val="none" w:sz="0" w:space="0" w:color="auto"/>
        <w:left w:val="none" w:sz="0" w:space="0" w:color="auto"/>
        <w:bottom w:val="none" w:sz="0" w:space="0" w:color="auto"/>
        <w:right w:val="none" w:sz="0" w:space="0" w:color="auto"/>
      </w:divBdr>
    </w:div>
    <w:div w:id="209736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image" Target="media/image15.png"/><Relationship Id="rId39"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theme" Target="theme/theme1.xml"/><Relationship Id="rId42"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rosavtodor.ru/activity/road-service-dev/154/showdocs/Osnovnye_dokumenty/ofitsialnyie_dokumentyi/2156.html" TargetMode="External"/><Relationship Id="rId20" Type="http://schemas.openxmlformats.org/officeDocument/2006/relationships/image" Target="media/image9.png"/><Relationship Id="rId29" Type="http://schemas.openxmlformats.org/officeDocument/2006/relationships/image" Target="media/image18.jpe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3.png"/><Relationship Id="rId32" Type="http://schemas.openxmlformats.org/officeDocument/2006/relationships/footer" Target="footer2.xml"/><Relationship Id="rId40" Type="http://schemas.microsoft.com/office/2016/09/relationships/commentsIds" Target="commentsIds.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jpeg"/><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20.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6E15E-1B49-4887-841F-198A8EA7F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55</Pages>
  <Words>11971</Words>
  <Characters>68236</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dc:creator>
  <cp:lastModifiedBy>Якубова Анастасия Вадимовна (MIN-W-K331 - ayakubova)</cp:lastModifiedBy>
  <cp:revision>4</cp:revision>
  <cp:lastPrinted>2020-12-07T23:26:00Z</cp:lastPrinted>
  <dcterms:created xsi:type="dcterms:W3CDTF">2021-01-26T04:01:00Z</dcterms:created>
  <dcterms:modified xsi:type="dcterms:W3CDTF">2021-01-26T06:25:00Z</dcterms:modified>
</cp:coreProperties>
</file>