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47" w:rsidRDefault="009F1647" w:rsidP="00A12D0D">
      <w:pPr>
        <w:widowControl w:val="0"/>
        <w:autoSpaceDE w:val="0"/>
        <w:autoSpaceDN w:val="0"/>
        <w:adjustRightInd w:val="0"/>
        <w:spacing w:after="0" w:line="240" w:lineRule="auto"/>
        <w:ind w:left="6379" w:hanging="142"/>
        <w:rPr>
          <w:rFonts w:ascii="Times New Roman" w:hAnsi="Times New Roman" w:cs="Times New Roman"/>
          <w:sz w:val="28"/>
          <w:szCs w:val="28"/>
        </w:rPr>
      </w:pPr>
    </w:p>
    <w:p w:rsidR="00943BAB" w:rsidRPr="00290F2F" w:rsidRDefault="00943BAB" w:rsidP="00A12D0D">
      <w:pPr>
        <w:widowControl w:val="0"/>
        <w:autoSpaceDE w:val="0"/>
        <w:autoSpaceDN w:val="0"/>
        <w:adjustRightInd w:val="0"/>
        <w:spacing w:after="0" w:line="240" w:lineRule="auto"/>
        <w:ind w:left="6379" w:hanging="142"/>
        <w:rPr>
          <w:rFonts w:ascii="Times New Roman" w:hAnsi="Times New Roman" w:cs="Times New Roman"/>
          <w:sz w:val="28"/>
          <w:szCs w:val="28"/>
        </w:rPr>
      </w:pPr>
      <w:r w:rsidRPr="00290F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290F2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12D0D" w:rsidRPr="00320395" w:rsidRDefault="00A12D0D" w:rsidP="00A12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395"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 </w:t>
      </w:r>
    </w:p>
    <w:p w:rsidR="00290F2F" w:rsidRDefault="00A12D0D" w:rsidP="00046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395">
        <w:rPr>
          <w:rFonts w:ascii="Times New Roman" w:hAnsi="Times New Roman" w:cs="Times New Roman"/>
          <w:b/>
          <w:sz w:val="26"/>
          <w:szCs w:val="26"/>
        </w:rPr>
        <w:t>к проекту закона Иркутской области «О</w:t>
      </w:r>
      <w:r w:rsidR="002648F2">
        <w:rPr>
          <w:rFonts w:ascii="Times New Roman" w:hAnsi="Times New Roman" w:cs="Times New Roman"/>
          <w:b/>
          <w:sz w:val="26"/>
          <w:szCs w:val="26"/>
        </w:rPr>
        <w:t>б Уполномоченном по правам человека в Иркутской области</w:t>
      </w:r>
      <w:r w:rsidR="00046BDE">
        <w:rPr>
          <w:rFonts w:ascii="Times New Roman" w:hAnsi="Times New Roman" w:cs="Times New Roman"/>
          <w:b/>
          <w:sz w:val="26"/>
          <w:szCs w:val="26"/>
        </w:rPr>
        <w:t>»</w:t>
      </w:r>
    </w:p>
    <w:p w:rsidR="00FC7ED3" w:rsidRDefault="00FC7ED3" w:rsidP="00FC7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C7ED3" w:rsidRDefault="00FC7ED3" w:rsidP="00FC7E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D256D" w:rsidRPr="00320395" w:rsidRDefault="00FC11D2" w:rsidP="00FC11D2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</w:t>
      </w:r>
      <w:r w:rsidRPr="003203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Субъект права законодательной инициативы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FC11D2" w:rsidRPr="00320395" w:rsidRDefault="00FC11D2" w:rsidP="00FC11D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закона Иркутской области </w:t>
      </w:r>
      <w:r w:rsidRPr="003203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74728" w:rsidRPr="00774728">
        <w:rPr>
          <w:rFonts w:ascii="Times New Roman" w:hAnsi="Times New Roman" w:cs="Times New Roman"/>
          <w:sz w:val="26"/>
          <w:szCs w:val="26"/>
        </w:rPr>
        <w:t>«Об Уполномоченном по правам человека в Иркутской области»</w:t>
      </w:r>
      <w:r w:rsidR="00774728" w:rsidRPr="00320395">
        <w:rPr>
          <w:rFonts w:ascii="Times New Roman" w:hAnsi="Times New Roman" w:cs="Times New Roman"/>
          <w:sz w:val="26"/>
          <w:szCs w:val="26"/>
        </w:rPr>
        <w:t xml:space="preserve"> </w:t>
      </w:r>
      <w:r w:rsidR="00046BDE">
        <w:rPr>
          <w:rFonts w:ascii="Times New Roman" w:hAnsi="Times New Roman" w:cs="Times New Roman"/>
          <w:sz w:val="26"/>
          <w:szCs w:val="26"/>
        </w:rPr>
        <w:t xml:space="preserve"> 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в Законодательное Собрание Иркутской области</w:t>
      </w:r>
      <w:r w:rsidR="00460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="006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746B" w:rsidRPr="00D65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</w:t>
      </w:r>
      <w:r w:rsidR="00D65326" w:rsidRPr="00D65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8F3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6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Устава Иркутской области </w:t>
      </w:r>
      <w:r w:rsidR="007747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</w:t>
      </w:r>
      <w:r w:rsidR="00D06CC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747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правам  человека в </w:t>
      </w:r>
      <w:r w:rsidR="00667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области.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</w:t>
      </w:r>
    </w:p>
    <w:p w:rsidR="00FC11D2" w:rsidRPr="00320395" w:rsidRDefault="00FC11D2" w:rsidP="00FC11D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</w:t>
      </w:r>
      <w:r w:rsidRPr="003203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Правовые основания принятия проекта закона</w:t>
      </w:r>
    </w:p>
    <w:p w:rsidR="000139F2" w:rsidRDefault="00FC11D2" w:rsidP="001F09C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 основанием принятия проекта закона</w:t>
      </w:r>
      <w:r w:rsidR="003331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 </w:t>
      </w:r>
      <w:r w:rsidR="00A43A9D" w:rsidRPr="00774728">
        <w:rPr>
          <w:rFonts w:ascii="Times New Roman" w:hAnsi="Times New Roman" w:cs="Times New Roman"/>
          <w:sz w:val="26"/>
          <w:szCs w:val="26"/>
        </w:rPr>
        <w:t>«Об Уполномоченном по правам человека в Иркутской области»</w:t>
      </w:r>
      <w:r w:rsidR="00A43A9D" w:rsidRPr="00320395">
        <w:rPr>
          <w:rFonts w:ascii="Times New Roman" w:hAnsi="Times New Roman" w:cs="Times New Roman"/>
          <w:sz w:val="26"/>
          <w:szCs w:val="26"/>
        </w:rPr>
        <w:t xml:space="preserve"> 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положения Конституции Российской Федерации</w:t>
      </w:r>
      <w:r w:rsidR="0064401E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Конституция</w:t>
      </w:r>
      <w:r w:rsidR="007E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="0064401E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455A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 w:rsidR="00A43A9D">
        <w:rPr>
          <w:rFonts w:ascii="Times New Roman" w:eastAsia="Times New Roman" w:hAnsi="Times New Roman" w:cs="Times New Roman"/>
          <w:sz w:val="26"/>
          <w:szCs w:val="26"/>
          <w:lang w:eastAsia="ru-RU"/>
        </w:rPr>
        <w:t>и 5,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72)</w:t>
      </w:r>
      <w:r w:rsidR="007502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63192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D06C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D06CC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Федеральный закон «Об общих принципах…»</w:t>
      </w:r>
      <w:r w:rsidR="0075020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(стать</w:t>
      </w:r>
      <w:r w:rsidR="0075020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16.1), Устав</w:t>
      </w:r>
      <w:r w:rsidR="00D06CC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5020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области.  </w:t>
      </w:r>
    </w:p>
    <w:p w:rsidR="000139F2" w:rsidRDefault="0075020B" w:rsidP="001F09C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с</w:t>
      </w:r>
      <w:r w:rsidR="00D92C3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татьей 5 Конституции</w:t>
      </w:r>
      <w:r w:rsidR="007E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="00D92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установлено, что</w:t>
      </w:r>
      <w:r w:rsidR="00217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край, область, город федерального </w:t>
      </w:r>
      <w:r w:rsidR="003B0A80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175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начения</w:t>
      </w:r>
      <w:r w:rsidR="007E7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автономная область, автономный округ имеет свой устав и законодательство. </w:t>
      </w:r>
      <w:r w:rsidR="005A646C">
        <w:rPr>
          <w:rFonts w:ascii="Times New Roman" w:hAnsi="Times New Roman" w:cs="Times New Roman"/>
          <w:sz w:val="26"/>
          <w:szCs w:val="26"/>
        </w:rPr>
        <w:t xml:space="preserve">В соответствии с подпунктом «а» части 1 статьи 72 Конституции РФ </w:t>
      </w:r>
      <w:r w:rsidR="005A646C" w:rsidRPr="005A646C">
        <w:rPr>
          <w:rFonts w:ascii="Times New Roman" w:hAnsi="Times New Roman" w:cs="Times New Roman"/>
          <w:sz w:val="26"/>
          <w:szCs w:val="26"/>
        </w:rPr>
        <w:t>обеспечение соответствия  законов и иных нормативных правовых актов краев, областей, городов федерального значения, автономной области, автономных округов Конституции РФ и федеральным законам</w:t>
      </w:r>
      <w:r w:rsidR="00A41F40">
        <w:rPr>
          <w:rFonts w:ascii="Times New Roman" w:hAnsi="Times New Roman" w:cs="Times New Roman"/>
          <w:sz w:val="26"/>
          <w:szCs w:val="26"/>
        </w:rPr>
        <w:t xml:space="preserve"> относится к сфере совместного ведения Российской Федерации и субъектов Российской Федерации.</w:t>
      </w:r>
    </w:p>
    <w:p w:rsidR="009F6E13" w:rsidRPr="00320395" w:rsidRDefault="00141FBC" w:rsidP="009F6E13">
      <w:pPr>
        <w:pStyle w:val="ConsPlusTitle"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20395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Статьей 16.1 Федерального закона «Об общих принципах</w:t>
      </w:r>
      <w:r w:rsidR="00D74D47" w:rsidRPr="00320395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…»</w:t>
      </w:r>
      <w:r w:rsidRPr="00320395">
        <w:rPr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 xml:space="preserve"> установлено, что </w:t>
      </w:r>
      <w:r w:rsidR="00562F9D" w:rsidRPr="00320395">
        <w:rPr>
          <w:rFonts w:ascii="Times New Roman" w:hAnsi="Times New Roman" w:cs="Times New Roman"/>
          <w:b w:val="0"/>
          <w:sz w:val="26"/>
          <w:szCs w:val="26"/>
        </w:rPr>
        <w:t xml:space="preserve"> Конституцией (уставом), законом субъекта Российской Федерации в целях обеспечения дополнительных гарантий государственной защиты прав, свобод и законных интересов человека и гражданина, а также для ее осуществления могут учреждаться должность </w:t>
      </w:r>
      <w:r w:rsidR="00D06CCE">
        <w:rPr>
          <w:rFonts w:ascii="Times New Roman" w:hAnsi="Times New Roman" w:cs="Times New Roman"/>
          <w:b w:val="0"/>
          <w:sz w:val="26"/>
          <w:szCs w:val="26"/>
        </w:rPr>
        <w:t>у</w:t>
      </w:r>
      <w:r w:rsidR="00562F9D" w:rsidRPr="00320395">
        <w:rPr>
          <w:rFonts w:ascii="Times New Roman" w:hAnsi="Times New Roman" w:cs="Times New Roman"/>
          <w:b w:val="0"/>
          <w:sz w:val="26"/>
          <w:szCs w:val="26"/>
        </w:rPr>
        <w:t>полномоченного по правам человека в субъекте Российской Федерации либо иные государственные должности, создаваться государственные органы.</w:t>
      </w:r>
    </w:p>
    <w:p w:rsidR="003C42F6" w:rsidRDefault="00814474" w:rsidP="007473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0395">
        <w:rPr>
          <w:rFonts w:ascii="Times New Roman" w:hAnsi="Times New Roman" w:cs="Times New Roman"/>
          <w:sz w:val="26"/>
          <w:szCs w:val="26"/>
        </w:rPr>
        <w:lastRenderedPageBreak/>
        <w:t>Главой 16 Устава Иркутской области определены основы статуса Уполномоченного по правам человека в Иркутской области (статьи 76, 77).</w:t>
      </w:r>
      <w:r w:rsidR="00B71FDE" w:rsidRPr="00320395">
        <w:rPr>
          <w:rFonts w:ascii="Times New Roman" w:hAnsi="Times New Roman" w:cs="Times New Roman"/>
          <w:sz w:val="26"/>
          <w:szCs w:val="26"/>
        </w:rPr>
        <w:t xml:space="preserve"> </w:t>
      </w:r>
      <w:r w:rsidR="003C42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945" w:rsidRPr="00320395" w:rsidRDefault="00BC4945" w:rsidP="00BC494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</w:t>
      </w:r>
      <w:r w:rsidRPr="003203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Состояние правового регулирования в данной сфере; обоснование целесообразности принятия проекта закона</w:t>
      </w:r>
    </w:p>
    <w:p w:rsidR="00490354" w:rsidRPr="00490354" w:rsidRDefault="00BC4945" w:rsidP="00490354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данной сфере правового регулирования действует Конституция</w:t>
      </w:r>
      <w:r w:rsidR="00347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="0007307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</w:t>
      </w:r>
      <w:r w:rsidR="00CB6EF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общих принципах</w:t>
      </w:r>
      <w:r w:rsidR="0007307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…»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,  Устав Иркутской области</w:t>
      </w:r>
      <w:r w:rsidR="00A43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 Иркутской области от </w:t>
      </w:r>
      <w:r w:rsidR="00490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октября 2009 г. </w:t>
      </w:r>
      <w:r w:rsidR="00A43A9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90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69/35-оз</w:t>
      </w:r>
      <w:r w:rsidR="00A43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Уполномоченном по правам человека в Иркутской области»</w:t>
      </w:r>
      <w:r w:rsidR="007F53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1056" w:rsidRDefault="00B92805" w:rsidP="0029105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6 апреля 2015 г</w:t>
      </w:r>
      <w:r w:rsidR="001B6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76-ФЗ «</w:t>
      </w:r>
      <w:r w:rsidR="00112BD5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отдельные законодательные акты Российской Федерации в целях совершенствования деятельности Уполномоченных по правам человека»</w:t>
      </w:r>
      <w:r w:rsidR="009B5D2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7836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внесены существенные изменения в</w:t>
      </w:r>
      <w:r w:rsidR="009B5D2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Федеральный закон «Об общих принципах</w:t>
      </w:r>
      <w:r w:rsidR="008D16C6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…»</w:t>
      </w:r>
      <w:r w:rsidR="00ED7836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55E8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7F5E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частности, он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дополнен главой 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«Основы статуса государственных органов субъекта Российской Федерации, формируемых законодательным (представительным) органом государственной власти субъекта Российской Федерации». Статьей 16.1, включенной в  главу 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2D2788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C17FB9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«Об общих принципах</w:t>
      </w:r>
      <w:r w:rsidR="008D16C6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…»</w:t>
      </w:r>
      <w:r w:rsidR="00C17FB9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определены основы статуса Уполномоченного по правам человека</w:t>
      </w:r>
      <w:r w:rsidR="00ED4B26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субъекте Российской Федерации</w:t>
      </w:r>
      <w:r w:rsidR="00C5394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3F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потребовало внесения изменений в</w:t>
      </w:r>
      <w:r w:rsidR="00C5394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7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 Иркутской области</w:t>
      </w:r>
      <w:r w:rsidR="00C5394A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F55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части уточнения правового статуса Уполномоченного по правам человека в Иркутской области, что было сделано внесением в Законодательное Собрание проекта закона Иркутской области «О поправках к Уставу Иркутской области», который был принят в первом чтении 14 апреля 2016 года.</w:t>
      </w:r>
      <w:r w:rsidR="00291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обстоятельство позволило решать вопрос о приведении в соответствие с федеральным законодательством и  положениями Устава Иркутской области  и других законодательных положений, регулирующи</w:t>
      </w:r>
      <w:r w:rsidR="00D224C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91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вопросы осуществления</w:t>
      </w:r>
      <w:r w:rsidR="00D55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Уполномоченн</w:t>
      </w:r>
      <w:r w:rsidR="00D224C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D55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правам человека в Иркутской области.</w:t>
      </w:r>
      <w:r w:rsidR="00291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768F3" w:rsidRDefault="00F768F3" w:rsidP="0029105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Правовой статус 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правам человека в субъект</w:t>
      </w:r>
      <w:r w:rsidR="00D224CE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впервые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принятием 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апреля 2015 г</w:t>
      </w:r>
      <w:r w:rsidR="00D224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76-ФЗ «О внесении изменений в отдельные законодательные акты Российской Федерации в целях совершенствования деятельности Уполномоченных по правам человека»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урегулирован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федеральном уровне. Этим Федеральным 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законом определены полномочия уполномоченных субъектов Российской Федерации, гарантии их деятельности, порядок назначения (избрания) и прекращение их полномочий. При назначении (избрании) уполномоченных субъектов Российской Федерации предусмотрен порядок согласования с Уполномоченным по правам человека в Российской Федерации, а при досрочном прекращении полномочий уполномоченных субъ</w:t>
      </w:r>
      <w:r w:rsidR="003B181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54438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</w:t>
      </w:r>
      <w:r w:rsidR="003B18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Российской Федерации предусмотрен механизм консультаций с Уполномоченным по правам человека в Российской Федерации.</w:t>
      </w:r>
    </w:p>
    <w:p w:rsidR="004509EB" w:rsidRDefault="004509EB" w:rsidP="0029105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и качество внесенных изменений в Федеральный закон «Об общих принципах…», касающихся деятельности уполномоченных в субъектах Российской Федерации, обусловил необходимость разработки и принятия нового закона Иркутской области «Об Уполномочен</w:t>
      </w:r>
      <w:r w:rsidR="00B579B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B579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правам человека в Иркутской области»</w:t>
      </w:r>
    </w:p>
    <w:p w:rsidR="000E3F7D" w:rsidRPr="00320395" w:rsidRDefault="00FC11D2" w:rsidP="00FC11D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3203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Предмет правового регулирования и основные правовые предписания проекта закона области</w:t>
      </w:r>
    </w:p>
    <w:p w:rsidR="009A0DC8" w:rsidRDefault="00DB066D" w:rsidP="009A0DC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</w:t>
      </w:r>
      <w:r w:rsidR="00742F6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55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Иркутской области </w:t>
      </w:r>
      <w:r w:rsidR="00742F6B"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B579B6">
        <w:rPr>
          <w:rFonts w:ascii="Times New Roman" w:eastAsia="Times New Roman" w:hAnsi="Times New Roman" w:cs="Times New Roman"/>
          <w:sz w:val="26"/>
          <w:szCs w:val="26"/>
          <w:lang w:eastAsia="ru-RU"/>
        </w:rPr>
        <w:t>б Уполномоченном по правам человека в Иркутской области»</w:t>
      </w:r>
      <w:r w:rsidR="009A0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9A0DC8" w:rsidRPr="009A0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 Конституцией Российской Федерации, Федеральным законом «Об общих принципах</w:t>
      </w:r>
      <w:r w:rsidR="009A0DC8">
        <w:rPr>
          <w:rFonts w:ascii="Times New Roman" w:eastAsia="Times New Roman" w:hAnsi="Times New Roman" w:cs="Times New Roman"/>
          <w:sz w:val="26"/>
          <w:szCs w:val="26"/>
          <w:lang w:eastAsia="ru-RU"/>
        </w:rPr>
        <w:t>…»</w:t>
      </w:r>
      <w:r w:rsidR="009A0DC8" w:rsidRPr="009A0D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A0DC8" w:rsidRPr="009A0D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A0DC8" w:rsidRPr="009A0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Иркутской области </w:t>
      </w:r>
      <w:r w:rsidR="009A0DC8" w:rsidRPr="009A0DC8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определяет цель и задачи деятельности Уполномоченного, его компетенцию, организационные формы работы, гарантии обеспечения деятельности, а также устанавливает порядок назначения</w:t>
      </w:r>
      <w:r w:rsidR="009A0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(избрания)</w:t>
      </w:r>
      <w:r w:rsidR="009A0DC8" w:rsidRPr="009A0DC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 Уполномоченного на должность и прекращения его полномочий. </w:t>
      </w:r>
    </w:p>
    <w:p w:rsidR="0001668B" w:rsidRDefault="0001668B" w:rsidP="009A0DC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Предмет ведения Уполномоченного и его полномочия в соответствии с Федеральным законом «Об общих принципах…» существенно расширены</w:t>
      </w:r>
      <w:r w:rsidR="00D224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усложнены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сравнению с предметом ведения и полномочиями, предусмотренными Законом Иркутской области</w:t>
      </w:r>
      <w:r w:rsidRPr="00016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7 октября 2009 г. № 69/35-оз «Об Уполномоченном по правам человека в Иркутской области», который действует в настоящее время.</w:t>
      </w:r>
    </w:p>
    <w:p w:rsidR="00E118DC" w:rsidRDefault="0001668B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</w:t>
      </w:r>
      <w:r w:rsidR="00E118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действующему Закону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Уполномоченный  рассматрива</w:t>
      </w:r>
      <w:r w:rsidR="00E118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  только </w:t>
      </w:r>
      <w:r w:rsidR="00E118DC" w:rsidRPr="00E118DC">
        <w:rPr>
          <w:rFonts w:ascii="Times New Roman" w:hAnsi="Times New Roman" w:cs="Times New Roman"/>
          <w:sz w:val="26"/>
          <w:szCs w:val="26"/>
        </w:rPr>
        <w:t>жалоб</w:t>
      </w:r>
      <w:r w:rsidR="00E118DC">
        <w:rPr>
          <w:rFonts w:ascii="Times New Roman" w:hAnsi="Times New Roman" w:cs="Times New Roman"/>
          <w:sz w:val="26"/>
          <w:szCs w:val="26"/>
        </w:rPr>
        <w:t>ы</w:t>
      </w:r>
      <w:r w:rsidR="00E118DC" w:rsidRPr="00E118DC">
        <w:rPr>
          <w:rFonts w:ascii="Times New Roman" w:hAnsi="Times New Roman" w:cs="Times New Roman"/>
          <w:sz w:val="26"/>
          <w:szCs w:val="26"/>
        </w:rPr>
        <w:t xml:space="preserve"> граждан Российской Федерации, иностранных граждан и лиц без гражданства, находящихся на территории области, на решения или действия (бездействие) органов государственной власти области, иных государственных </w:t>
      </w:r>
      <w:r w:rsidR="00E118DC" w:rsidRPr="00E118DC">
        <w:rPr>
          <w:rFonts w:ascii="Times New Roman" w:hAnsi="Times New Roman" w:cs="Times New Roman"/>
          <w:sz w:val="26"/>
          <w:szCs w:val="26"/>
        </w:rPr>
        <w:lastRenderedPageBreak/>
        <w:t>органов области, органов местного самоуправления и их должностных лиц в случаях, если ранее заявитель не обжаловал эти решения, действия (бездействие) в судебном порядке и обжаловал эти решения, действия (бездействие) в вышестоящий в порядке подчиненности орган или к должностному лицу, но не согласен с решениями, принятыми по его жалобе</w:t>
      </w:r>
      <w:r w:rsidR="00E118DC">
        <w:rPr>
          <w:rFonts w:ascii="Times New Roman" w:hAnsi="Times New Roman" w:cs="Times New Roman"/>
          <w:sz w:val="26"/>
          <w:szCs w:val="26"/>
        </w:rPr>
        <w:t>.</w:t>
      </w:r>
    </w:p>
    <w:p w:rsidR="00E118DC" w:rsidRDefault="00E118DC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Теперь, в соответствии с положениями статьи 16</w:t>
      </w:r>
      <w:r w:rsidR="00CC18A3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 xml:space="preserve"> Федерального закона «Об общих принципах…» на уполномоченных в субъектах Российской Федерации возлагается рассмотрение жалоб не только на </w:t>
      </w:r>
      <w:r w:rsidRPr="00E118DC">
        <w:rPr>
          <w:rFonts w:ascii="Times New Roman" w:hAnsi="Times New Roman" w:cs="Times New Roman"/>
          <w:sz w:val="26"/>
          <w:szCs w:val="26"/>
        </w:rPr>
        <w:t xml:space="preserve"> решения или действия (бездействие) органов государственной власти </w:t>
      </w:r>
      <w:r w:rsidR="00CD3324">
        <w:rPr>
          <w:rFonts w:ascii="Times New Roman" w:hAnsi="Times New Roman" w:cs="Times New Roman"/>
          <w:sz w:val="26"/>
          <w:szCs w:val="26"/>
        </w:rPr>
        <w:t>субъекта Российской Федерации</w:t>
      </w:r>
      <w:r w:rsidRPr="00E118DC">
        <w:rPr>
          <w:rFonts w:ascii="Times New Roman" w:hAnsi="Times New Roman" w:cs="Times New Roman"/>
          <w:sz w:val="26"/>
          <w:szCs w:val="26"/>
        </w:rPr>
        <w:t xml:space="preserve">, иных государственных органов </w:t>
      </w:r>
      <w:r w:rsidR="00CD3324">
        <w:rPr>
          <w:rFonts w:ascii="Times New Roman" w:hAnsi="Times New Roman" w:cs="Times New Roman"/>
          <w:sz w:val="26"/>
          <w:szCs w:val="26"/>
        </w:rPr>
        <w:t>субъекта Российской Федерации</w:t>
      </w:r>
      <w:r w:rsidRPr="00E118DC">
        <w:rPr>
          <w:rFonts w:ascii="Times New Roman" w:hAnsi="Times New Roman" w:cs="Times New Roman"/>
          <w:sz w:val="26"/>
          <w:szCs w:val="26"/>
        </w:rPr>
        <w:t>, органов местного самоуправления и их должностных лиц</w:t>
      </w:r>
      <w:r w:rsidR="00CD3324">
        <w:rPr>
          <w:rFonts w:ascii="Times New Roman" w:hAnsi="Times New Roman" w:cs="Times New Roman"/>
          <w:sz w:val="26"/>
          <w:szCs w:val="26"/>
        </w:rPr>
        <w:t>, но и на</w:t>
      </w:r>
      <w:r w:rsidR="00CD3324" w:rsidRPr="00CD3324">
        <w:rPr>
          <w:rFonts w:ascii="Times New Roman" w:hAnsi="Times New Roman" w:cs="Times New Roman"/>
          <w:sz w:val="26"/>
          <w:szCs w:val="26"/>
        </w:rPr>
        <w:t xml:space="preserve"> </w:t>
      </w:r>
      <w:r w:rsidR="00CD3324" w:rsidRPr="00E118DC">
        <w:rPr>
          <w:rFonts w:ascii="Times New Roman" w:hAnsi="Times New Roman" w:cs="Times New Roman"/>
          <w:sz w:val="26"/>
          <w:szCs w:val="26"/>
        </w:rPr>
        <w:t xml:space="preserve"> решения или действия (бездействие)</w:t>
      </w:r>
      <w:r w:rsidR="00CC18A3">
        <w:rPr>
          <w:rFonts w:ascii="Times New Roman" w:hAnsi="Times New Roman" w:cs="Times New Roman"/>
          <w:sz w:val="26"/>
          <w:szCs w:val="26"/>
        </w:rPr>
        <w:t xml:space="preserve"> </w:t>
      </w:r>
      <w:r w:rsidR="00CC18A3" w:rsidRPr="00CC18A3">
        <w:rPr>
          <w:rFonts w:ascii="Times New Roman" w:hAnsi="Times New Roman" w:cs="Times New Roman"/>
          <w:sz w:val="26"/>
          <w:szCs w:val="26"/>
        </w:rPr>
        <w:t xml:space="preserve">территориальных органов федеральных органов исполнительной власти, руководство деятельностью которых осуществляет Правительство Российской Федерации, а также организаций федерального подчинения </w:t>
      </w:r>
      <w:r w:rsidR="0036219A">
        <w:rPr>
          <w:rFonts w:ascii="Times New Roman" w:hAnsi="Times New Roman" w:cs="Times New Roman"/>
          <w:sz w:val="26"/>
          <w:szCs w:val="26"/>
        </w:rPr>
        <w:t xml:space="preserve"> и на</w:t>
      </w:r>
      <w:r w:rsidR="002A4832">
        <w:rPr>
          <w:rFonts w:ascii="Times New Roman" w:hAnsi="Times New Roman" w:cs="Times New Roman"/>
          <w:sz w:val="26"/>
          <w:szCs w:val="26"/>
        </w:rPr>
        <w:t xml:space="preserve"> действия должностных лиц организаций, независимо от организационно-правовой формы и формы собственности. Кроме того, Федеральный закон «Об общих принципах…» не содержит и ограничительного условия  о том, что до обращения к уполномоченным по правам человека в субъект</w:t>
      </w:r>
      <w:r w:rsidR="0036219A">
        <w:rPr>
          <w:rFonts w:ascii="Times New Roman" w:hAnsi="Times New Roman" w:cs="Times New Roman"/>
          <w:sz w:val="26"/>
          <w:szCs w:val="26"/>
        </w:rPr>
        <w:t>ах</w:t>
      </w:r>
      <w:r w:rsidR="002A4832">
        <w:rPr>
          <w:rFonts w:ascii="Times New Roman" w:hAnsi="Times New Roman" w:cs="Times New Roman"/>
          <w:sz w:val="26"/>
          <w:szCs w:val="26"/>
        </w:rPr>
        <w:t xml:space="preserve"> Российской Федерации граждане предварительно должны обжаловать эти решения, действия (бездействия) в порядке подчиненности или соответствующим должностным лицам.</w:t>
      </w:r>
    </w:p>
    <w:p w:rsidR="009F26A9" w:rsidRDefault="009F26A9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уполномоченных по правам человека в субъектах Российской Федерации возложено не только</w:t>
      </w:r>
      <w:r w:rsidR="000F68D3">
        <w:rPr>
          <w:rFonts w:ascii="Times New Roman" w:hAnsi="Times New Roman" w:cs="Times New Roman"/>
          <w:sz w:val="26"/>
          <w:szCs w:val="26"/>
        </w:rPr>
        <w:t xml:space="preserve"> рассмотрение собственно жалоб, но и проведение проверок деятельности, по поставленным в жалобе вопросам,</w:t>
      </w:r>
      <w:r w:rsidR="000F68D3" w:rsidRPr="000F68D3">
        <w:rPr>
          <w:rFonts w:ascii="Arial" w:hAnsi="Arial" w:cs="Arial"/>
          <w:sz w:val="20"/>
          <w:szCs w:val="20"/>
        </w:rPr>
        <w:t xml:space="preserve"> </w:t>
      </w:r>
      <w:r w:rsidR="000F68D3" w:rsidRPr="00CC18A3">
        <w:rPr>
          <w:rFonts w:ascii="Times New Roman" w:hAnsi="Times New Roman" w:cs="Times New Roman"/>
          <w:sz w:val="26"/>
          <w:szCs w:val="26"/>
        </w:rPr>
        <w:t>территориальных органов федеральных органов исполнительной власти, руководство деятельностью которых осуществляет Правительство Российской Федерации, а также организаций федерального подчинения</w:t>
      </w:r>
      <w:r w:rsidR="000F68D3">
        <w:rPr>
          <w:rFonts w:ascii="Times New Roman" w:hAnsi="Times New Roman" w:cs="Times New Roman"/>
          <w:sz w:val="26"/>
          <w:szCs w:val="26"/>
        </w:rPr>
        <w:t xml:space="preserve"> и их должностных лиц.</w:t>
      </w:r>
    </w:p>
    <w:p w:rsidR="00A77F2F" w:rsidRDefault="00A77F2F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Кодексом административного судопроизводства Российской Федерации от 8 марта 2015 г. № 21-ФЗ на уполномоченных по правам человека в субъектах Российской Федерации возложено право на обращение в суд  в защиту прав, свобод и законных интересов неопределенного круга лиц, публичных интересов.</w:t>
      </w:r>
      <w:r w:rsidR="00F15047">
        <w:rPr>
          <w:rFonts w:ascii="Times New Roman" w:hAnsi="Times New Roman" w:cs="Times New Roman"/>
          <w:sz w:val="26"/>
          <w:szCs w:val="26"/>
        </w:rPr>
        <w:t xml:space="preserve"> Учитывая существенное расширение и усложнение полномочий Уполномоченного,</w:t>
      </w:r>
      <w:r w:rsidR="00124675">
        <w:rPr>
          <w:rFonts w:ascii="Times New Roman" w:hAnsi="Times New Roman" w:cs="Times New Roman"/>
          <w:sz w:val="26"/>
          <w:szCs w:val="26"/>
        </w:rPr>
        <w:t xml:space="preserve"> а также учитывая опыт других субъектов Российской Федерации,</w:t>
      </w:r>
      <w:r w:rsidR="00F15047">
        <w:rPr>
          <w:rFonts w:ascii="Times New Roman" w:hAnsi="Times New Roman" w:cs="Times New Roman"/>
          <w:sz w:val="26"/>
          <w:szCs w:val="26"/>
        </w:rPr>
        <w:t xml:space="preserve"> проектом закона </w:t>
      </w:r>
      <w:r w:rsidR="00F15047">
        <w:rPr>
          <w:rFonts w:ascii="Times New Roman" w:hAnsi="Times New Roman" w:cs="Times New Roman"/>
          <w:sz w:val="26"/>
          <w:szCs w:val="26"/>
        </w:rPr>
        <w:lastRenderedPageBreak/>
        <w:t xml:space="preserve">предлагается </w:t>
      </w:r>
      <w:r w:rsidR="00540B26">
        <w:rPr>
          <w:rFonts w:ascii="Times New Roman" w:hAnsi="Times New Roman" w:cs="Times New Roman"/>
          <w:sz w:val="26"/>
          <w:szCs w:val="26"/>
        </w:rPr>
        <w:t xml:space="preserve">увеличение штатной численности аппарата, обеспечивающего деятельность Уполномоченного, на </w:t>
      </w:r>
      <w:r w:rsidR="00540473">
        <w:rPr>
          <w:rFonts w:ascii="Times New Roman" w:hAnsi="Times New Roman" w:cs="Times New Roman"/>
          <w:sz w:val="26"/>
          <w:szCs w:val="26"/>
        </w:rPr>
        <w:t xml:space="preserve">4 единицы, </w:t>
      </w:r>
      <w:r w:rsidR="0036219A">
        <w:rPr>
          <w:rFonts w:ascii="Times New Roman" w:hAnsi="Times New Roman" w:cs="Times New Roman"/>
          <w:sz w:val="26"/>
          <w:szCs w:val="26"/>
        </w:rPr>
        <w:t xml:space="preserve"> из них –</w:t>
      </w:r>
      <w:r w:rsidR="00540473">
        <w:rPr>
          <w:rFonts w:ascii="Times New Roman" w:hAnsi="Times New Roman" w:cs="Times New Roman"/>
          <w:sz w:val="26"/>
          <w:szCs w:val="26"/>
        </w:rPr>
        <w:t xml:space="preserve"> 3</w:t>
      </w:r>
      <w:r w:rsidR="0036219A">
        <w:rPr>
          <w:rFonts w:ascii="Times New Roman" w:hAnsi="Times New Roman" w:cs="Times New Roman"/>
          <w:sz w:val="26"/>
          <w:szCs w:val="26"/>
        </w:rPr>
        <w:t xml:space="preserve"> должности государственных гражданских служащих</w:t>
      </w:r>
      <w:r w:rsidR="00540473">
        <w:rPr>
          <w:rFonts w:ascii="Times New Roman" w:hAnsi="Times New Roman" w:cs="Times New Roman"/>
          <w:sz w:val="26"/>
          <w:szCs w:val="26"/>
        </w:rPr>
        <w:t xml:space="preserve"> и одна </w:t>
      </w:r>
      <w:r w:rsidR="0036219A">
        <w:rPr>
          <w:rFonts w:ascii="Times New Roman" w:hAnsi="Times New Roman" w:cs="Times New Roman"/>
          <w:sz w:val="26"/>
          <w:szCs w:val="26"/>
        </w:rPr>
        <w:t xml:space="preserve"> должность, не относящаяся к должностям государственной гражданской службы</w:t>
      </w:r>
      <w:r w:rsidR="00540B26">
        <w:rPr>
          <w:rFonts w:ascii="Times New Roman" w:hAnsi="Times New Roman" w:cs="Times New Roman"/>
          <w:sz w:val="26"/>
          <w:szCs w:val="26"/>
        </w:rPr>
        <w:t xml:space="preserve">, а  также </w:t>
      </w:r>
      <w:r w:rsidR="00C37919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F15047">
        <w:rPr>
          <w:rFonts w:ascii="Times New Roman" w:hAnsi="Times New Roman" w:cs="Times New Roman"/>
          <w:sz w:val="26"/>
          <w:szCs w:val="26"/>
        </w:rPr>
        <w:t>изменение оплаты труда государственным гражданским служащим аппарата, обеспечивающего деятельность  Уполномоченного.</w:t>
      </w:r>
    </w:p>
    <w:p w:rsidR="00A77F2F" w:rsidRDefault="00A77F2F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 существенные особенности, по сравнению с действующим правовым регулированием, и порядок назначения (избрания) уполномоченных по правам человека в субъектах Российской Федерации, а также порядок досрочного прекращения полномочий уполномоченных. Теперь при назначении (избрании) необходимо согласие Уполномоченного по правам человека в Российской Федерации, а при досрочном прекращении полномочий – консультация Уполномоченного по правам человека в Российской Федерации.</w:t>
      </w:r>
    </w:p>
    <w:p w:rsidR="000D3908" w:rsidRDefault="000D3908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эти и другие </w:t>
      </w:r>
      <w:r w:rsidR="00A50A21">
        <w:rPr>
          <w:rFonts w:ascii="Times New Roman" w:hAnsi="Times New Roman" w:cs="Times New Roman"/>
          <w:sz w:val="26"/>
          <w:szCs w:val="26"/>
        </w:rPr>
        <w:t>новеллы федерального законодательства с учетом состоявшегося опыта практической деятельности Уполномоченного по правам человека в Иркутской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нашли</w:t>
      </w:r>
      <w:r w:rsidR="00A50A21">
        <w:rPr>
          <w:rFonts w:ascii="Times New Roman" w:hAnsi="Times New Roman" w:cs="Times New Roman"/>
          <w:sz w:val="26"/>
          <w:szCs w:val="26"/>
        </w:rPr>
        <w:t xml:space="preserve"> свое</w:t>
      </w:r>
      <w:r>
        <w:rPr>
          <w:rFonts w:ascii="Times New Roman" w:hAnsi="Times New Roman" w:cs="Times New Roman"/>
          <w:sz w:val="26"/>
          <w:szCs w:val="26"/>
        </w:rPr>
        <w:t xml:space="preserve"> отражение в тексте проекта закона Иркутской области «Об Уполномоченном по правам человека в Иркутской области»</w:t>
      </w:r>
      <w:r w:rsidR="0006182B">
        <w:rPr>
          <w:rFonts w:ascii="Times New Roman" w:hAnsi="Times New Roman" w:cs="Times New Roman"/>
          <w:sz w:val="26"/>
          <w:szCs w:val="26"/>
        </w:rPr>
        <w:t>. Проект закона состоит из</w:t>
      </w:r>
      <w:r w:rsidR="00E95307">
        <w:rPr>
          <w:rFonts w:ascii="Times New Roman" w:hAnsi="Times New Roman" w:cs="Times New Roman"/>
          <w:sz w:val="26"/>
          <w:szCs w:val="26"/>
        </w:rPr>
        <w:t xml:space="preserve">  5  глав:</w:t>
      </w:r>
    </w:p>
    <w:p w:rsidR="00E95307" w:rsidRDefault="00E95307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–общие положения;</w:t>
      </w:r>
    </w:p>
    <w:p w:rsidR="00A77F2F" w:rsidRDefault="00E95307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–компетенция и гарантии деятельности Уполномоченного;</w:t>
      </w:r>
    </w:p>
    <w:p w:rsidR="00E95307" w:rsidRDefault="00E95307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–обеспечение деятельности Уполномоченного;</w:t>
      </w:r>
    </w:p>
    <w:p w:rsidR="00E95307" w:rsidRDefault="00E95307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–порядок назначения (избрания) на должность и порядок прекращения полномочий Уполномоченного;</w:t>
      </w:r>
    </w:p>
    <w:p w:rsidR="00E95307" w:rsidRDefault="00E95307" w:rsidP="00E118DC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–заключительные положения;</w:t>
      </w:r>
    </w:p>
    <w:p w:rsidR="00FC11D2" w:rsidRDefault="00FC11D2" w:rsidP="00FC11D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bookmarkStart w:id="0" w:name="P81"/>
      <w:bookmarkStart w:id="1" w:name="P98"/>
      <w:bookmarkEnd w:id="0"/>
      <w:bookmarkEnd w:id="1"/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5. Перечень актов, принятия, отмены, изменения или признания утратившими силу которых потребует принятие предлагаемого проекта закона. Предложения о разработке иных областных правовых актов для реализации данного закона</w:t>
      </w:r>
    </w:p>
    <w:p w:rsidR="00F86BCC" w:rsidRPr="00E95307" w:rsidRDefault="00124675" w:rsidP="009339D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6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проекта закона «Об Уполномоченном по правам человека в Иркутской области</w:t>
      </w:r>
      <w:r w:rsidR="00AF7B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33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предлагается признать утратившими силу: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Закон Иркутской области от 7 октября 2009 года «Об Уполномоченном по правам человека в Иркутской области» (Ведомости Законодательного Собрания </w:t>
      </w: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Иркутской области,  2009, № 14, т. 1);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Закон Иркутской области от 19 июля 2010 года № 77-ОЗ «О внесении изменений в Закон Иркутской области «Об Уполномоченном по правам человека в Иркутской области» (Ведомости Законодательного Собрания Иркутской области,  2010, № 22, т. 1); 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Закон Иркутской области от 10 мая 2011 года № 29-ОЗ «О внесении изменений в статью 20 Закон Иркутской области «Об Уполномоченном по правам человека в Иркутской области» (Ведомости Законодательного Собрания Иркутской области,  2011, № 31);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Статью 5 Закона Иркутской области от 2 декабря 2011 года № 119-ОЗ «О внесении изменений в отдельные законы Иркутской области в связи с принятием Федерального закона «О Следственном  комитете Российской Федерации» (Ведомости Законодательного Собрания Иркутской области,  2011, № 37);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5) Статью 2 Закона Иркутской области от 7 марта 2012 года № 11-ОЗ «О внесении изменений в отдельные законы Иркутской области в связи с принятием Федерального закона «Об информации, информационных технологиях и о защите информации» и Федерального закона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(Ведомости Законодательного Собрания Иркутской области,  2012, № 41);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Закон Иркутской области от 13 мая  2013 года № 26-ОЗ «О внесении изменений в Закон Иркутской области «Об Уполномоченном по правам человека в Иркутской области»  (Ведомости Законодательного Собрания Иркутской области,  2013, № 55, т. 1);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7)  Статью 4 Закона Иркутской области от 5 мая 2014 года № 50-ОЗ «О внесении изменений в отдельные законы Иркутской  области»  (Ведомости Законодательного Собрания Иркутской области,  2014, № 9, т. 1);</w:t>
      </w:r>
    </w:p>
    <w:p w:rsidR="00F86BCC" w:rsidRPr="00E95307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>8) Статью 5 Закона Иркутской области от 9 октября 2014 года № 109-ОЗ «О внесении изменений в отдельные законы Иркутской области по вопросам официального опубликования правовых актов Иркутской области, обнародования иной официальной информации» (Ведомости Иркутской области, 2014, № 14);</w:t>
      </w:r>
    </w:p>
    <w:p w:rsidR="00F86BCC" w:rsidRDefault="00F86BCC" w:rsidP="009339D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Статью 6 Закона Иркутской области от 11 декабря 2014 года № 151-ОЗ «О </w:t>
      </w:r>
      <w:r w:rsidRPr="00E953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внесении изменений в отдельные законы Иркутской области по вопросам организации и деятельности Уставного Суда Иркутской области» (Ведомости Законодательного Собрания 2014, № 18, т. 1).</w:t>
      </w:r>
    </w:p>
    <w:p w:rsidR="009339D8" w:rsidRDefault="009339D8" w:rsidP="009339D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6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проекта закона «Об Уполномоченном по правам человека в Иркутской области»  необходимо внесение изменений  в </w:t>
      </w:r>
      <w:r w:rsidR="009808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Иркутской области от 16 ноября 2007 г. № 536-П «О размерах должностных окладов и </w:t>
      </w:r>
      <w:r w:rsidR="0056715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ежемесячного денежного поощрения государственных гражданских служащих Иркутской области».</w:t>
      </w:r>
    </w:p>
    <w:p w:rsidR="00E27BAA" w:rsidRPr="00E27BAA" w:rsidRDefault="009339D8" w:rsidP="00540B2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67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проекта закона «Об Уполномоченном по правам человека в Иркутской области»  необходим</w:t>
      </w:r>
      <w:r w:rsidR="00540B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разработка и принятие </w:t>
      </w:r>
      <w:r w:rsidR="00E27BAA" w:rsidRPr="00E27BA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</w:t>
      </w:r>
      <w:r w:rsidR="00540B26">
        <w:rPr>
          <w:rFonts w:ascii="Times New Roman" w:eastAsia="Times New Roman" w:hAnsi="Times New Roman" w:cs="Times New Roman"/>
          <w:sz w:val="26"/>
          <w:szCs w:val="26"/>
          <w:lang w:eastAsia="ru-RU"/>
        </w:rPr>
        <w:t>а Правительства Иркутской области</w:t>
      </w:r>
      <w:r w:rsidR="00E27BAA" w:rsidRPr="00E27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межведомственного взаимодействия по устранению нарушений, отраженных в ежегодных и специальных докладах Уполномоченного</w:t>
      </w:r>
      <w:r w:rsidR="00540B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11D2" w:rsidRDefault="00FC11D2" w:rsidP="00FC11D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3203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</w:t>
      </w:r>
      <w:r w:rsidRPr="0032039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Финансово-экономическое обоснование принятия закона области</w:t>
      </w:r>
    </w:p>
    <w:p w:rsidR="004E3110" w:rsidRDefault="004E3110" w:rsidP="004E3110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существенное расширение и усложнение полномочий Уполномоченного, а также учитывая опыт других субъектов Российской Федерации, проектом закона предлагается увеличение штатной численности аппарата, обеспечивающего деятельность Уполномоченного, </w:t>
      </w:r>
      <w:r w:rsidR="00A50A21">
        <w:rPr>
          <w:rFonts w:ascii="Times New Roman" w:hAnsi="Times New Roman" w:cs="Times New Roman"/>
          <w:sz w:val="26"/>
          <w:szCs w:val="26"/>
        </w:rPr>
        <w:t>на 4 единицы,  из них – 3 должности государственных гражданских служащих и одна  должность, не относящаяся к должностям государственной гражданской службы</w:t>
      </w:r>
      <w:bookmarkStart w:id="2" w:name="_GoBack"/>
      <w:bookmarkEnd w:id="2"/>
      <w:r w:rsidR="00C3791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 также</w:t>
      </w:r>
      <w:r w:rsidR="00C37919">
        <w:rPr>
          <w:rFonts w:ascii="Times New Roman" w:hAnsi="Times New Roman" w:cs="Times New Roman"/>
          <w:sz w:val="26"/>
          <w:szCs w:val="26"/>
        </w:rPr>
        <w:t xml:space="preserve"> предлагается </w:t>
      </w:r>
      <w:r>
        <w:rPr>
          <w:rFonts w:ascii="Times New Roman" w:hAnsi="Times New Roman" w:cs="Times New Roman"/>
          <w:sz w:val="26"/>
          <w:szCs w:val="26"/>
        </w:rPr>
        <w:t xml:space="preserve"> изменение оплаты труда государственным гражданским служащим аппарата, обеспечивающего деятельность  Уполномоченного. Указанные мероприятия потребуют дополнительного финансирования из областного бюджета. Финансово-экономическое обоснование с конкретными расчетами прилагается.</w:t>
      </w:r>
    </w:p>
    <w:p w:rsidR="00C07D6C" w:rsidRPr="00C07D6C" w:rsidRDefault="00C07D6C" w:rsidP="00FC11D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076" w:rsidRDefault="00573076" w:rsidP="00FC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076" w:rsidRDefault="00573076" w:rsidP="00FC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11D2" w:rsidRPr="00320395" w:rsidRDefault="00FC11D2" w:rsidP="00FC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по правам человека</w:t>
      </w:r>
    </w:p>
    <w:p w:rsidR="00FC11D2" w:rsidRPr="00320395" w:rsidRDefault="00FC11D2" w:rsidP="00FC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Иркутской области                                                                           </w:t>
      </w:r>
      <w:r w:rsidR="00C07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320395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Лукин</w:t>
      </w:r>
    </w:p>
    <w:p w:rsidR="00FC11D2" w:rsidRPr="00320395" w:rsidRDefault="00FC11D2" w:rsidP="00FC11D2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C11D2" w:rsidRPr="00320395" w:rsidSect="00606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A5" w:rsidRDefault="00FE46A5" w:rsidP="00FE46A5">
      <w:pPr>
        <w:spacing w:after="0" w:line="240" w:lineRule="auto"/>
      </w:pPr>
      <w:r>
        <w:separator/>
      </w:r>
    </w:p>
  </w:endnote>
  <w:endnote w:type="continuationSeparator" w:id="0">
    <w:p w:rsidR="00FE46A5" w:rsidRDefault="00FE46A5" w:rsidP="00FE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A5" w:rsidRDefault="00FE46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737432"/>
      <w:docPartObj>
        <w:docPartGallery w:val="Page Numbers (Bottom of Page)"/>
        <w:docPartUnique/>
      </w:docPartObj>
    </w:sdtPr>
    <w:sdtEndPr/>
    <w:sdtContent>
      <w:p w:rsidR="00FE46A5" w:rsidRDefault="00C46E8F">
        <w:pPr>
          <w:pStyle w:val="a8"/>
          <w:jc w:val="right"/>
        </w:pPr>
        <w:r>
          <w:fldChar w:fldCharType="begin"/>
        </w:r>
        <w:r w:rsidR="00FE46A5">
          <w:instrText>PAGE   \* MERGEFORMAT</w:instrText>
        </w:r>
        <w:r>
          <w:fldChar w:fldCharType="separate"/>
        </w:r>
        <w:r w:rsidR="00EC31D3">
          <w:rPr>
            <w:noProof/>
          </w:rPr>
          <w:t>2</w:t>
        </w:r>
        <w:r>
          <w:fldChar w:fldCharType="end"/>
        </w:r>
      </w:p>
    </w:sdtContent>
  </w:sdt>
  <w:p w:rsidR="00FE46A5" w:rsidRDefault="00FE46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A5" w:rsidRDefault="00FE4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A5" w:rsidRDefault="00FE46A5" w:rsidP="00FE46A5">
      <w:pPr>
        <w:spacing w:after="0" w:line="240" w:lineRule="auto"/>
      </w:pPr>
      <w:r>
        <w:separator/>
      </w:r>
    </w:p>
  </w:footnote>
  <w:footnote w:type="continuationSeparator" w:id="0">
    <w:p w:rsidR="00FE46A5" w:rsidRDefault="00FE46A5" w:rsidP="00FE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A5" w:rsidRDefault="00FE4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A5" w:rsidRDefault="00FE46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A5" w:rsidRDefault="00FE4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12F"/>
    <w:multiLevelType w:val="hybridMultilevel"/>
    <w:tmpl w:val="2876B3E6"/>
    <w:lvl w:ilvl="0" w:tplc="584278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AC0359"/>
    <w:multiLevelType w:val="hybridMultilevel"/>
    <w:tmpl w:val="3A4E0A90"/>
    <w:lvl w:ilvl="0" w:tplc="87F2E46A">
      <w:start w:val="7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30A3F"/>
    <w:multiLevelType w:val="hybridMultilevel"/>
    <w:tmpl w:val="1F740276"/>
    <w:lvl w:ilvl="0" w:tplc="1EDE8D4C">
      <w:start w:val="2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C3B"/>
    <w:rsid w:val="00001CB2"/>
    <w:rsid w:val="000037A3"/>
    <w:rsid w:val="0001213E"/>
    <w:rsid w:val="000139F2"/>
    <w:rsid w:val="0001668B"/>
    <w:rsid w:val="0002474F"/>
    <w:rsid w:val="00046BDE"/>
    <w:rsid w:val="00046DC0"/>
    <w:rsid w:val="0006182B"/>
    <w:rsid w:val="00067123"/>
    <w:rsid w:val="0007307A"/>
    <w:rsid w:val="000B51F0"/>
    <w:rsid w:val="000B6A3D"/>
    <w:rsid w:val="000D3908"/>
    <w:rsid w:val="000D5A24"/>
    <w:rsid w:val="000E3F7D"/>
    <w:rsid w:val="000F68D3"/>
    <w:rsid w:val="00112BD5"/>
    <w:rsid w:val="00124675"/>
    <w:rsid w:val="00141FBC"/>
    <w:rsid w:val="00145992"/>
    <w:rsid w:val="00152D12"/>
    <w:rsid w:val="00197303"/>
    <w:rsid w:val="001B658B"/>
    <w:rsid w:val="001E2898"/>
    <w:rsid w:val="001F09C1"/>
    <w:rsid w:val="00203FA6"/>
    <w:rsid w:val="0021728D"/>
    <w:rsid w:val="002175D0"/>
    <w:rsid w:val="00221654"/>
    <w:rsid w:val="002263A6"/>
    <w:rsid w:val="0022682F"/>
    <w:rsid w:val="00226900"/>
    <w:rsid w:val="00233C99"/>
    <w:rsid w:val="002406B8"/>
    <w:rsid w:val="00251383"/>
    <w:rsid w:val="00260566"/>
    <w:rsid w:val="0026190E"/>
    <w:rsid w:val="002648F2"/>
    <w:rsid w:val="0026505F"/>
    <w:rsid w:val="00287A18"/>
    <w:rsid w:val="00290F2F"/>
    <w:rsid w:val="00291056"/>
    <w:rsid w:val="002A4832"/>
    <w:rsid w:val="002C7BA1"/>
    <w:rsid w:val="002D2788"/>
    <w:rsid w:val="002E66C4"/>
    <w:rsid w:val="002F1113"/>
    <w:rsid w:val="002F7A4A"/>
    <w:rsid w:val="00302492"/>
    <w:rsid w:val="00320395"/>
    <w:rsid w:val="00323F06"/>
    <w:rsid w:val="00332A74"/>
    <w:rsid w:val="0033317A"/>
    <w:rsid w:val="00342DBB"/>
    <w:rsid w:val="00347EE3"/>
    <w:rsid w:val="0036219A"/>
    <w:rsid w:val="003621B1"/>
    <w:rsid w:val="00374A3A"/>
    <w:rsid w:val="00380082"/>
    <w:rsid w:val="00380593"/>
    <w:rsid w:val="003A0D1D"/>
    <w:rsid w:val="003A1AAD"/>
    <w:rsid w:val="003B0A80"/>
    <w:rsid w:val="003B181C"/>
    <w:rsid w:val="003B7117"/>
    <w:rsid w:val="003C42F6"/>
    <w:rsid w:val="003D55E3"/>
    <w:rsid w:val="004004D7"/>
    <w:rsid w:val="00425CC9"/>
    <w:rsid w:val="00427F5E"/>
    <w:rsid w:val="00432730"/>
    <w:rsid w:val="004378C3"/>
    <w:rsid w:val="0044405A"/>
    <w:rsid w:val="00446941"/>
    <w:rsid w:val="004509EB"/>
    <w:rsid w:val="0045750B"/>
    <w:rsid w:val="00460095"/>
    <w:rsid w:val="00462250"/>
    <w:rsid w:val="00467F58"/>
    <w:rsid w:val="00471D85"/>
    <w:rsid w:val="00490354"/>
    <w:rsid w:val="004B15FB"/>
    <w:rsid w:val="004C208E"/>
    <w:rsid w:val="004E3110"/>
    <w:rsid w:val="004F37CB"/>
    <w:rsid w:val="00502035"/>
    <w:rsid w:val="00540473"/>
    <w:rsid w:val="00540B26"/>
    <w:rsid w:val="00561670"/>
    <w:rsid w:val="00562F9D"/>
    <w:rsid w:val="00563192"/>
    <w:rsid w:val="00567153"/>
    <w:rsid w:val="00573076"/>
    <w:rsid w:val="00576BFC"/>
    <w:rsid w:val="0057788F"/>
    <w:rsid w:val="00587578"/>
    <w:rsid w:val="00594A92"/>
    <w:rsid w:val="005A646C"/>
    <w:rsid w:val="005C4D30"/>
    <w:rsid w:val="005D03EE"/>
    <w:rsid w:val="005D0936"/>
    <w:rsid w:val="005D256D"/>
    <w:rsid w:val="005E377E"/>
    <w:rsid w:val="006061DE"/>
    <w:rsid w:val="00607CD1"/>
    <w:rsid w:val="00622958"/>
    <w:rsid w:val="00626C51"/>
    <w:rsid w:val="006326AE"/>
    <w:rsid w:val="00640DD7"/>
    <w:rsid w:val="0064401E"/>
    <w:rsid w:val="00650498"/>
    <w:rsid w:val="00652D80"/>
    <w:rsid w:val="00655845"/>
    <w:rsid w:val="0066746B"/>
    <w:rsid w:val="00670F5C"/>
    <w:rsid w:val="00672E03"/>
    <w:rsid w:val="0068347D"/>
    <w:rsid w:val="0068397B"/>
    <w:rsid w:val="00690EF9"/>
    <w:rsid w:val="006C0435"/>
    <w:rsid w:val="006D2E19"/>
    <w:rsid w:val="006E644C"/>
    <w:rsid w:val="006F6F11"/>
    <w:rsid w:val="00701A46"/>
    <w:rsid w:val="00721D44"/>
    <w:rsid w:val="00724BFF"/>
    <w:rsid w:val="007301E0"/>
    <w:rsid w:val="00742F6B"/>
    <w:rsid w:val="007455A3"/>
    <w:rsid w:val="007473D2"/>
    <w:rsid w:val="0075020B"/>
    <w:rsid w:val="007521A9"/>
    <w:rsid w:val="007573E8"/>
    <w:rsid w:val="00774728"/>
    <w:rsid w:val="007821F1"/>
    <w:rsid w:val="00791C2F"/>
    <w:rsid w:val="007A20AC"/>
    <w:rsid w:val="007C10C1"/>
    <w:rsid w:val="007C6E1B"/>
    <w:rsid w:val="007D3C3B"/>
    <w:rsid w:val="007D72A0"/>
    <w:rsid w:val="007E7F0F"/>
    <w:rsid w:val="007F5349"/>
    <w:rsid w:val="0080659D"/>
    <w:rsid w:val="00810905"/>
    <w:rsid w:val="00814474"/>
    <w:rsid w:val="0083459E"/>
    <w:rsid w:val="00842B69"/>
    <w:rsid w:val="00850098"/>
    <w:rsid w:val="00863565"/>
    <w:rsid w:val="00864279"/>
    <w:rsid w:val="00877273"/>
    <w:rsid w:val="0088457B"/>
    <w:rsid w:val="00885728"/>
    <w:rsid w:val="00891445"/>
    <w:rsid w:val="008A1EFA"/>
    <w:rsid w:val="008A3053"/>
    <w:rsid w:val="008B4FC2"/>
    <w:rsid w:val="008D16C6"/>
    <w:rsid w:val="008F663C"/>
    <w:rsid w:val="00913CE5"/>
    <w:rsid w:val="009339D8"/>
    <w:rsid w:val="00935593"/>
    <w:rsid w:val="0093745F"/>
    <w:rsid w:val="00943BAB"/>
    <w:rsid w:val="009444B8"/>
    <w:rsid w:val="0095607F"/>
    <w:rsid w:val="00957BF1"/>
    <w:rsid w:val="00962DD3"/>
    <w:rsid w:val="009807C1"/>
    <w:rsid w:val="00980852"/>
    <w:rsid w:val="009903C4"/>
    <w:rsid w:val="009A0DC8"/>
    <w:rsid w:val="009A4B54"/>
    <w:rsid w:val="009B5D2A"/>
    <w:rsid w:val="009C3ADF"/>
    <w:rsid w:val="009E5F3C"/>
    <w:rsid w:val="009F1647"/>
    <w:rsid w:val="009F26A9"/>
    <w:rsid w:val="009F6E13"/>
    <w:rsid w:val="00A07196"/>
    <w:rsid w:val="00A12D0D"/>
    <w:rsid w:val="00A41F40"/>
    <w:rsid w:val="00A43A9D"/>
    <w:rsid w:val="00A50A21"/>
    <w:rsid w:val="00A77F2F"/>
    <w:rsid w:val="00A81260"/>
    <w:rsid w:val="00AA416E"/>
    <w:rsid w:val="00AA55E8"/>
    <w:rsid w:val="00AB0129"/>
    <w:rsid w:val="00AE0C43"/>
    <w:rsid w:val="00AE2B08"/>
    <w:rsid w:val="00AF32AE"/>
    <w:rsid w:val="00AF7B9D"/>
    <w:rsid w:val="00AF7E30"/>
    <w:rsid w:val="00B02D78"/>
    <w:rsid w:val="00B11C3D"/>
    <w:rsid w:val="00B21FE6"/>
    <w:rsid w:val="00B31D0C"/>
    <w:rsid w:val="00B579B6"/>
    <w:rsid w:val="00B658D9"/>
    <w:rsid w:val="00B7087B"/>
    <w:rsid w:val="00B71FDE"/>
    <w:rsid w:val="00B730DC"/>
    <w:rsid w:val="00B852D5"/>
    <w:rsid w:val="00B92805"/>
    <w:rsid w:val="00B95467"/>
    <w:rsid w:val="00BA54EE"/>
    <w:rsid w:val="00BB5BAD"/>
    <w:rsid w:val="00BC4945"/>
    <w:rsid w:val="00BD0BA1"/>
    <w:rsid w:val="00BD5E55"/>
    <w:rsid w:val="00BF12B9"/>
    <w:rsid w:val="00BF1FE5"/>
    <w:rsid w:val="00BF4B78"/>
    <w:rsid w:val="00BF596C"/>
    <w:rsid w:val="00BF70CE"/>
    <w:rsid w:val="00C07D6C"/>
    <w:rsid w:val="00C167E0"/>
    <w:rsid w:val="00C17FB9"/>
    <w:rsid w:val="00C22E9B"/>
    <w:rsid w:val="00C37919"/>
    <w:rsid w:val="00C46E8F"/>
    <w:rsid w:val="00C5394A"/>
    <w:rsid w:val="00C67109"/>
    <w:rsid w:val="00C90F16"/>
    <w:rsid w:val="00CA7CDF"/>
    <w:rsid w:val="00CB6EFA"/>
    <w:rsid w:val="00CC18A3"/>
    <w:rsid w:val="00CD1997"/>
    <w:rsid w:val="00CD3324"/>
    <w:rsid w:val="00CD38C3"/>
    <w:rsid w:val="00CE751C"/>
    <w:rsid w:val="00D06CCE"/>
    <w:rsid w:val="00D15F60"/>
    <w:rsid w:val="00D224CE"/>
    <w:rsid w:val="00D267BB"/>
    <w:rsid w:val="00D32D32"/>
    <w:rsid w:val="00D35346"/>
    <w:rsid w:val="00D358BA"/>
    <w:rsid w:val="00D54438"/>
    <w:rsid w:val="00D55644"/>
    <w:rsid w:val="00D65326"/>
    <w:rsid w:val="00D67FBB"/>
    <w:rsid w:val="00D72267"/>
    <w:rsid w:val="00D74D47"/>
    <w:rsid w:val="00D7755C"/>
    <w:rsid w:val="00D92C3D"/>
    <w:rsid w:val="00DA0072"/>
    <w:rsid w:val="00DB066D"/>
    <w:rsid w:val="00DC12C6"/>
    <w:rsid w:val="00DC2EA9"/>
    <w:rsid w:val="00DC7E7B"/>
    <w:rsid w:val="00DD1338"/>
    <w:rsid w:val="00DD29D3"/>
    <w:rsid w:val="00DE7EDA"/>
    <w:rsid w:val="00DF060F"/>
    <w:rsid w:val="00E118DC"/>
    <w:rsid w:val="00E2072C"/>
    <w:rsid w:val="00E27BAA"/>
    <w:rsid w:val="00E40184"/>
    <w:rsid w:val="00E43F55"/>
    <w:rsid w:val="00E7045C"/>
    <w:rsid w:val="00E70851"/>
    <w:rsid w:val="00E71038"/>
    <w:rsid w:val="00E82829"/>
    <w:rsid w:val="00E83EF7"/>
    <w:rsid w:val="00E87F1B"/>
    <w:rsid w:val="00E95307"/>
    <w:rsid w:val="00E97ADE"/>
    <w:rsid w:val="00EC31D3"/>
    <w:rsid w:val="00ED37FC"/>
    <w:rsid w:val="00ED4B26"/>
    <w:rsid w:val="00ED7836"/>
    <w:rsid w:val="00EF2DC2"/>
    <w:rsid w:val="00F12303"/>
    <w:rsid w:val="00F15047"/>
    <w:rsid w:val="00F36111"/>
    <w:rsid w:val="00F768F3"/>
    <w:rsid w:val="00F86573"/>
    <w:rsid w:val="00F86BCC"/>
    <w:rsid w:val="00F91BAB"/>
    <w:rsid w:val="00F92603"/>
    <w:rsid w:val="00F94DEA"/>
    <w:rsid w:val="00FC11D2"/>
    <w:rsid w:val="00FC3677"/>
    <w:rsid w:val="00FC765A"/>
    <w:rsid w:val="00FC7ED3"/>
    <w:rsid w:val="00FD262E"/>
    <w:rsid w:val="00FE46A5"/>
    <w:rsid w:val="00FF0A0E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5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6A5"/>
  </w:style>
  <w:style w:type="paragraph" w:styleId="a8">
    <w:name w:val="footer"/>
    <w:basedOn w:val="a"/>
    <w:link w:val="a9"/>
    <w:uiPriority w:val="99"/>
    <w:unhideWhenUsed/>
    <w:rsid w:val="00F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6A5"/>
  </w:style>
  <w:style w:type="paragraph" w:customStyle="1" w:styleId="ConsPlusTitle">
    <w:name w:val="ConsPlusTitle"/>
    <w:uiPriority w:val="99"/>
    <w:rsid w:val="009F6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7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8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25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6A5"/>
  </w:style>
  <w:style w:type="paragraph" w:styleId="a8">
    <w:name w:val="footer"/>
    <w:basedOn w:val="a"/>
    <w:link w:val="a9"/>
    <w:uiPriority w:val="99"/>
    <w:unhideWhenUsed/>
    <w:rsid w:val="00F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6A5"/>
  </w:style>
  <w:style w:type="paragraph" w:customStyle="1" w:styleId="ConsPlusTitle">
    <w:name w:val="ConsPlusTitle"/>
    <w:uiPriority w:val="99"/>
    <w:rsid w:val="009F6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Степановна Бондарева</dc:creator>
  <cp:lastModifiedBy>Эльвира Степановна Бондарева</cp:lastModifiedBy>
  <cp:revision>2</cp:revision>
  <cp:lastPrinted>2015-10-30T02:12:00Z</cp:lastPrinted>
  <dcterms:created xsi:type="dcterms:W3CDTF">2016-04-18T07:14:00Z</dcterms:created>
  <dcterms:modified xsi:type="dcterms:W3CDTF">2016-04-18T07:14:00Z</dcterms:modified>
</cp:coreProperties>
</file>