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9E" w:rsidRPr="00D358E3" w:rsidRDefault="002F649E" w:rsidP="003B4513">
      <w:pPr>
        <w:suppressAutoHyphens/>
        <w:ind w:left="4253"/>
        <w:rPr>
          <w:sz w:val="28"/>
          <w:szCs w:val="28"/>
        </w:rPr>
      </w:pPr>
      <w:r w:rsidRPr="00D248EE">
        <w:rPr>
          <w:sz w:val="28"/>
          <w:szCs w:val="28"/>
        </w:rPr>
        <w:t>Приложение 1</w:t>
      </w:r>
      <w:r w:rsidR="003C7E95">
        <w:rPr>
          <w:sz w:val="28"/>
          <w:szCs w:val="28"/>
        </w:rPr>
        <w:t>5</w:t>
      </w:r>
    </w:p>
    <w:p w:rsidR="002F649E" w:rsidRPr="00D168CF" w:rsidRDefault="002F649E" w:rsidP="003B4513">
      <w:pPr>
        <w:suppressAutoHyphens/>
        <w:ind w:left="4253"/>
        <w:rPr>
          <w:sz w:val="28"/>
          <w:szCs w:val="28"/>
        </w:rPr>
      </w:pPr>
      <w:r w:rsidRPr="00D168CF">
        <w:rPr>
          <w:sz w:val="28"/>
          <w:szCs w:val="28"/>
        </w:rPr>
        <w:t xml:space="preserve">к Закону Иркутской области «О внесении изменений в Закон Иркутской области </w:t>
      </w:r>
      <w:r>
        <w:rPr>
          <w:sz w:val="28"/>
          <w:szCs w:val="28"/>
        </w:rPr>
        <w:br/>
      </w:r>
      <w:r w:rsidRPr="00D168CF">
        <w:rPr>
          <w:sz w:val="28"/>
          <w:szCs w:val="28"/>
        </w:rPr>
        <w:t>«Об областном бюджете на 201</w:t>
      </w:r>
      <w:r>
        <w:rPr>
          <w:sz w:val="28"/>
          <w:szCs w:val="28"/>
        </w:rPr>
        <w:t>7 год и на плановый период 2018 и 2019</w:t>
      </w:r>
      <w:r w:rsidRPr="00D168CF">
        <w:rPr>
          <w:sz w:val="28"/>
          <w:szCs w:val="28"/>
        </w:rPr>
        <w:t xml:space="preserve"> годов»</w:t>
      </w:r>
    </w:p>
    <w:p w:rsidR="002F649E" w:rsidRPr="00D168CF" w:rsidRDefault="002F649E" w:rsidP="003B4513">
      <w:pPr>
        <w:suppressAutoHyphens/>
        <w:ind w:left="4253"/>
        <w:rPr>
          <w:sz w:val="28"/>
          <w:szCs w:val="28"/>
        </w:rPr>
      </w:pPr>
      <w:r w:rsidRPr="00D168CF">
        <w:rPr>
          <w:sz w:val="28"/>
          <w:szCs w:val="28"/>
        </w:rPr>
        <w:t>от</w:t>
      </w:r>
    </w:p>
    <w:p w:rsidR="002F649E" w:rsidRPr="00D168CF" w:rsidRDefault="002F649E" w:rsidP="003B4513">
      <w:pPr>
        <w:suppressAutoHyphens/>
        <w:ind w:left="4253"/>
        <w:rPr>
          <w:sz w:val="28"/>
          <w:szCs w:val="28"/>
        </w:rPr>
      </w:pPr>
    </w:p>
    <w:p w:rsidR="002F649E" w:rsidRPr="00242B01" w:rsidRDefault="002F649E" w:rsidP="003B4513">
      <w:pPr>
        <w:suppressAutoHyphens/>
        <w:ind w:left="4253"/>
        <w:rPr>
          <w:sz w:val="28"/>
          <w:szCs w:val="28"/>
        </w:rPr>
      </w:pPr>
      <w:r w:rsidRPr="00D168CF">
        <w:rPr>
          <w:sz w:val="28"/>
          <w:szCs w:val="28"/>
        </w:rPr>
        <w:t>«</w:t>
      </w:r>
      <w:r>
        <w:rPr>
          <w:sz w:val="28"/>
          <w:szCs w:val="28"/>
        </w:rPr>
        <w:t>Приложение 29</w:t>
      </w:r>
    </w:p>
    <w:p w:rsidR="002F649E" w:rsidRPr="00E92D4F" w:rsidRDefault="002F649E" w:rsidP="003B4513">
      <w:pPr>
        <w:suppressAutoHyphens/>
        <w:ind w:left="4253"/>
        <w:rPr>
          <w:sz w:val="28"/>
          <w:szCs w:val="28"/>
        </w:rPr>
      </w:pPr>
      <w:r w:rsidRPr="00E92D4F">
        <w:rPr>
          <w:sz w:val="28"/>
          <w:szCs w:val="28"/>
        </w:rPr>
        <w:t>к Закону Иркутской области</w:t>
      </w:r>
      <w:r>
        <w:rPr>
          <w:sz w:val="28"/>
          <w:szCs w:val="28"/>
        </w:rPr>
        <w:br/>
      </w:r>
      <w:r w:rsidRPr="00E92D4F">
        <w:rPr>
          <w:sz w:val="28"/>
          <w:szCs w:val="28"/>
        </w:rPr>
        <w:t xml:space="preserve">«Об областном бюджете </w:t>
      </w:r>
      <w:r w:rsidRPr="00932A7C">
        <w:rPr>
          <w:sz w:val="28"/>
          <w:szCs w:val="28"/>
        </w:rPr>
        <w:t xml:space="preserve">на 2017 год </w:t>
      </w:r>
      <w:r>
        <w:rPr>
          <w:sz w:val="28"/>
          <w:szCs w:val="28"/>
        </w:rPr>
        <w:br/>
      </w:r>
      <w:r w:rsidRPr="00932A7C">
        <w:rPr>
          <w:sz w:val="28"/>
          <w:szCs w:val="28"/>
        </w:rPr>
        <w:t>и на плановый период 2018 и 2019 годов</w:t>
      </w:r>
      <w:r w:rsidRPr="00E92D4F">
        <w:rPr>
          <w:sz w:val="28"/>
          <w:szCs w:val="28"/>
        </w:rPr>
        <w:t>»</w:t>
      </w:r>
    </w:p>
    <w:p w:rsidR="002F649E" w:rsidRPr="009D2146" w:rsidRDefault="002F649E" w:rsidP="003B4513">
      <w:pPr>
        <w:suppressAutoHyphens/>
        <w:autoSpaceDE w:val="0"/>
        <w:autoSpaceDN w:val="0"/>
        <w:adjustRightInd w:val="0"/>
        <w:ind w:left="4253"/>
        <w:rPr>
          <w:sz w:val="28"/>
          <w:szCs w:val="28"/>
        </w:rPr>
      </w:pPr>
      <w:r w:rsidRPr="002F3A1A">
        <w:rPr>
          <w:sz w:val="28"/>
          <w:szCs w:val="28"/>
        </w:rPr>
        <w:t xml:space="preserve">от </w:t>
      </w:r>
      <w:r>
        <w:rPr>
          <w:sz w:val="28"/>
          <w:szCs w:val="28"/>
        </w:rPr>
        <w:t>21декабря 2016 года № 121-ОЗ</w:t>
      </w:r>
    </w:p>
    <w:p w:rsidR="002F649E" w:rsidRDefault="002F649E" w:rsidP="004A7128">
      <w:pPr>
        <w:pStyle w:val="ConsPlusTitle"/>
        <w:widowControl/>
        <w:jc w:val="center"/>
        <w:outlineLvl w:val="0"/>
        <w:rPr>
          <w:b w:val="0"/>
          <w:sz w:val="28"/>
          <w:szCs w:val="28"/>
        </w:rPr>
      </w:pPr>
    </w:p>
    <w:p w:rsidR="002F649E" w:rsidRPr="00E92D4F" w:rsidRDefault="002F649E" w:rsidP="004A7128">
      <w:pPr>
        <w:pStyle w:val="ConsPlusTitle"/>
        <w:widowControl/>
        <w:jc w:val="center"/>
        <w:outlineLvl w:val="0"/>
        <w:rPr>
          <w:b w:val="0"/>
          <w:sz w:val="28"/>
          <w:szCs w:val="28"/>
        </w:rPr>
      </w:pPr>
    </w:p>
    <w:p w:rsidR="002F649E" w:rsidRPr="003B3CC9" w:rsidRDefault="002F649E" w:rsidP="003B3CC9">
      <w:pPr>
        <w:pStyle w:val="ConsPlusTitle"/>
        <w:jc w:val="center"/>
        <w:outlineLvl w:val="0"/>
        <w:rPr>
          <w:sz w:val="28"/>
          <w:szCs w:val="28"/>
        </w:rPr>
      </w:pPr>
      <w:r w:rsidRPr="003B3CC9">
        <w:rPr>
          <w:sz w:val="28"/>
          <w:szCs w:val="28"/>
        </w:rPr>
        <w:t>ПОРЯДОК</w:t>
      </w:r>
    </w:p>
    <w:p w:rsidR="002F649E" w:rsidRDefault="002F649E" w:rsidP="003B3CC9">
      <w:pPr>
        <w:pStyle w:val="ConsPlusTitle"/>
        <w:widowControl/>
        <w:jc w:val="center"/>
        <w:outlineLvl w:val="0"/>
        <w:rPr>
          <w:sz w:val="28"/>
          <w:szCs w:val="28"/>
        </w:rPr>
      </w:pPr>
      <w:r w:rsidRPr="003B3CC9">
        <w:rPr>
          <w:sz w:val="28"/>
          <w:szCs w:val="28"/>
        </w:rPr>
        <w:t>ПРЕДОСТАВЛЕНИЯ ИНЫХ МЕЖБЮДЖЕТНЫХ ТРАНСФЕРТОВ В ФОРМЕ ДОТАЦИЙ НА ПОДДЕРЖКУ МЕР ПО ОБЕСПЕЧЕНИЮ СБАЛАНСИРОВАННОСТИ МЕСТНЫХ БЮДЖЕТОВ В 2017 ГОДУ И ПЛАНОВОМ ПЕРИОДЕ 2018 И 2019 ГОДОВ</w:t>
      </w:r>
    </w:p>
    <w:p w:rsidR="002F649E" w:rsidRPr="00E92D4F" w:rsidRDefault="002F649E" w:rsidP="003B3CC9">
      <w:pPr>
        <w:pStyle w:val="ConsPlusTitle"/>
        <w:widowControl/>
        <w:jc w:val="center"/>
        <w:outlineLvl w:val="0"/>
        <w:rPr>
          <w:b w:val="0"/>
          <w:sz w:val="28"/>
          <w:szCs w:val="28"/>
        </w:rPr>
      </w:pPr>
    </w:p>
    <w:p w:rsidR="002F649E" w:rsidRPr="00094643" w:rsidRDefault="002F649E" w:rsidP="000762AB">
      <w:pPr>
        <w:pStyle w:val="aa"/>
        <w:autoSpaceDE w:val="0"/>
        <w:autoSpaceDN w:val="0"/>
        <w:adjustRightInd w:val="0"/>
        <w:ind w:left="0" w:firstLine="709"/>
        <w:jc w:val="both"/>
        <w:outlineLvl w:val="0"/>
        <w:rPr>
          <w:sz w:val="28"/>
          <w:szCs w:val="28"/>
        </w:rPr>
      </w:pPr>
      <w:r>
        <w:rPr>
          <w:sz w:val="28"/>
          <w:szCs w:val="28"/>
        </w:rPr>
        <w:t>1. </w:t>
      </w:r>
      <w:r w:rsidRPr="00C26ADE">
        <w:rPr>
          <w:sz w:val="28"/>
          <w:szCs w:val="28"/>
        </w:rPr>
        <w:t xml:space="preserve">Предоставление иных межбюджетных трансфертов в форме дотаций на поддержку мер </w:t>
      </w:r>
      <w:r w:rsidRPr="00094643">
        <w:rPr>
          <w:sz w:val="28"/>
          <w:szCs w:val="28"/>
        </w:rPr>
        <w:t>по обеспечению сбалансированности местных бюджетов (далее – иные межбюджетные трансферты) осуществляется министерством финансов Иркутской области.</w:t>
      </w:r>
    </w:p>
    <w:p w:rsidR="002F649E" w:rsidRPr="00094643" w:rsidRDefault="002F649E" w:rsidP="00563926">
      <w:pPr>
        <w:pStyle w:val="aa"/>
        <w:autoSpaceDE w:val="0"/>
        <w:autoSpaceDN w:val="0"/>
        <w:adjustRightInd w:val="0"/>
        <w:ind w:left="0" w:firstLine="709"/>
        <w:jc w:val="both"/>
        <w:outlineLvl w:val="0"/>
        <w:rPr>
          <w:sz w:val="28"/>
          <w:szCs w:val="28"/>
        </w:rPr>
      </w:pPr>
      <w:r w:rsidRPr="00094643">
        <w:rPr>
          <w:sz w:val="28"/>
          <w:szCs w:val="28"/>
        </w:rPr>
        <w:t>2. Иные межбюджетные трансферты распределяются муниципальным образованиям Иркутской области следующим образом:</w:t>
      </w:r>
    </w:p>
    <w:p w:rsidR="00AB1BF6" w:rsidRDefault="002F649E" w:rsidP="00AB1BF6">
      <w:pPr>
        <w:pStyle w:val="aa"/>
        <w:autoSpaceDE w:val="0"/>
        <w:autoSpaceDN w:val="0"/>
        <w:adjustRightInd w:val="0"/>
        <w:ind w:left="0" w:firstLine="709"/>
        <w:jc w:val="both"/>
        <w:outlineLvl w:val="0"/>
        <w:rPr>
          <w:sz w:val="28"/>
          <w:szCs w:val="28"/>
        </w:rPr>
      </w:pPr>
      <w:r w:rsidRPr="00094643">
        <w:rPr>
          <w:sz w:val="28"/>
          <w:szCs w:val="28"/>
        </w:rPr>
        <w:t xml:space="preserve">1) на 2017 год </w:t>
      </w:r>
      <w:r w:rsidR="00AB1BF6" w:rsidRPr="00094643">
        <w:rPr>
          <w:sz w:val="28"/>
          <w:szCs w:val="28"/>
        </w:rPr>
        <w:t>распределяются муниципальным районам (городс</w:t>
      </w:r>
      <w:r w:rsidR="00997408">
        <w:rPr>
          <w:sz w:val="28"/>
          <w:szCs w:val="28"/>
        </w:rPr>
        <w:t>ким округам) Иркутской области:</w:t>
      </w:r>
    </w:p>
    <w:p w:rsidR="002F649E" w:rsidRDefault="002F649E" w:rsidP="00563926">
      <w:pPr>
        <w:pStyle w:val="aa"/>
        <w:autoSpaceDE w:val="0"/>
        <w:autoSpaceDN w:val="0"/>
        <w:adjustRightInd w:val="0"/>
        <w:ind w:left="0" w:firstLine="709"/>
        <w:jc w:val="both"/>
        <w:outlineLvl w:val="0"/>
        <w:rPr>
          <w:sz w:val="28"/>
          <w:szCs w:val="28"/>
        </w:rPr>
      </w:pPr>
      <w:r w:rsidRPr="00094643">
        <w:rPr>
          <w:sz w:val="28"/>
          <w:szCs w:val="28"/>
        </w:rPr>
        <w:t xml:space="preserve">в размере 340 000,0 тыс. рублей исходя из расчетного объема несбалансированности местных бюджетов на 2017 год по состоянию на </w:t>
      </w:r>
      <w:r w:rsidRPr="00094643">
        <w:rPr>
          <w:sz w:val="28"/>
          <w:szCs w:val="28"/>
        </w:rPr>
        <w:br/>
        <w:t>1 февраля 2017 года;</w:t>
      </w:r>
    </w:p>
    <w:p w:rsidR="00AB1BF6" w:rsidRPr="00AB1BF6" w:rsidRDefault="00AB1BF6" w:rsidP="00AB1BF6">
      <w:pPr>
        <w:pStyle w:val="aa"/>
        <w:autoSpaceDE w:val="0"/>
        <w:autoSpaceDN w:val="0"/>
        <w:adjustRightInd w:val="0"/>
        <w:ind w:left="0" w:firstLine="709"/>
        <w:jc w:val="both"/>
        <w:outlineLvl w:val="0"/>
        <w:rPr>
          <w:sz w:val="28"/>
          <w:szCs w:val="28"/>
        </w:rPr>
      </w:pPr>
      <w:r>
        <w:rPr>
          <w:sz w:val="28"/>
          <w:szCs w:val="28"/>
        </w:rPr>
        <w:t xml:space="preserve">в размере </w:t>
      </w:r>
      <w:r w:rsidR="00796743" w:rsidRPr="00796743">
        <w:rPr>
          <w:sz w:val="28"/>
          <w:szCs w:val="28"/>
        </w:rPr>
        <w:t>710</w:t>
      </w:r>
      <w:r>
        <w:rPr>
          <w:sz w:val="28"/>
          <w:szCs w:val="28"/>
        </w:rPr>
        <w:t xml:space="preserve"> 000,0 тыс. рублей исходя из </w:t>
      </w:r>
      <w:r w:rsidRPr="00AB1BF6">
        <w:rPr>
          <w:sz w:val="28"/>
          <w:szCs w:val="28"/>
        </w:rPr>
        <w:t xml:space="preserve">расчетного объема несбалансированности местных бюджетов на 2017 год по состоянию на </w:t>
      </w:r>
      <w:r w:rsidRPr="00AB1BF6">
        <w:rPr>
          <w:sz w:val="28"/>
          <w:szCs w:val="28"/>
        </w:rPr>
        <w:br/>
        <w:t xml:space="preserve">1 </w:t>
      </w:r>
      <w:r>
        <w:rPr>
          <w:sz w:val="28"/>
          <w:szCs w:val="28"/>
        </w:rPr>
        <w:t>мая</w:t>
      </w:r>
      <w:r w:rsidRPr="00AB1BF6">
        <w:rPr>
          <w:sz w:val="28"/>
          <w:szCs w:val="28"/>
        </w:rPr>
        <w:t xml:space="preserve"> 2017 года;</w:t>
      </w:r>
    </w:p>
    <w:p w:rsidR="002F649E" w:rsidRPr="00094643" w:rsidRDefault="002F649E" w:rsidP="00563926">
      <w:pPr>
        <w:pStyle w:val="aa"/>
        <w:autoSpaceDE w:val="0"/>
        <w:autoSpaceDN w:val="0"/>
        <w:adjustRightInd w:val="0"/>
        <w:ind w:left="0" w:firstLine="709"/>
        <w:jc w:val="both"/>
        <w:outlineLvl w:val="0"/>
        <w:rPr>
          <w:sz w:val="28"/>
          <w:szCs w:val="28"/>
        </w:rPr>
      </w:pPr>
      <w:r w:rsidRPr="00094643">
        <w:rPr>
          <w:sz w:val="28"/>
          <w:szCs w:val="28"/>
        </w:rPr>
        <w:t>2) формир</w:t>
      </w:r>
      <w:r w:rsidR="00AB1BF6">
        <w:rPr>
          <w:sz w:val="28"/>
          <w:szCs w:val="28"/>
        </w:rPr>
        <w:t xml:space="preserve">уются в нераспределенный резерв </w:t>
      </w:r>
      <w:r w:rsidRPr="00094643">
        <w:rPr>
          <w:sz w:val="28"/>
          <w:szCs w:val="28"/>
        </w:rPr>
        <w:t>на 2018 – 2019 годы в размере 680 000,0 тыс. рублей ежегодно.</w:t>
      </w:r>
    </w:p>
    <w:p w:rsidR="002F649E" w:rsidRPr="006F37DA" w:rsidRDefault="002F649E" w:rsidP="008A683A">
      <w:pPr>
        <w:autoSpaceDE w:val="0"/>
        <w:autoSpaceDN w:val="0"/>
        <w:adjustRightInd w:val="0"/>
        <w:ind w:firstLine="709"/>
        <w:jc w:val="both"/>
        <w:rPr>
          <w:sz w:val="28"/>
          <w:szCs w:val="28"/>
        </w:rPr>
      </w:pPr>
      <w:r w:rsidRPr="00094643">
        <w:rPr>
          <w:sz w:val="28"/>
          <w:szCs w:val="28"/>
          <w:lang w:eastAsia="en-US"/>
        </w:rPr>
        <w:t xml:space="preserve">3. При распределении иных межбюджетных трансфертов на 2017 год используются данные, представленные органами местного самоуправления </w:t>
      </w:r>
      <w:r w:rsidRPr="00094643">
        <w:rPr>
          <w:kern w:val="2"/>
          <w:sz w:val="28"/>
          <w:szCs w:val="28"/>
        </w:rPr>
        <w:t>муниципальных районов (городских округов)</w:t>
      </w:r>
      <w:r w:rsidR="008F552F" w:rsidRPr="00094643">
        <w:rPr>
          <w:sz w:val="28"/>
          <w:szCs w:val="28"/>
          <w:lang w:eastAsia="en-US"/>
        </w:rPr>
        <w:t xml:space="preserve">Иркутской области </w:t>
      </w:r>
      <w:r w:rsidRPr="00094643">
        <w:rPr>
          <w:sz w:val="28"/>
          <w:szCs w:val="28"/>
          <w:lang w:eastAsia="en-US"/>
        </w:rPr>
        <w:t xml:space="preserve">в форме </w:t>
      </w:r>
      <w:r w:rsidRPr="00094643">
        <w:rPr>
          <w:sz w:val="28"/>
          <w:szCs w:val="28"/>
        </w:rPr>
        <w:t xml:space="preserve">«Оценка исполнения </w:t>
      </w:r>
      <w:r w:rsidRPr="006F37DA">
        <w:rPr>
          <w:sz w:val="28"/>
          <w:szCs w:val="28"/>
        </w:rPr>
        <w:t>бюджета муниципального образования Иркутской области до конца финансового года с учетом прогноза по доходам, расходам и источникам финансирования дефицита бюджета муниципального образования Иркутской области» по состоянию на 1 февраля 2017 года</w:t>
      </w:r>
      <w:r w:rsidR="00AB1BF6" w:rsidRPr="006F37DA">
        <w:rPr>
          <w:sz w:val="28"/>
          <w:szCs w:val="28"/>
        </w:rPr>
        <w:t xml:space="preserve">, </w:t>
      </w:r>
      <w:r w:rsidR="001E4671" w:rsidRPr="006F37DA">
        <w:rPr>
          <w:sz w:val="28"/>
          <w:szCs w:val="28"/>
        </w:rPr>
        <w:br/>
      </w:r>
      <w:r w:rsidR="00AB1BF6" w:rsidRPr="006F37DA">
        <w:rPr>
          <w:sz w:val="28"/>
          <w:szCs w:val="28"/>
        </w:rPr>
        <w:t>1 мая 2017 года</w:t>
      </w:r>
      <w:r w:rsidRPr="006F37DA">
        <w:rPr>
          <w:sz w:val="28"/>
          <w:szCs w:val="28"/>
        </w:rPr>
        <w:t>.</w:t>
      </w:r>
    </w:p>
    <w:p w:rsidR="002F649E" w:rsidRPr="006F37DA" w:rsidRDefault="002F649E" w:rsidP="00932A7C">
      <w:pPr>
        <w:ind w:firstLine="709"/>
        <w:jc w:val="both"/>
        <w:rPr>
          <w:sz w:val="28"/>
          <w:szCs w:val="28"/>
        </w:rPr>
      </w:pPr>
      <w:r w:rsidRPr="006F37DA">
        <w:rPr>
          <w:sz w:val="28"/>
          <w:szCs w:val="28"/>
        </w:rPr>
        <w:lastRenderedPageBreak/>
        <w:t>4. Финансирование указанных расходов осуществляется по коду главного распорядителя средств областного бюджета 810 «Министерство финансов Иркутской области», разделу 1400 «Межбюджетные трансферты общего характера бюджетам бюджетной системы Российской Федерации», подразделу 1402 «Иные дотации», целевой статье 7030171030 «Иные межбюджетные трансферты в форме дотаций на поддержку мер по обеспечению сбалансированности местных бюджетов», виду расходов 512 «Иные дотации».</w:t>
      </w:r>
    </w:p>
    <w:p w:rsidR="002F649E" w:rsidRPr="00094643" w:rsidRDefault="002F649E" w:rsidP="00932A7C">
      <w:pPr>
        <w:ind w:firstLine="709"/>
        <w:jc w:val="both"/>
      </w:pPr>
      <w:r w:rsidRPr="006F37DA">
        <w:rPr>
          <w:sz w:val="28"/>
          <w:szCs w:val="28"/>
        </w:rPr>
        <w:t>5. Предоставление иных межбюджетных трансфертов осуществляется в пределах бюджетных ассигнований, утвержденных областным бюджетом на 2017 год и на плановый период 2018 и 2019 годов, в соответствии со сводной бюджетной росписью.».</w:t>
      </w:r>
      <w:bookmarkStart w:id="0" w:name="_GoBack"/>
      <w:bookmarkEnd w:id="0"/>
    </w:p>
    <w:sectPr w:rsidR="002F649E" w:rsidRPr="00094643" w:rsidSect="008C4B17">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CD" w:rsidRDefault="00237CCD">
      <w:r>
        <w:separator/>
      </w:r>
    </w:p>
  </w:endnote>
  <w:endnote w:type="continuationSeparator" w:id="0">
    <w:p w:rsidR="00237CCD" w:rsidRDefault="0023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CD" w:rsidRDefault="00237CCD">
      <w:r>
        <w:separator/>
      </w:r>
    </w:p>
  </w:footnote>
  <w:footnote w:type="continuationSeparator" w:id="0">
    <w:p w:rsidR="00237CCD" w:rsidRDefault="00237C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7A6E86" w:rsidP="00A16692">
    <w:pPr>
      <w:pStyle w:val="a5"/>
      <w:framePr w:wrap="around" w:vAnchor="text" w:hAnchor="margin" w:xAlign="center" w:y="1"/>
      <w:rPr>
        <w:rStyle w:val="a7"/>
      </w:rPr>
    </w:pPr>
    <w:r>
      <w:rPr>
        <w:rStyle w:val="a7"/>
      </w:rPr>
      <w:fldChar w:fldCharType="begin"/>
    </w:r>
    <w:r w:rsidR="002F649E">
      <w:rPr>
        <w:rStyle w:val="a7"/>
      </w:rPr>
      <w:instrText xml:space="preserve">PAGE  </w:instrText>
    </w:r>
    <w:r>
      <w:rPr>
        <w:rStyle w:val="a7"/>
      </w:rPr>
      <w:fldChar w:fldCharType="end"/>
    </w:r>
  </w:p>
  <w:p w:rsidR="002F649E" w:rsidRDefault="002F649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7A6E86">
    <w:pPr>
      <w:pStyle w:val="a5"/>
      <w:jc w:val="center"/>
    </w:pPr>
    <w:r>
      <w:fldChar w:fldCharType="begin"/>
    </w:r>
    <w:r w:rsidR="008F552F">
      <w:instrText>PAGE   \* MERGEFORMAT</w:instrText>
    </w:r>
    <w:r>
      <w:fldChar w:fldCharType="separate"/>
    </w:r>
    <w:r w:rsidR="006F37DA">
      <w:rPr>
        <w:noProof/>
      </w:rPr>
      <w:t>2</w:t>
    </w:r>
    <w:r>
      <w:rPr>
        <w:noProof/>
      </w:rPr>
      <w:fldChar w:fldCharType="end"/>
    </w:r>
  </w:p>
  <w:p w:rsidR="002F649E" w:rsidRDefault="002F649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53B"/>
    <w:multiLevelType w:val="hybridMultilevel"/>
    <w:tmpl w:val="7CD2FB54"/>
    <w:lvl w:ilvl="0" w:tplc="6D74629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CAE08FA"/>
    <w:multiLevelType w:val="hybridMultilevel"/>
    <w:tmpl w:val="79B21A10"/>
    <w:lvl w:ilvl="0" w:tplc="0C7C46B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202D252B"/>
    <w:multiLevelType w:val="hybridMultilevel"/>
    <w:tmpl w:val="C95C7ED6"/>
    <w:lvl w:ilvl="0" w:tplc="FD22B52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42591714"/>
    <w:multiLevelType w:val="hybridMultilevel"/>
    <w:tmpl w:val="1E725730"/>
    <w:lvl w:ilvl="0" w:tplc="D7FEEE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7CD84CF7"/>
    <w:multiLevelType w:val="hybridMultilevel"/>
    <w:tmpl w:val="3A96FD3A"/>
    <w:lvl w:ilvl="0" w:tplc="310AB514">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6E76"/>
    <w:rsid w:val="000150AA"/>
    <w:rsid w:val="000762AB"/>
    <w:rsid w:val="00082ECE"/>
    <w:rsid w:val="0008688D"/>
    <w:rsid w:val="00094643"/>
    <w:rsid w:val="000A673D"/>
    <w:rsid w:val="000A7B23"/>
    <w:rsid w:val="000F7A6F"/>
    <w:rsid w:val="00110D66"/>
    <w:rsid w:val="001152FE"/>
    <w:rsid w:val="0012272B"/>
    <w:rsid w:val="00153C8C"/>
    <w:rsid w:val="00167203"/>
    <w:rsid w:val="0017591C"/>
    <w:rsid w:val="001C7500"/>
    <w:rsid w:val="001E4671"/>
    <w:rsid w:val="0021623B"/>
    <w:rsid w:val="002214A6"/>
    <w:rsid w:val="0023069B"/>
    <w:rsid w:val="002315A7"/>
    <w:rsid w:val="00237CCD"/>
    <w:rsid w:val="00242B01"/>
    <w:rsid w:val="00253757"/>
    <w:rsid w:val="00256E76"/>
    <w:rsid w:val="00264298"/>
    <w:rsid w:val="00271131"/>
    <w:rsid w:val="00296B2F"/>
    <w:rsid w:val="002B4C4A"/>
    <w:rsid w:val="002F3A1A"/>
    <w:rsid w:val="002F649E"/>
    <w:rsid w:val="00307037"/>
    <w:rsid w:val="00313AF3"/>
    <w:rsid w:val="003221FC"/>
    <w:rsid w:val="00327354"/>
    <w:rsid w:val="00330CEB"/>
    <w:rsid w:val="00334854"/>
    <w:rsid w:val="003777BE"/>
    <w:rsid w:val="0038531D"/>
    <w:rsid w:val="003A5C4F"/>
    <w:rsid w:val="003B1FE8"/>
    <w:rsid w:val="003B326F"/>
    <w:rsid w:val="003B3CC9"/>
    <w:rsid w:val="003B4513"/>
    <w:rsid w:val="003B7761"/>
    <w:rsid w:val="003C391B"/>
    <w:rsid w:val="003C7E95"/>
    <w:rsid w:val="004144F1"/>
    <w:rsid w:val="00481A9A"/>
    <w:rsid w:val="004847A1"/>
    <w:rsid w:val="004A7128"/>
    <w:rsid w:val="004C15BA"/>
    <w:rsid w:val="004F18B6"/>
    <w:rsid w:val="0052736C"/>
    <w:rsid w:val="00527EDC"/>
    <w:rsid w:val="005351CF"/>
    <w:rsid w:val="00550BFE"/>
    <w:rsid w:val="00563926"/>
    <w:rsid w:val="005720A4"/>
    <w:rsid w:val="005D033F"/>
    <w:rsid w:val="005D6AAA"/>
    <w:rsid w:val="005F6924"/>
    <w:rsid w:val="00637070"/>
    <w:rsid w:val="00654DB6"/>
    <w:rsid w:val="006C3E68"/>
    <w:rsid w:val="006E378A"/>
    <w:rsid w:val="006F37DA"/>
    <w:rsid w:val="0071490E"/>
    <w:rsid w:val="00770CC3"/>
    <w:rsid w:val="00772C5A"/>
    <w:rsid w:val="00773FF2"/>
    <w:rsid w:val="00796743"/>
    <w:rsid w:val="007975E3"/>
    <w:rsid w:val="007A6E86"/>
    <w:rsid w:val="007C33FD"/>
    <w:rsid w:val="007E49F9"/>
    <w:rsid w:val="00870DCB"/>
    <w:rsid w:val="008946DF"/>
    <w:rsid w:val="008A683A"/>
    <w:rsid w:val="008B555C"/>
    <w:rsid w:val="008C4B17"/>
    <w:rsid w:val="008F552F"/>
    <w:rsid w:val="00915558"/>
    <w:rsid w:val="00917906"/>
    <w:rsid w:val="00925466"/>
    <w:rsid w:val="00932A7C"/>
    <w:rsid w:val="00932A96"/>
    <w:rsid w:val="009413A7"/>
    <w:rsid w:val="0095359F"/>
    <w:rsid w:val="00960CB4"/>
    <w:rsid w:val="00997408"/>
    <w:rsid w:val="009B0F10"/>
    <w:rsid w:val="009D2146"/>
    <w:rsid w:val="00A035D7"/>
    <w:rsid w:val="00A16692"/>
    <w:rsid w:val="00A41A07"/>
    <w:rsid w:val="00A5588E"/>
    <w:rsid w:val="00A5599E"/>
    <w:rsid w:val="00A55B16"/>
    <w:rsid w:val="00A55F51"/>
    <w:rsid w:val="00A934D2"/>
    <w:rsid w:val="00AB1BF6"/>
    <w:rsid w:val="00AB59D6"/>
    <w:rsid w:val="00AB76F5"/>
    <w:rsid w:val="00AB7D69"/>
    <w:rsid w:val="00AC6126"/>
    <w:rsid w:val="00AD4219"/>
    <w:rsid w:val="00AF7C1D"/>
    <w:rsid w:val="00B12CEF"/>
    <w:rsid w:val="00B32085"/>
    <w:rsid w:val="00BD7748"/>
    <w:rsid w:val="00BF1C17"/>
    <w:rsid w:val="00BF4F65"/>
    <w:rsid w:val="00BF61B4"/>
    <w:rsid w:val="00C02D5C"/>
    <w:rsid w:val="00C248B2"/>
    <w:rsid w:val="00C26ADE"/>
    <w:rsid w:val="00C7382B"/>
    <w:rsid w:val="00C82AC9"/>
    <w:rsid w:val="00C8448F"/>
    <w:rsid w:val="00CA2150"/>
    <w:rsid w:val="00CB4422"/>
    <w:rsid w:val="00CB63DC"/>
    <w:rsid w:val="00CD19D8"/>
    <w:rsid w:val="00CF0158"/>
    <w:rsid w:val="00D106AA"/>
    <w:rsid w:val="00D168CF"/>
    <w:rsid w:val="00D248EE"/>
    <w:rsid w:val="00D31FFF"/>
    <w:rsid w:val="00D358E3"/>
    <w:rsid w:val="00D4642F"/>
    <w:rsid w:val="00D55DDA"/>
    <w:rsid w:val="00D56AA0"/>
    <w:rsid w:val="00D64622"/>
    <w:rsid w:val="00D95976"/>
    <w:rsid w:val="00DA460D"/>
    <w:rsid w:val="00DB427E"/>
    <w:rsid w:val="00DC1331"/>
    <w:rsid w:val="00DF0BCD"/>
    <w:rsid w:val="00E11598"/>
    <w:rsid w:val="00E128FE"/>
    <w:rsid w:val="00E15A23"/>
    <w:rsid w:val="00E459F8"/>
    <w:rsid w:val="00E67FA9"/>
    <w:rsid w:val="00E92D4F"/>
    <w:rsid w:val="00EA1004"/>
    <w:rsid w:val="00EA3DCB"/>
    <w:rsid w:val="00EA417B"/>
    <w:rsid w:val="00EB0C05"/>
    <w:rsid w:val="00EC0860"/>
    <w:rsid w:val="00EC1A9F"/>
    <w:rsid w:val="00ED7523"/>
    <w:rsid w:val="00EF6B0A"/>
    <w:rsid w:val="00F13AF3"/>
    <w:rsid w:val="00F1688A"/>
    <w:rsid w:val="00F236D3"/>
    <w:rsid w:val="00F27796"/>
    <w:rsid w:val="00F40138"/>
    <w:rsid w:val="00F5347B"/>
    <w:rsid w:val="00FF5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BE1695-0152-45BB-B412-F717B00D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12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56E76"/>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256E76"/>
    <w:rPr>
      <w:rFonts w:ascii="Tahoma" w:hAnsi="Tahoma" w:cs="Tahoma"/>
      <w:sz w:val="16"/>
      <w:szCs w:val="16"/>
    </w:rPr>
  </w:style>
  <w:style w:type="paragraph" w:customStyle="1" w:styleId="ConsPlusTitle">
    <w:name w:val="ConsPlusTitle"/>
    <w:uiPriority w:val="99"/>
    <w:rsid w:val="004A7128"/>
    <w:pPr>
      <w:widowControl w:val="0"/>
      <w:autoSpaceDE w:val="0"/>
      <w:autoSpaceDN w:val="0"/>
      <w:adjustRightInd w:val="0"/>
    </w:pPr>
    <w:rPr>
      <w:rFonts w:ascii="Times New Roman" w:eastAsia="Times New Roman" w:hAnsi="Times New Roman"/>
      <w:b/>
      <w:bCs/>
      <w:sz w:val="24"/>
      <w:szCs w:val="24"/>
    </w:rPr>
  </w:style>
  <w:style w:type="paragraph" w:styleId="a5">
    <w:name w:val="header"/>
    <w:basedOn w:val="a"/>
    <w:link w:val="a6"/>
    <w:uiPriority w:val="99"/>
    <w:rsid w:val="004A7128"/>
    <w:pPr>
      <w:tabs>
        <w:tab w:val="center" w:pos="4677"/>
        <w:tab w:val="right" w:pos="9355"/>
      </w:tabs>
    </w:pPr>
  </w:style>
  <w:style w:type="character" w:customStyle="1" w:styleId="a6">
    <w:name w:val="Верхний колонтитул Знак"/>
    <w:basedOn w:val="a0"/>
    <w:link w:val="a5"/>
    <w:uiPriority w:val="99"/>
    <w:locked/>
    <w:rsid w:val="004A7128"/>
    <w:rPr>
      <w:rFonts w:ascii="Times New Roman" w:hAnsi="Times New Roman" w:cs="Times New Roman"/>
      <w:sz w:val="24"/>
      <w:szCs w:val="24"/>
      <w:lang w:eastAsia="ru-RU"/>
    </w:rPr>
  </w:style>
  <w:style w:type="character" w:styleId="a7">
    <w:name w:val="page number"/>
    <w:basedOn w:val="a0"/>
    <w:uiPriority w:val="99"/>
    <w:rsid w:val="004A7128"/>
    <w:rPr>
      <w:rFonts w:cs="Times New Roman"/>
    </w:rPr>
  </w:style>
  <w:style w:type="paragraph" w:styleId="a8">
    <w:name w:val="footer"/>
    <w:basedOn w:val="a"/>
    <w:link w:val="a9"/>
    <w:uiPriority w:val="99"/>
    <w:rsid w:val="002B4C4A"/>
    <w:pPr>
      <w:tabs>
        <w:tab w:val="center" w:pos="4677"/>
        <w:tab w:val="right" w:pos="9355"/>
      </w:tabs>
    </w:pPr>
  </w:style>
  <w:style w:type="character" w:customStyle="1" w:styleId="a9">
    <w:name w:val="Нижний колонтитул Знак"/>
    <w:basedOn w:val="a0"/>
    <w:link w:val="a8"/>
    <w:uiPriority w:val="99"/>
    <w:locked/>
    <w:rsid w:val="002B4C4A"/>
    <w:rPr>
      <w:rFonts w:ascii="Times New Roman" w:hAnsi="Times New Roman" w:cs="Times New Roman"/>
      <w:sz w:val="24"/>
      <w:szCs w:val="24"/>
      <w:lang w:eastAsia="ru-RU"/>
    </w:rPr>
  </w:style>
  <w:style w:type="paragraph" w:styleId="aa">
    <w:name w:val="List Paragraph"/>
    <w:basedOn w:val="a"/>
    <w:uiPriority w:val="99"/>
    <w:qFormat/>
    <w:rsid w:val="00C26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4050">
      <w:marLeft w:val="0"/>
      <w:marRight w:val="0"/>
      <w:marTop w:val="0"/>
      <w:marBottom w:val="0"/>
      <w:divBdr>
        <w:top w:val="none" w:sz="0" w:space="0" w:color="auto"/>
        <w:left w:val="none" w:sz="0" w:space="0" w:color="auto"/>
        <w:bottom w:val="none" w:sz="0" w:space="0" w:color="auto"/>
        <w:right w:val="none" w:sz="0" w:space="0" w:color="auto"/>
      </w:divBdr>
    </w:div>
    <w:div w:id="59334051">
      <w:marLeft w:val="0"/>
      <w:marRight w:val="0"/>
      <w:marTop w:val="0"/>
      <w:marBottom w:val="0"/>
      <w:divBdr>
        <w:top w:val="none" w:sz="0" w:space="0" w:color="auto"/>
        <w:left w:val="none" w:sz="0" w:space="0" w:color="auto"/>
        <w:bottom w:val="none" w:sz="0" w:space="0" w:color="auto"/>
        <w:right w:val="none" w:sz="0" w:space="0" w:color="auto"/>
      </w:divBdr>
    </w:div>
    <w:div w:id="59334052">
      <w:marLeft w:val="0"/>
      <w:marRight w:val="0"/>
      <w:marTop w:val="0"/>
      <w:marBottom w:val="0"/>
      <w:divBdr>
        <w:top w:val="none" w:sz="0" w:space="0" w:color="auto"/>
        <w:left w:val="none" w:sz="0" w:space="0" w:color="auto"/>
        <w:bottom w:val="none" w:sz="0" w:space="0" w:color="auto"/>
        <w:right w:val="none" w:sz="0" w:space="0" w:color="auto"/>
      </w:divBdr>
    </w:div>
    <w:div w:id="59334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В.А.</dc:creator>
  <cp:keywords/>
  <dc:description/>
  <cp:lastModifiedBy>k224_5@fin.gfu.ru</cp:lastModifiedBy>
  <cp:revision>19</cp:revision>
  <cp:lastPrinted>2017-02-28T07:56:00Z</cp:lastPrinted>
  <dcterms:created xsi:type="dcterms:W3CDTF">2017-02-22T04:36:00Z</dcterms:created>
  <dcterms:modified xsi:type="dcterms:W3CDTF">2017-06-08T03:20:00Z</dcterms:modified>
</cp:coreProperties>
</file>