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1CB" w:rsidRDefault="00207C8D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E961CB" w:rsidRDefault="00E961CB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E961CB" w:rsidRDefault="004B07E5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E961CB" w:rsidRDefault="00E961CB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E961CB" w:rsidRDefault="004B07E5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собственности и экономической политике</w:t>
      </w:r>
    </w:p>
    <w:p w:rsidR="00E961CB" w:rsidRPr="00F845ED" w:rsidRDefault="00E961CB">
      <w:pPr>
        <w:jc w:val="center"/>
        <w:rPr>
          <w:b/>
          <w:sz w:val="26"/>
        </w:rPr>
      </w:pPr>
    </w:p>
    <w:p w:rsidR="00E961CB" w:rsidRDefault="00207C8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E961CB" w:rsidRDefault="00E961C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E961CB">
        <w:tc>
          <w:tcPr>
            <w:tcW w:w="4678" w:type="dxa"/>
            <w:shd w:val="clear" w:color="auto" w:fill="auto"/>
          </w:tcPr>
          <w:p w:rsidR="00E961CB" w:rsidRDefault="004B07E5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28 июня 2021 года</w:t>
            </w:r>
          </w:p>
        </w:tc>
        <w:tc>
          <w:tcPr>
            <w:tcW w:w="4962" w:type="dxa"/>
            <w:shd w:val="clear" w:color="auto" w:fill="auto"/>
          </w:tcPr>
          <w:p w:rsidR="00E961CB" w:rsidRDefault="00207C8D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E961CB">
        <w:tc>
          <w:tcPr>
            <w:tcW w:w="4678" w:type="dxa"/>
            <w:shd w:val="clear" w:color="auto" w:fill="auto"/>
          </w:tcPr>
          <w:p w:rsidR="00E961CB" w:rsidRPr="00F845ED" w:rsidRDefault="004B07E5">
            <w:pPr>
              <w:rPr>
                <w:sz w:val="26"/>
              </w:rPr>
            </w:pPr>
            <w:r w:rsidRPr="00F845ED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E961CB" w:rsidRPr="00F845ED" w:rsidRDefault="00E961CB">
            <w:pPr>
              <w:ind w:firstLine="720"/>
              <w:jc w:val="right"/>
              <w:rPr>
                <w:sz w:val="26"/>
              </w:rPr>
            </w:pPr>
          </w:p>
        </w:tc>
      </w:tr>
      <w:tr w:rsidR="00E961CB">
        <w:tc>
          <w:tcPr>
            <w:tcW w:w="9640" w:type="dxa"/>
            <w:gridSpan w:val="2"/>
            <w:shd w:val="clear" w:color="auto" w:fill="auto"/>
            <w:vAlign w:val="center"/>
          </w:tcPr>
          <w:p w:rsidR="00E961CB" w:rsidRDefault="00E961CB">
            <w:pPr>
              <w:rPr>
                <w:sz w:val="26"/>
              </w:rPr>
            </w:pPr>
          </w:p>
        </w:tc>
      </w:tr>
      <w:tr w:rsidR="004B07E5">
        <w:tc>
          <w:tcPr>
            <w:tcW w:w="9640" w:type="dxa"/>
            <w:gridSpan w:val="2"/>
            <w:shd w:val="clear" w:color="auto" w:fill="auto"/>
            <w:vAlign w:val="center"/>
          </w:tcPr>
          <w:p w:rsidR="004B07E5" w:rsidRDefault="004B07E5">
            <w:pPr>
              <w:rPr>
                <w:sz w:val="26"/>
              </w:rPr>
            </w:pPr>
            <w:r>
              <w:rPr>
                <w:sz w:val="26"/>
              </w:rPr>
              <w:t>Приглашены:</w:t>
            </w:r>
          </w:p>
        </w:tc>
      </w:tr>
      <w:tr w:rsidR="004B07E5">
        <w:tc>
          <w:tcPr>
            <w:tcW w:w="9640" w:type="dxa"/>
            <w:gridSpan w:val="2"/>
            <w:shd w:val="clear" w:color="auto" w:fill="auto"/>
            <w:vAlign w:val="center"/>
          </w:tcPr>
          <w:p w:rsidR="004B07E5" w:rsidRDefault="004B07E5">
            <w:pPr>
              <w:rPr>
                <w:sz w:val="26"/>
              </w:rPr>
            </w:pPr>
            <w:r>
              <w:rPr>
                <w:sz w:val="26"/>
              </w:rPr>
              <w:t>Ханько Андрей Викторович – Прокурор Иркутской области</w:t>
            </w:r>
          </w:p>
        </w:tc>
      </w:tr>
      <w:tr w:rsidR="004B07E5">
        <w:tc>
          <w:tcPr>
            <w:tcW w:w="9640" w:type="dxa"/>
            <w:gridSpan w:val="2"/>
            <w:shd w:val="clear" w:color="auto" w:fill="auto"/>
            <w:vAlign w:val="center"/>
          </w:tcPr>
          <w:p w:rsidR="004B07E5" w:rsidRDefault="004B07E5">
            <w:pPr>
              <w:rPr>
                <w:sz w:val="26"/>
              </w:rPr>
            </w:pPr>
            <w:r>
              <w:rPr>
                <w:sz w:val="26"/>
              </w:rPr>
              <w:t>Петрова Ольга Викторовна – начальник Управления Министерства юстиции Российской Федерации по Иркутской области</w:t>
            </w:r>
          </w:p>
        </w:tc>
      </w:tr>
      <w:tr w:rsidR="004B07E5">
        <w:tc>
          <w:tcPr>
            <w:tcW w:w="9640" w:type="dxa"/>
            <w:gridSpan w:val="2"/>
            <w:shd w:val="clear" w:color="auto" w:fill="auto"/>
            <w:vAlign w:val="center"/>
          </w:tcPr>
          <w:p w:rsidR="004B07E5" w:rsidRDefault="004B07E5">
            <w:pPr>
              <w:rPr>
                <w:sz w:val="26"/>
              </w:rPr>
            </w:pPr>
            <w:r>
              <w:rPr>
                <w:sz w:val="26"/>
              </w:rPr>
              <w:t>Морохоева Ирина Петровна – председатель Контрольно-счетной палаты Иркутской области</w:t>
            </w:r>
          </w:p>
        </w:tc>
      </w:tr>
      <w:tr w:rsidR="004B07E5">
        <w:tc>
          <w:tcPr>
            <w:tcW w:w="9640" w:type="dxa"/>
            <w:gridSpan w:val="2"/>
            <w:shd w:val="clear" w:color="auto" w:fill="auto"/>
            <w:vAlign w:val="center"/>
          </w:tcPr>
          <w:p w:rsidR="004B07E5" w:rsidRDefault="004B07E5">
            <w:pPr>
              <w:rPr>
                <w:sz w:val="26"/>
              </w:rPr>
            </w:pPr>
            <w:r>
              <w:rPr>
                <w:sz w:val="26"/>
              </w:rPr>
              <w:t>Ситников Руслан Леонидович – первый заместитель Председателя Правительства Иркутской области</w:t>
            </w:r>
          </w:p>
        </w:tc>
      </w:tr>
      <w:tr w:rsidR="004B07E5">
        <w:tc>
          <w:tcPr>
            <w:tcW w:w="9640" w:type="dxa"/>
            <w:gridSpan w:val="2"/>
            <w:shd w:val="clear" w:color="auto" w:fill="auto"/>
            <w:vAlign w:val="center"/>
          </w:tcPr>
          <w:p w:rsidR="004B07E5" w:rsidRDefault="004B07E5">
            <w:pPr>
              <w:rPr>
                <w:sz w:val="26"/>
              </w:rPr>
            </w:pPr>
            <w:r>
              <w:rPr>
                <w:sz w:val="26"/>
              </w:rPr>
              <w:t>Буянов Роман Викторович – полномочный представитель Губернатора Иркутской области в Законодательном Собрании Иркутской области</w:t>
            </w:r>
          </w:p>
        </w:tc>
      </w:tr>
      <w:tr w:rsidR="004B07E5">
        <w:tc>
          <w:tcPr>
            <w:tcW w:w="9640" w:type="dxa"/>
            <w:gridSpan w:val="2"/>
            <w:shd w:val="clear" w:color="auto" w:fill="auto"/>
            <w:vAlign w:val="center"/>
          </w:tcPr>
          <w:p w:rsidR="004B07E5" w:rsidRDefault="004B07E5">
            <w:pPr>
              <w:rPr>
                <w:sz w:val="26"/>
              </w:rPr>
            </w:pPr>
            <w:r>
              <w:rPr>
                <w:sz w:val="26"/>
              </w:rPr>
              <w:t>Басов Михаил Васильевич – начальник правового управления Законодательного Собрания Иркутской области</w:t>
            </w:r>
          </w:p>
        </w:tc>
      </w:tr>
      <w:tr w:rsidR="004B07E5">
        <w:tc>
          <w:tcPr>
            <w:tcW w:w="9640" w:type="dxa"/>
            <w:gridSpan w:val="2"/>
            <w:shd w:val="clear" w:color="auto" w:fill="auto"/>
            <w:vAlign w:val="center"/>
          </w:tcPr>
          <w:p w:rsidR="004B07E5" w:rsidRDefault="004B07E5">
            <w:pPr>
              <w:rPr>
                <w:sz w:val="26"/>
              </w:rPr>
            </w:pPr>
            <w:r>
              <w:rPr>
                <w:sz w:val="26"/>
              </w:rPr>
              <w:t>Церлюк Татьяна Викторовна – начальник отдела по законодательству о собственности и экономической политике  правового управления Законодательного Собрания Иркутской области</w:t>
            </w:r>
          </w:p>
        </w:tc>
      </w:tr>
    </w:tbl>
    <w:p w:rsidR="00E961CB" w:rsidRPr="00F845ED" w:rsidRDefault="00E961CB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E961CB" w:rsidTr="004B07E5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E961CB" w:rsidRDefault="00E961C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E961CB" w:rsidRDefault="004B07E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11.00 – 11.05</w:t>
            </w:r>
          </w:p>
        </w:tc>
        <w:tc>
          <w:tcPr>
            <w:tcW w:w="7372" w:type="dxa"/>
            <w:tcMar>
              <w:top w:w="283" w:type="dxa"/>
            </w:tcMar>
          </w:tcPr>
          <w:p w:rsidR="00E961CB" w:rsidRPr="004B07E5" w:rsidRDefault="004B07E5" w:rsidP="004B07E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4B07E5" w:rsidTr="004B07E5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B07E5" w:rsidRDefault="004B07E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4B07E5" w:rsidRDefault="004B07E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11.05 – 11.15</w:t>
            </w:r>
          </w:p>
          <w:p w:rsidR="004B07E5" w:rsidRDefault="004B07E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ПЗ-854(2чт)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4B07E5" w:rsidRPr="004B07E5" w:rsidRDefault="004B07E5" w:rsidP="004B07E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ПЗ-854 «О государственной поддержке общественных объединений добровольной пожарной охраны, добровольных пожарных, работников добровольной пожарной охраны и членов их семей в Иркутской области и о внесении изменений в Закон Иркутской области «О пожарной безопасности в Иркутской области» (второе чтение)</w:t>
            </w:r>
          </w:p>
          <w:p w:rsidR="004B07E5" w:rsidRPr="004B07E5" w:rsidRDefault="004B07E5" w:rsidP="004B07E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4B07E5">
              <w:rPr>
                <w:i/>
                <w:color w:val="000000"/>
                <w:sz w:val="26"/>
                <w:szCs w:val="26"/>
              </w:rPr>
              <w:t>Быргазова Марина Александровна – министр имущественных отношений Иркутской области</w:t>
            </w:r>
          </w:p>
          <w:p w:rsidR="004B07E5" w:rsidRPr="004B07E5" w:rsidRDefault="004B07E5" w:rsidP="004B07E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4B07E5">
              <w:rPr>
                <w:i/>
                <w:color w:val="000000"/>
                <w:sz w:val="26"/>
                <w:szCs w:val="26"/>
              </w:rPr>
              <w:t>Труфанов Николай Степанович – председатель комитета по собственности и экономической политике Законодательного Собрания Иркутской области</w:t>
            </w:r>
            <w:r>
              <w:rPr>
                <w:i/>
                <w:color w:val="000000"/>
                <w:sz w:val="26"/>
                <w:szCs w:val="26"/>
              </w:rPr>
              <w:cr/>
            </w:r>
            <w:r w:rsidRPr="004B07E5">
              <w:rPr>
                <w:i/>
                <w:color w:val="000000"/>
                <w:sz w:val="26"/>
                <w:szCs w:val="26"/>
              </w:rPr>
              <w:t>Приглашены:</w:t>
            </w:r>
          </w:p>
          <w:p w:rsidR="004B07E5" w:rsidRPr="004B07E5" w:rsidRDefault="004B07E5" w:rsidP="004B07E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4B07E5">
              <w:rPr>
                <w:i/>
                <w:color w:val="000000"/>
                <w:sz w:val="26"/>
                <w:szCs w:val="26"/>
              </w:rPr>
              <w:t>Федосеенко Вячеслав Сергеевич – начальник Главного управления МЧС России по Иркутской области</w:t>
            </w:r>
          </w:p>
        </w:tc>
      </w:tr>
      <w:tr w:rsidR="004B07E5" w:rsidTr="004B07E5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B07E5" w:rsidRDefault="004B07E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4B07E5" w:rsidRDefault="004B07E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11.15 – 11.25</w:t>
            </w:r>
          </w:p>
          <w:p w:rsidR="004B07E5" w:rsidRDefault="004B07E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ПВ-3025</w:t>
            </w:r>
          </w:p>
        </w:tc>
        <w:tc>
          <w:tcPr>
            <w:tcW w:w="7372" w:type="dxa"/>
            <w:tcMar>
              <w:top w:w="283" w:type="dxa"/>
            </w:tcMar>
          </w:tcPr>
          <w:p w:rsidR="004B07E5" w:rsidRPr="004B07E5" w:rsidRDefault="004B07E5" w:rsidP="004B07E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Об Обращении Государственного Совета Республики Татарстан </w:t>
            </w:r>
            <w:r>
              <w:rPr>
                <w:sz w:val="26"/>
                <w:szCs w:val="26"/>
              </w:rPr>
              <w:lastRenderedPageBreak/>
              <w:t xml:space="preserve">к Председателю Правительства Российской Федерации Мишустину М.В. о необходимости скорейшего принятия подзаконных нормативных правовых актов в целях реализации Федерального закона от 30 декабря 2020 года № 530-Ф3 «О внесении изменений в Федеральный закон «Об информации, и </w:t>
            </w:r>
            <w:r w:rsidR="00F845ED">
              <w:rPr>
                <w:sz w:val="26"/>
                <w:szCs w:val="26"/>
              </w:rPr>
              <w:t>и</w:t>
            </w:r>
            <w:bookmarkStart w:id="0" w:name="_GoBack"/>
            <w:bookmarkEnd w:id="0"/>
            <w:r>
              <w:rPr>
                <w:sz w:val="26"/>
                <w:szCs w:val="26"/>
              </w:rPr>
              <w:t>формационных технологиях и о защите информации»</w:t>
            </w:r>
          </w:p>
          <w:p w:rsidR="004B07E5" w:rsidRPr="004B07E5" w:rsidRDefault="004B07E5" w:rsidP="004B07E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4B07E5">
              <w:rPr>
                <w:i/>
                <w:color w:val="000000"/>
                <w:sz w:val="26"/>
                <w:szCs w:val="26"/>
              </w:rPr>
              <w:t>Труфанов Николай Степанович – председатель комитета по собственности и экономической политике Законодательного Собрания Иркутской области</w:t>
            </w:r>
          </w:p>
        </w:tc>
      </w:tr>
      <w:tr w:rsidR="004B07E5" w:rsidTr="004B07E5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B07E5" w:rsidRDefault="004B07E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4B07E5" w:rsidRDefault="004B07E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11.25 – 11.30</w:t>
            </w:r>
          </w:p>
        </w:tc>
        <w:tc>
          <w:tcPr>
            <w:tcW w:w="7372" w:type="dxa"/>
            <w:tcMar>
              <w:top w:w="283" w:type="dxa"/>
            </w:tcMar>
          </w:tcPr>
          <w:p w:rsidR="004B07E5" w:rsidRPr="004B07E5" w:rsidRDefault="004B07E5" w:rsidP="004B07E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разном</w:t>
            </w:r>
          </w:p>
        </w:tc>
      </w:tr>
    </w:tbl>
    <w:p w:rsidR="00E961CB" w:rsidRDefault="00E961CB">
      <w:pPr>
        <w:rPr>
          <w:sz w:val="2"/>
          <w:szCs w:val="2"/>
          <w:lang w:val="en-US"/>
        </w:rPr>
      </w:pPr>
    </w:p>
    <w:p w:rsidR="00E961CB" w:rsidRDefault="00E961CB">
      <w:pPr>
        <w:spacing w:before="720"/>
        <w:rPr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4"/>
        <w:gridCol w:w="4691"/>
      </w:tblGrid>
      <w:tr w:rsidR="00E961CB">
        <w:tc>
          <w:tcPr>
            <w:tcW w:w="4785" w:type="dxa"/>
            <w:shd w:val="clear" w:color="auto" w:fill="auto"/>
          </w:tcPr>
          <w:p w:rsidR="00E961CB" w:rsidRPr="00F845ED" w:rsidRDefault="004B07E5">
            <w:pPr>
              <w:rPr>
                <w:sz w:val="28"/>
                <w:szCs w:val="28"/>
              </w:rPr>
            </w:pPr>
            <w:r w:rsidRPr="00F845ED">
              <w:rPr>
                <w:sz w:val="28"/>
                <w:szCs w:val="28"/>
              </w:rPr>
              <w:t>Председатель комитета по собственности и экономической политике</w:t>
            </w:r>
          </w:p>
        </w:tc>
        <w:tc>
          <w:tcPr>
            <w:tcW w:w="4785" w:type="dxa"/>
            <w:shd w:val="clear" w:color="auto" w:fill="auto"/>
          </w:tcPr>
          <w:p w:rsidR="00E961CB" w:rsidRDefault="004B07E5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Н.С.Труфанов </w:t>
            </w:r>
          </w:p>
        </w:tc>
      </w:tr>
    </w:tbl>
    <w:p w:rsidR="004B07E5" w:rsidRDefault="004B07E5">
      <w:pPr>
        <w:rPr>
          <w:sz w:val="28"/>
          <w:szCs w:val="28"/>
          <w:lang w:val="en-US"/>
        </w:rPr>
      </w:pPr>
    </w:p>
    <w:sectPr w:rsidR="004B07E5">
      <w:headerReference w:type="even" r:id="rId8"/>
      <w:headerReference w:type="default" r:id="rId9"/>
      <w:footerReference w:type="even" r:id="rId10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39E" w:rsidRDefault="00BF539E">
      <w:r>
        <w:separator/>
      </w:r>
    </w:p>
  </w:endnote>
  <w:endnote w:type="continuationSeparator" w:id="0">
    <w:p w:rsidR="00BF539E" w:rsidRDefault="00BF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1CB" w:rsidRDefault="00207C8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961CB" w:rsidRDefault="00E961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39E" w:rsidRDefault="00BF539E">
      <w:r>
        <w:separator/>
      </w:r>
    </w:p>
  </w:footnote>
  <w:footnote w:type="continuationSeparator" w:id="0">
    <w:p w:rsidR="00BF539E" w:rsidRDefault="00BF5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1CB" w:rsidRDefault="00207C8D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961CB" w:rsidRDefault="00E961C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1CB" w:rsidRDefault="00207C8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845ED">
      <w:rPr>
        <w:noProof/>
      </w:rPr>
      <w:t>2</w:t>
    </w:r>
    <w:r>
      <w:fldChar w:fldCharType="end"/>
    </w:r>
  </w:p>
  <w:p w:rsidR="00E961CB" w:rsidRDefault="00E961C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4B07E5"/>
    <w:rsid w:val="00207C8D"/>
    <w:rsid w:val="004B07E5"/>
    <w:rsid w:val="00BF539E"/>
    <w:rsid w:val="00E961CB"/>
    <w:rsid w:val="00F8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9E4B69"/>
  <w15:chartTrackingRefBased/>
  <w15:docId w15:val="{F6E0DB13-E0AC-4B95-89F7-42B85DCE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customStyle="1" w:styleId="ad">
    <w:name w:val="Название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esleginaVP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FFE47-0C3A-463C-B142-D51C16CD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Переслегина Валентина Петровна</dc:creator>
  <cp:keywords/>
  <cp:lastModifiedBy>Переслегина Валентина Петровна</cp:lastModifiedBy>
  <cp:revision>3</cp:revision>
  <cp:lastPrinted>2005-02-10T04:09:00Z</cp:lastPrinted>
  <dcterms:created xsi:type="dcterms:W3CDTF">2021-06-24T09:13:00Z</dcterms:created>
  <dcterms:modified xsi:type="dcterms:W3CDTF">2021-06-25T08:42:00Z</dcterms:modified>
</cp:coreProperties>
</file>