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53" w:rsidRPr="00101D1D" w:rsidRDefault="00790053" w:rsidP="00790053">
      <w:pPr>
        <w:spacing w:after="0" w:line="238" w:lineRule="auto"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101D1D">
        <w:rPr>
          <w:rFonts w:ascii="Times New Roman" w:hAnsi="Times New Roman" w:cs="Times New Roman"/>
          <w:spacing w:val="-6"/>
          <w:sz w:val="28"/>
          <w:szCs w:val="28"/>
        </w:rPr>
        <w:t>МЕТОДИКА РАСПРЕДЕЛЕНИЯ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790053" w:rsidRPr="00274E61" w:rsidRDefault="00790053" w:rsidP="00790053">
      <w:pPr>
        <w:pStyle w:val="ConsPlusNormal"/>
        <w:spacing w:line="238" w:lineRule="auto"/>
        <w:jc w:val="center"/>
        <w:rPr>
          <w:spacing w:val="-6"/>
        </w:rPr>
      </w:pPr>
      <w:r>
        <w:rPr>
          <w:spacing w:val="-6"/>
        </w:rPr>
        <w:t xml:space="preserve">второй части </w:t>
      </w:r>
      <w:r w:rsidRPr="00841EA8">
        <w:rPr>
          <w:spacing w:val="-6"/>
        </w:rPr>
        <w:t>иных межбюджетных трансфертов в форме дотаций на поддержку мер по обеспечению сбалансированности местных бюджетов</w:t>
      </w:r>
      <w:r w:rsidRPr="00274E61">
        <w:rPr>
          <w:spacing w:val="-6"/>
        </w:rPr>
        <w:t xml:space="preserve"> </w:t>
      </w:r>
      <w:r>
        <w:rPr>
          <w:spacing w:val="-6"/>
        </w:rPr>
        <w:t xml:space="preserve">на 2017 год </w:t>
      </w:r>
      <w:r>
        <w:rPr>
          <w:spacing w:val="-6"/>
        </w:rPr>
        <w:br/>
      </w:r>
      <w:r w:rsidRPr="00274E61">
        <w:rPr>
          <w:spacing w:val="-6"/>
        </w:rPr>
        <w:t>(</w:t>
      </w:r>
      <w:r>
        <w:rPr>
          <w:spacing w:val="-6"/>
        </w:rPr>
        <w:t>далее – дотация на сбалансированность)</w:t>
      </w:r>
    </w:p>
    <w:p w:rsidR="00790053" w:rsidRPr="00531F6D" w:rsidRDefault="00790053" w:rsidP="00790053">
      <w:pPr>
        <w:pStyle w:val="ConsPlusNormal"/>
        <w:spacing w:line="238" w:lineRule="auto"/>
        <w:ind w:firstLine="708"/>
        <w:jc w:val="both"/>
      </w:pPr>
    </w:p>
    <w:p w:rsidR="00790053" w:rsidRDefault="00790053" w:rsidP="00425EE3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Расчет распределения </w:t>
      </w:r>
      <w:r w:rsidRPr="00274E61">
        <w:rPr>
          <w:rFonts w:ascii="Times New Roman" w:hAnsi="Times New Roman" w:cs="Times New Roman"/>
          <w:spacing w:val="-6"/>
          <w:sz w:val="28"/>
          <w:szCs w:val="28"/>
        </w:rPr>
        <w:t>дотации на сбалансированность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осуществлен на основании данных, предоставленных органами местного самоуправления </w:t>
      </w:r>
      <w:r>
        <w:rPr>
          <w:rFonts w:ascii="Times New Roman" w:hAnsi="Times New Roman" w:cs="Times New Roman"/>
          <w:spacing w:val="-6"/>
          <w:sz w:val="28"/>
          <w:szCs w:val="28"/>
        </w:rPr>
        <w:t>муниципальных районов (городских округов) Иркутской области (далее -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МР(ГО)</w:t>
      </w:r>
      <w:r>
        <w:rPr>
          <w:rFonts w:ascii="Times New Roman" w:hAnsi="Times New Roman" w:cs="Times New Roman"/>
          <w:spacing w:val="-6"/>
          <w:sz w:val="28"/>
          <w:szCs w:val="28"/>
        </w:rPr>
        <w:t>):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790053" w:rsidRPr="005002C2" w:rsidRDefault="00790053" w:rsidP="00425EE3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в оценке исполнения бюджета муниципальных образований Иркутской области до конца финансового года с учетом прогноза по доходам, расходам и источникам финансирования дефицита бюджета муниципальных образований Иркутской области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на 1 </w:t>
      </w:r>
      <w:r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2017 года;</w:t>
      </w:r>
    </w:p>
    <w:p w:rsidR="00790053" w:rsidRPr="005002C2" w:rsidRDefault="00790053" w:rsidP="00425EE3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C7C61">
        <w:rPr>
          <w:rFonts w:ascii="Times New Roman" w:hAnsi="Times New Roman" w:cs="Times New Roman"/>
          <w:spacing w:val="-6"/>
          <w:sz w:val="28"/>
          <w:szCs w:val="28"/>
        </w:rPr>
        <w:t>в отчете об исполнении консолидированного бюджета муниципальных образований по состоянию на 1 мая 2017 года;</w:t>
      </w:r>
    </w:p>
    <w:p w:rsidR="00790053" w:rsidRDefault="00790053" w:rsidP="00425EE3">
      <w:pPr>
        <w:pStyle w:val="a3"/>
        <w:autoSpaceDE w:val="0"/>
        <w:autoSpaceDN w:val="0"/>
        <w:adjustRightInd w:val="0"/>
        <w:spacing w:after="0" w:line="238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002C2">
        <w:rPr>
          <w:rFonts w:ascii="Times New Roman" w:hAnsi="Times New Roman" w:cs="Times New Roman"/>
          <w:spacing w:val="-6"/>
          <w:sz w:val="28"/>
          <w:szCs w:val="28"/>
        </w:rPr>
        <w:t>в информации о просроченной кредиторской задолженности (</w:t>
      </w:r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Pros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>_</w:t>
      </w:r>
      <w:proofErr w:type="spellStart"/>
      <w:r w:rsidRPr="005002C2">
        <w:rPr>
          <w:rFonts w:ascii="Times New Roman" w:hAnsi="Times New Roman" w:cs="Times New Roman"/>
          <w:spacing w:val="-6"/>
          <w:sz w:val="28"/>
          <w:szCs w:val="28"/>
          <w:lang w:val="en-US"/>
        </w:rPr>
        <w:t>kredit</w:t>
      </w:r>
      <w:proofErr w:type="spellEnd"/>
      <w:r w:rsidRPr="005002C2">
        <w:rPr>
          <w:rFonts w:ascii="Times New Roman" w:hAnsi="Times New Roman" w:cs="Times New Roman"/>
          <w:spacing w:val="-6"/>
          <w:sz w:val="28"/>
          <w:szCs w:val="28"/>
        </w:rPr>
        <w:t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по состоянию </w:t>
      </w:r>
      <w:r w:rsidR="005E28DC">
        <w:rPr>
          <w:rFonts w:ascii="Times New Roman" w:hAnsi="Times New Roman" w:cs="Times New Roman"/>
          <w:spacing w:val="-6"/>
          <w:sz w:val="28"/>
          <w:szCs w:val="28"/>
        </w:rPr>
        <w:t xml:space="preserve">на 1 января 2016 года, на 1 января и 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1 </w:t>
      </w:r>
      <w:r w:rsidR="00517810">
        <w:rPr>
          <w:rFonts w:ascii="Times New Roman" w:hAnsi="Times New Roman" w:cs="Times New Roman"/>
          <w:spacing w:val="-6"/>
          <w:sz w:val="28"/>
          <w:szCs w:val="28"/>
        </w:rPr>
        <w:t>мая</w:t>
      </w:r>
      <w:r w:rsidRPr="005002C2">
        <w:rPr>
          <w:rFonts w:ascii="Times New Roman" w:hAnsi="Times New Roman" w:cs="Times New Roman"/>
          <w:spacing w:val="-6"/>
          <w:sz w:val="28"/>
          <w:szCs w:val="28"/>
        </w:rPr>
        <w:t xml:space="preserve"> 2017 года.</w:t>
      </w:r>
    </w:p>
    <w:p w:rsidR="00790053" w:rsidRDefault="00790053" w:rsidP="00425EE3">
      <w:pPr>
        <w:pStyle w:val="ConsPlusNormal"/>
        <w:spacing w:line="238" w:lineRule="auto"/>
        <w:ind w:firstLine="709"/>
        <w:jc w:val="both"/>
        <w:rPr>
          <w:spacing w:val="-6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раво на получение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общий объем межбюджетных трансфертов, дополнительно распределяемых в 2017 году в виде </w:t>
      </w:r>
      <w:r w:rsidRPr="00F34388">
        <w:rPr>
          <w:rFonts w:ascii="Times New Roman" w:hAnsi="Times New Roman" w:cs="Times New Roman"/>
          <w:spacing w:val="-6"/>
          <w:sz w:val="28"/>
          <w:szCs w:val="28"/>
        </w:rPr>
        <w:t>субсидии на выравнивание обеспеченности муниципальных районов (городских округов)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F34388">
        <w:rPr>
          <w:rFonts w:ascii="Times New Roman" w:hAnsi="Times New Roman" w:cs="Times New Roman"/>
          <w:spacing w:val="-6"/>
          <w:sz w:val="28"/>
          <w:szCs w:val="28"/>
        </w:rPr>
        <w:t>Иркутской области по реализации ими их отдельных расходных обязательств</w:t>
      </w:r>
      <w:r w:rsidRPr="00A31C52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>и дотации на</w:t>
      </w:r>
      <w:r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 сбалансированност</w:t>
      </w:r>
      <w:r>
        <w:rPr>
          <w:rFonts w:ascii="Times New Roman" w:hAnsi="Times New Roman" w:cs="Times New Roman"/>
          <w:spacing w:val="-6"/>
          <w:sz w:val="28"/>
          <w:szCs w:val="28"/>
        </w:rPr>
        <w:t>ь</w:t>
      </w:r>
      <w:r w:rsidRPr="00841EA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сумме </w:t>
      </w:r>
      <w:r w:rsidR="00517810" w:rsidRPr="00425EE3">
        <w:rPr>
          <w:rFonts w:ascii="Times New Roman" w:hAnsi="Times New Roman" w:cs="Times New Roman"/>
          <w:spacing w:val="-6"/>
          <w:sz w:val="28"/>
          <w:szCs w:val="28"/>
        </w:rPr>
        <w:t>1 540 000</w:t>
      </w:r>
      <w:r w:rsidRPr="00425EE3">
        <w:rPr>
          <w:rFonts w:ascii="Times New Roman" w:hAnsi="Times New Roman" w:cs="Times New Roman"/>
          <w:spacing w:val="-6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имеют МР(ГО)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,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которых выполняется условие: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C66A6" w:rsidRPr="00BD377F" w:rsidRDefault="00B162DA" w:rsidP="007C66A6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d>
          <m:d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Д-Р</m:t>
            </m:r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-СФ*К+Ост-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пог.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-БК-</m:t>
            </m:r>
            <m:sSub>
              <m:sSubPr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БК</m:t>
                </m:r>
              </m:e>
              <m: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д.</m:t>
                </m:r>
              </m:sub>
            </m:s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*К</m:t>
            </m:r>
          </m:e>
        </m:d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&lt;0, где</m:t>
        </m:r>
      </m:oMath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(1)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center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C66A6" w:rsidRPr="00DA7F75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17C1F">
        <w:rPr>
          <w:rFonts w:ascii="Times New Roman" w:hAnsi="Times New Roman" w:cs="Times New Roman"/>
          <w:spacing w:val="-6"/>
          <w:sz w:val="28"/>
          <w:szCs w:val="28"/>
        </w:rPr>
        <w:t>Д – объем 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F17C1F">
        <w:rPr>
          <w:rFonts w:ascii="Times New Roman" w:hAnsi="Times New Roman" w:cs="Times New Roman"/>
          <w:spacing w:val="-6"/>
          <w:sz w:val="28"/>
          <w:szCs w:val="28"/>
        </w:rPr>
        <w:t xml:space="preserve"> год, определяемый по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формуле </w:t>
      </w:r>
      <w:r w:rsidRPr="0043309D">
        <w:rPr>
          <w:rFonts w:ascii="Times New Roman" w:hAnsi="Times New Roman" w:cs="Times New Roman"/>
          <w:spacing w:val="-6"/>
          <w:sz w:val="28"/>
          <w:szCs w:val="28"/>
        </w:rPr>
        <w:t>(3);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A7F75">
        <w:rPr>
          <w:rFonts w:ascii="Times New Roman" w:hAnsi="Times New Roman" w:cs="Times New Roman"/>
          <w:spacing w:val="-6"/>
          <w:sz w:val="28"/>
          <w:szCs w:val="28"/>
        </w:rPr>
        <w:t>Р – объем расходов МР(ГО) на 201</w:t>
      </w:r>
      <w:r>
        <w:rPr>
          <w:rFonts w:ascii="Times New Roman" w:hAnsi="Times New Roman" w:cs="Times New Roman"/>
          <w:spacing w:val="-6"/>
          <w:sz w:val="28"/>
          <w:szCs w:val="28"/>
        </w:rPr>
        <w:t>7 год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без целевых средств и софинансирования, </w:t>
      </w:r>
      <w:r w:rsidRPr="00DA7F75">
        <w:rPr>
          <w:rFonts w:ascii="Times New Roman" w:hAnsi="Times New Roman" w:cs="Times New Roman"/>
          <w:spacing w:val="-6"/>
          <w:sz w:val="28"/>
          <w:szCs w:val="28"/>
        </w:rPr>
        <w:t xml:space="preserve">определяемый по формуле 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(6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ED585D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СФ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бъем средств, предусмотренны</w:t>
      </w:r>
      <w:r w:rsidR="007C423E">
        <w:rPr>
          <w:rFonts w:ascii="Times New Roman" w:eastAsiaTheme="minorEastAsia" w:hAnsi="Times New Roman" w:cs="Times New Roman"/>
          <w:spacing w:val="-6"/>
          <w:sz w:val="28"/>
          <w:szCs w:val="28"/>
        </w:rPr>
        <w:t>й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в гос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ударственных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программах для софинансирования на 201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7</w:t>
      </w:r>
      <w:r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 за счет средств местных бюджетов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2C15D5" w:rsidRDefault="002C15D5" w:rsidP="002C15D5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К</m:t>
        </m:r>
      </m:oMath>
      <w:r w:rsidRPr="00C91AE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– коэффициент, определяемый в зависимости от объема, распределяемого МБТ (50%)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7C66A6" w:rsidRPr="00F17C1F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Ост – остатки средств на счете МР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 по состоянию на 1 января 2017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за исключением целевых средств, влияющих на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расходных обязательств МР(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) (субвенций, субсидий, иных МБТ,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акцизов по подакцизным товарам (продукции), производимым на территории Российской Федераци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и, </w:t>
      </w: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родительской платы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;</w:t>
      </w:r>
    </w:p>
    <w:p w:rsidR="007C66A6" w:rsidRPr="00F17C1F" w:rsidRDefault="00B162DA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пог.</m:t>
            </m:r>
          </m:sub>
        </m:sSub>
      </m:oMath>
      <w:r w:rsidR="00BF368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фактическ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>ое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погашен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>ие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задолженности по 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основно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>му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долг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просроченным 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>бюджетным кредитам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>, полученным из областного бюджета,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по со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стоянию на </w:t>
      </w:r>
      <w:r w:rsidR="007C66A6" w:rsidRPr="00846DEF">
        <w:rPr>
          <w:rFonts w:ascii="Times New Roman" w:eastAsia="Times New Roman" w:hAnsi="Times New Roman" w:cs="Times New Roman"/>
          <w:spacing w:val="-6"/>
          <w:sz w:val="28"/>
          <w:szCs w:val="28"/>
        </w:rPr>
        <w:t>отчетную дату;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БК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объем основного долга по бюджетным кредитам, полученным из областного бюджета до 2017 года на частичное покрытие дефицитов местных бюджетов, необходимого к погашению по графикам в 2017 году;</w:t>
      </w:r>
    </w:p>
    <w:p w:rsidR="007C66A6" w:rsidRDefault="00B162DA" w:rsidP="007C6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БК</m:t>
            </m:r>
          </m:e>
          <m:sub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д.</m:t>
            </m:r>
          </m:sub>
        </m:sSub>
      </m:oMath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</w:t>
      </w:r>
      <w:r w:rsidR="007C66A6" w:rsidRPr="00F17C1F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объем основного долга по бюджетным кредитам, полученным из областного бюджета до 2017 года </w:t>
      </w:r>
      <w:r w:rsidR="007C66A6">
        <w:rPr>
          <w:rFonts w:ascii="Times New Roman" w:hAnsi="Times New Roman" w:cs="Times New Roman"/>
          <w:sz w:val="28"/>
          <w:szCs w:val="28"/>
        </w:rPr>
        <w:t xml:space="preserve">для строительства (реконструкции), </w:t>
      </w:r>
      <w:r w:rsidR="007C66A6">
        <w:rPr>
          <w:rFonts w:ascii="Times New Roman" w:hAnsi="Times New Roman" w:cs="Times New Roman"/>
          <w:sz w:val="28"/>
          <w:szCs w:val="28"/>
        </w:rPr>
        <w:lastRenderedPageBreak/>
        <w:t xml:space="preserve">капитального ремонта, ремонта и содержания автомобильных дорог общего пользования местного значения, </w:t>
      </w:r>
      <w:r w:rsidR="007C66A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необходимого к погашению по графикам в 2017 году.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C66A6" w:rsidRPr="00BD377F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МБТ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для МР(ГО) </w:t>
      </w: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 xml:space="preserve"> (С)</m:t>
        </m:r>
      </m:oMath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определяется по формуле:</w:t>
      </w:r>
    </w:p>
    <w:p w:rsidR="007C66A6" w:rsidRPr="00BD377F" w:rsidRDefault="007C66A6" w:rsidP="007C66A6">
      <w:pPr>
        <w:autoSpaceDE w:val="0"/>
        <w:autoSpaceDN w:val="0"/>
        <w:adjustRightInd w:val="0"/>
        <w:spacing w:after="0" w:line="238" w:lineRule="auto"/>
        <w:ind w:left="707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7C66A6" w:rsidRPr="00BD377F" w:rsidRDefault="007C66A6" w:rsidP="007C66A6">
      <w:pPr>
        <w:autoSpaceDE w:val="0"/>
        <w:autoSpaceDN w:val="0"/>
        <w:adjustRightInd w:val="0"/>
        <w:spacing w:after="0" w:line="238" w:lineRule="auto"/>
        <w:ind w:left="707" w:firstLine="709"/>
        <w:jc w:val="right"/>
        <w:rPr>
          <w:rFonts w:ascii="Times New Roman" w:eastAsia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pacing w:val="-6"/>
            <w:sz w:val="28"/>
            <w:szCs w:val="28"/>
          </w:rPr>
          <m:t>С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-СФ*К+Ост-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*К</m:t>
                </m:r>
              </m:e>
            </m:d>
          </m:num>
          <m:den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Σ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pacing w:val="-6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Д-Р</m:t>
                </m:r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-СФ*К+Ост-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пог.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-БК-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pacing w:val="-6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БК</m:t>
                    </m:r>
                  </m:e>
                  <m:sub>
                    <m:r>
                      <w:rPr>
                        <w:rFonts w:ascii="Cambria Math" w:hAnsi="Cambria Math" w:cs="Times New Roman"/>
                        <w:spacing w:val="-6"/>
                        <w:sz w:val="28"/>
                        <w:szCs w:val="28"/>
                      </w:rPr>
                      <m:t>д.</m:t>
                    </m:r>
                  </m:sub>
                </m:sSub>
                <m:r>
                  <w:rPr>
                    <w:rFonts w:ascii="Cambria Math" w:hAnsi="Cambria Math" w:cs="Times New Roman"/>
                    <w:spacing w:val="-6"/>
                    <w:sz w:val="28"/>
                    <w:szCs w:val="28"/>
                  </w:rPr>
                  <m:t>*К</m:t>
                </m:r>
              </m:e>
            </m:d>
          </m:den>
        </m:f>
        <m:r>
          <w:rPr>
            <w:rFonts w:ascii="Cambria Math" w:hAnsi="Cambria Math" w:cs="Times New Roman"/>
            <w:spacing w:val="-6"/>
            <w:sz w:val="28"/>
            <w:szCs w:val="28"/>
          </w:rPr>
          <m:t>*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V</m:t>
        </m:r>
      </m:oMath>
      <w:r w:rsidRPr="00BD377F">
        <w:rPr>
          <w:rFonts w:ascii="Times New Roman" w:eastAsia="Times New Roman" w:hAnsi="Times New Roman" w:cs="Times New Roman"/>
          <w:spacing w:val="-6"/>
          <w:sz w:val="28"/>
          <w:szCs w:val="28"/>
        </w:rPr>
        <w:t>, где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ab/>
        <w:t>(2)</w:t>
      </w: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C66A6" w:rsidRDefault="007C66A6" w:rsidP="007C66A6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V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распределяемый объем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МБТ.</w:t>
      </w:r>
    </w:p>
    <w:p w:rsidR="007C66A6" w:rsidRPr="00BD377F" w:rsidRDefault="007C66A6" w:rsidP="007C6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i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62723">
        <w:rPr>
          <w:rFonts w:ascii="Times New Roman" w:hAnsi="Times New Roman" w:cs="Times New Roman"/>
          <w:spacing w:val="-6"/>
          <w:sz w:val="28"/>
          <w:szCs w:val="28"/>
        </w:rPr>
        <w:t>Объем доходов МР(ГО) на 2017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(Д) определяется по формуле: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Д=СД+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3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98109C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С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pacing w:val="-6"/>
          <w:sz w:val="28"/>
          <w:szCs w:val="28"/>
        </w:rPr>
        <w:t>прогноз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налоговых, неналоговых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доходов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, котор</w:t>
      </w:r>
      <w:r>
        <w:rPr>
          <w:rFonts w:ascii="Times New Roman" w:hAnsi="Times New Roman" w:cs="Times New Roman"/>
          <w:spacing w:val="-6"/>
          <w:sz w:val="28"/>
          <w:szCs w:val="28"/>
        </w:rPr>
        <w:t>ый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определяется по формуле: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СД=НД+ННД</m:t>
        </m:r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4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НД – налоговые доходы, включающие в себя: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НДФЛ –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налог на доходы физических лиц;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НСР – налоги, взимаемые в связи с применение</w:t>
      </w:r>
      <w:r>
        <w:rPr>
          <w:rFonts w:ascii="Times New Roman" w:hAnsi="Times New Roman" w:cs="Times New Roman"/>
          <w:spacing w:val="-6"/>
          <w:sz w:val="28"/>
          <w:szCs w:val="28"/>
        </w:rPr>
        <w:t>м специальных налоговых режимов, в том числе УСН</w:t>
      </w:r>
      <w:r w:rsidRPr="00C74134">
        <w:rPr>
          <w:rFonts w:ascii="Times New Roman" w:hAnsi="Times New Roman" w:cs="Times New Roman"/>
          <w:spacing w:val="-6"/>
          <w:sz w:val="28"/>
          <w:szCs w:val="28"/>
        </w:rPr>
        <w:t xml:space="preserve"> (</w:t>
      </w:r>
      <w:r>
        <w:rPr>
          <w:rFonts w:ascii="Times New Roman" w:hAnsi="Times New Roman" w:cs="Times New Roman"/>
          <w:spacing w:val="-6"/>
          <w:sz w:val="28"/>
          <w:szCs w:val="28"/>
        </w:rPr>
        <w:t>упрощенная система налогообложения);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НИФЛ – налог на имущество физических лиц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ЗН – земельный налог;</w:t>
      </w: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ГП – государственная пошлина;</w:t>
      </w: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ПНД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налоговые доходы (без учета акцизов по подакцизным товарам (продукции), производимым на территории Российской Федераци</w:t>
      </w:r>
      <w:r>
        <w:rPr>
          <w:rFonts w:ascii="Times New Roman" w:hAnsi="Times New Roman" w:cs="Times New Roman"/>
          <w:spacing w:val="-6"/>
          <w:sz w:val="28"/>
          <w:szCs w:val="28"/>
        </w:rPr>
        <w:t>и);</w:t>
      </w: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ННД – неналоговые доходы, включающие в себя: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АП – доходы, получаемые в виде арендной платы за земельные участки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САИ – доходы от сдачи в аренду имущества, находящегося в оперативном управлении </w:t>
      </w:r>
      <w:r>
        <w:rPr>
          <w:rFonts w:ascii="Times New Roman" w:hAnsi="Times New Roman" w:cs="Times New Roman"/>
          <w:spacing w:val="-6"/>
          <w:sz w:val="28"/>
          <w:szCs w:val="28"/>
        </w:rPr>
        <w:t>органов местного самоуправления;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ПНВ – плата за негативное </w:t>
      </w:r>
      <w:r>
        <w:rPr>
          <w:rFonts w:ascii="Times New Roman" w:hAnsi="Times New Roman" w:cs="Times New Roman"/>
          <w:spacing w:val="-6"/>
          <w:sz w:val="28"/>
          <w:szCs w:val="28"/>
        </w:rPr>
        <w:t>воздействие на окружающую среду;</w:t>
      </w:r>
    </w:p>
    <w:p w:rsidR="00790053" w:rsidRPr="00B90FE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90FEF">
        <w:rPr>
          <w:rFonts w:ascii="Times New Roman" w:eastAsiaTheme="minorEastAsia" w:hAnsi="Times New Roman" w:cs="Times New Roman"/>
          <w:spacing w:val="-6"/>
          <w:sz w:val="28"/>
          <w:szCs w:val="28"/>
        </w:rPr>
        <w:t>ПУ – доходы от оказания платных услуг или компенсации затрат государства (без учета родительской платы);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МНЗ – доходы от продажи материальных и нема</w:t>
      </w:r>
      <w:r>
        <w:rPr>
          <w:rFonts w:ascii="Times New Roman" w:hAnsi="Times New Roman" w:cs="Times New Roman"/>
          <w:spacing w:val="-6"/>
          <w:sz w:val="28"/>
          <w:szCs w:val="28"/>
        </w:rPr>
        <w:t>териальных активов;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>ШСУ – штр</w:t>
      </w:r>
      <w:r>
        <w:rPr>
          <w:rFonts w:ascii="Times New Roman" w:hAnsi="Times New Roman" w:cs="Times New Roman"/>
          <w:spacing w:val="-6"/>
          <w:sz w:val="28"/>
          <w:szCs w:val="28"/>
        </w:rPr>
        <w:t>афы, санкции, возмещение ущерба;</w:t>
      </w: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ПН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Н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 – 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прочие неналоговые доходы</w:t>
      </w:r>
      <w:r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О</m:t>
        </m:r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бъем межбюджетных трансфертов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</m:oMath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BD377F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i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МБТ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2017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+ 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5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790053" w:rsidRPr="00785C60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790053" w:rsidRPr="00984C8B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790053" w:rsidRPr="00984C8B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– </w:t>
      </w:r>
      <w:r w:rsidR="007900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объем дотаций </w:t>
      </w:r>
      <w:r w:rsidR="00790053" w:rsidRPr="00984C8B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выравнивание бюджетной обеспеченности</w:t>
      </w:r>
      <w:r w:rsidR="007900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из областного бюджета;</w:t>
      </w:r>
    </w:p>
    <w:p w:rsidR="00277C6F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выр.</m:t>
            </m:r>
          </m:sup>
        </m:sSup>
      </m:oMath>
      <w:r w:rsidR="007900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субсиди</w:t>
      </w:r>
      <w:r w:rsidR="00C15D66">
        <w:rPr>
          <w:rFonts w:ascii="Times New Roman" w:hAnsi="Times New Roman" w:cs="Times New Roman"/>
          <w:spacing w:val="-6"/>
          <w:sz w:val="28"/>
          <w:szCs w:val="28"/>
        </w:rPr>
        <w:t>й</w:t>
      </w:r>
      <w:r w:rsidR="00790053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на выравнивание обеспеченности муниципальных районов (городских округов) Иркутской области по реализации ими их о</w:t>
      </w:r>
      <w:r w:rsidR="00790053">
        <w:rPr>
          <w:rFonts w:ascii="Times New Roman" w:hAnsi="Times New Roman" w:cs="Times New Roman"/>
          <w:spacing w:val="-6"/>
          <w:sz w:val="28"/>
          <w:szCs w:val="28"/>
        </w:rPr>
        <w:t>тдельных расходных обязательств</w:t>
      </w:r>
      <w:r w:rsidR="00277C6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277C6F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Д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сбал.</m:t>
            </m:r>
          </m:sup>
        </m:sSup>
      </m:oMath>
      <w:r w:rsidR="00277C6F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277C6F">
        <w:rPr>
          <w:rFonts w:ascii="Times New Roman" w:hAnsi="Times New Roman" w:cs="Times New Roman"/>
          <w:spacing w:val="-6"/>
          <w:sz w:val="28"/>
          <w:szCs w:val="28"/>
        </w:rPr>
        <w:t>дотаций</w:t>
      </w:r>
      <w:r w:rsidR="00277C6F" w:rsidRPr="00277C6F">
        <w:rPr>
          <w:rFonts w:ascii="Times New Roman" w:hAnsi="Times New Roman" w:cs="Times New Roman"/>
          <w:spacing w:val="-6"/>
          <w:sz w:val="28"/>
          <w:szCs w:val="28"/>
        </w:rPr>
        <w:t xml:space="preserve"> на сбалансированность</w:t>
      </w:r>
      <w:r w:rsidR="00277C6F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486D39" w:rsidRPr="001648AF" w:rsidRDefault="00B162DA" w:rsidP="00486D39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m:oMath>
        <m:sSup>
          <m:sSupPr>
            <m:ctrlPr>
              <w:rPr>
                <w:rFonts w:ascii="Cambria Math" w:hAnsi="Cambria Math" w:cs="Times New Roman"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эф.</m:t>
            </m:r>
          </m:sup>
        </m:sSup>
      </m:oMath>
      <w:r w:rsidR="00486D39" w:rsidRPr="00984C8B">
        <w:rPr>
          <w:rFonts w:ascii="Times New Roman" w:hAnsi="Times New Roman" w:cs="Times New Roman"/>
          <w:spacing w:val="-6"/>
          <w:sz w:val="28"/>
          <w:szCs w:val="28"/>
        </w:rPr>
        <w:t xml:space="preserve"> – объем </w:t>
      </w:r>
      <w:r w:rsidR="00486D39">
        <w:rPr>
          <w:rFonts w:ascii="Times New Roman" w:hAnsi="Times New Roman" w:cs="Times New Roman"/>
          <w:spacing w:val="-6"/>
          <w:sz w:val="28"/>
          <w:szCs w:val="28"/>
        </w:rPr>
        <w:t xml:space="preserve">субсидий на реализацию мероприятий, направленных на повышение эффективности бюджетных расходов муниципальных образований Иркутской области </w:t>
      </w:r>
      <w:r w:rsidR="00486D39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 учетом части</w:t>
      </w:r>
      <w:r w:rsidR="00486D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субсидии, предоставляемой муниципальным образованиям Иркутской области по итогам осуществления мониторинга и оценки качества управления бюджетным процессом (проект постановления </w:t>
      </w:r>
      <w:r w:rsidR="00486D39" w:rsidRPr="00101D1D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Правительства Иркутской области</w:t>
      </w:r>
      <w:r w:rsidR="00486D3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)</w:t>
      </w:r>
      <w:r w:rsidR="00486D39" w:rsidRPr="00984C8B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790053" w:rsidRPr="00C166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pacing w:val="-6"/>
          <w:sz w:val="28"/>
          <w:szCs w:val="28"/>
        </w:rPr>
        <w:t>расходов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МР</w:t>
      </w:r>
      <w:r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ГО</w:t>
      </w:r>
      <w:r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на 201</w:t>
      </w: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год (</w:t>
      </w:r>
      <w:r>
        <w:rPr>
          <w:rFonts w:ascii="Times New Roman" w:hAnsi="Times New Roman" w:cs="Times New Roman"/>
          <w:spacing w:val="-6"/>
          <w:sz w:val="28"/>
          <w:szCs w:val="28"/>
        </w:rPr>
        <w:t>Р</w:t>
      </w:r>
      <w:r w:rsidRPr="00BD377F">
        <w:rPr>
          <w:rFonts w:ascii="Times New Roman" w:hAnsi="Times New Roman" w:cs="Times New Roman"/>
          <w:spacing w:val="-6"/>
          <w:sz w:val="28"/>
          <w:szCs w:val="28"/>
        </w:rPr>
        <w:t>) определяется по формуле:</w:t>
      </w:r>
    </w:p>
    <w:p w:rsidR="00790053" w:rsidRPr="00C166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0"/>
          <w:szCs w:val="20"/>
        </w:rPr>
      </w:pPr>
    </w:p>
    <w:p w:rsidR="00790053" w:rsidRPr="00BD37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Р=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+РФФП+</m:t>
        </m:r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, где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(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6</w:t>
      </w:r>
      <w:r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)</w:t>
      </w:r>
    </w:p>
    <w:p w:rsidR="00790053" w:rsidRPr="00C1667F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790053" w:rsidRPr="005829F8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куль.</m:t>
            </m:r>
          </m:sup>
        </m:sSup>
      </m:oMath>
      <w:r w:rsidR="0079005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0053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790053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основно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го</w:t>
      </w:r>
      <w:r w:rsidR="00790053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персонал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а</w:t>
      </w:r>
      <w:r w:rsidR="00790053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учреждений культуры</w:t>
      </w:r>
      <w:r w:rsidR="0079005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790053" w:rsidRPr="002F631A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ЗП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пед.</m:t>
            </m:r>
          </m:sup>
        </m:sSup>
      </m:oMath>
      <w:r w:rsidR="0079005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0053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прогноз расходов МР(ГО) на выплату заработной платы с начислениями на нее </w:t>
      </w:r>
      <w:r w:rsidR="00790053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>пед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агогических работников</w:t>
      </w:r>
      <w:r w:rsidR="00790053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организаций доп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олнительного</w:t>
      </w:r>
      <w:r w:rsidR="00790053" w:rsidRPr="002F631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образования</w:t>
      </w:r>
      <w:r w:rsidR="00790053" w:rsidRPr="005829F8"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790053" w:rsidRPr="00052E84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w:rPr>
            <w:rFonts w:ascii="Cambria Math" w:hAnsi="Cambria Math" w:cs="Times New Roman"/>
            <w:spacing w:val="-6"/>
            <w:sz w:val="28"/>
            <w:szCs w:val="28"/>
          </w:rPr>
          <m:t>РФФП</m:t>
        </m:r>
      </m:oMath>
      <w:r w:rsidRPr="00A26EC5">
        <w:rPr>
          <w:rFonts w:ascii="Times New Roman" w:hAnsi="Times New Roman" w:cs="Times New Roman"/>
          <w:spacing w:val="-6"/>
          <w:sz w:val="28"/>
          <w:szCs w:val="28"/>
        </w:rPr>
        <w:t xml:space="preserve"> - </w:t>
      </w:r>
      <w:r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 районного фонда финансовой поддержки поселений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рассчитанный в соответствии с приложением 9 </w:t>
      </w:r>
      <w:r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Закон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а Иркутской области от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br/>
        <w:t>22 октября</w:t>
      </w:r>
      <w:r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2013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года</w:t>
      </w:r>
      <w:r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№</w:t>
      </w:r>
      <w:r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74-ОЗ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«</w:t>
      </w:r>
      <w:r w:rsidRPr="00B147D7">
        <w:rPr>
          <w:rFonts w:ascii="Times New Roman" w:eastAsiaTheme="minorEastAsia" w:hAnsi="Times New Roman" w:cs="Times New Roman"/>
          <w:spacing w:val="-6"/>
          <w:sz w:val="28"/>
          <w:szCs w:val="28"/>
        </w:rPr>
        <w:t>О межбюджетных трансфертах и нормативах отчислений доходов в местные бюджеты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»</w:t>
      </w:r>
      <w:r w:rsidRPr="00A26EC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формируемый за счет собственных доходов муниципального района, включая иные </w:t>
      </w:r>
      <w:r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>межбюджетны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трансферт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поселениям, утвержденны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Pr="00C509F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решением представительного органа муниципального района о бюджете муниципального района, за исключением иных межбюджетных трансфертов 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;</w:t>
      </w:r>
    </w:p>
    <w:p w:rsidR="000D6D17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</m:oMath>
      <w:r w:rsidR="00790053" w:rsidRPr="00BD377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790053">
        <w:rPr>
          <w:rFonts w:ascii="Times New Roman" w:hAnsi="Times New Roman" w:cs="Times New Roman"/>
          <w:spacing w:val="-6"/>
          <w:sz w:val="28"/>
          <w:szCs w:val="28"/>
        </w:rPr>
        <w:t xml:space="preserve">– 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объем 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иных 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расходов МР(ГО), определяемый исходя из расходов на 1 жителя в группе МР(ГО) с учетом районного коэффициента и процентной надбавки 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к 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заработной плате </w:t>
      </w:r>
      <w:r w:rsidR="007B32A1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работников бюджетной сферы </w:t>
      </w:r>
      <w:r w:rsidR="00790053" w:rsidRPr="00BD377F">
        <w:rPr>
          <w:rFonts w:ascii="Times New Roman" w:eastAsiaTheme="minorEastAsia" w:hAnsi="Times New Roman" w:cs="Times New Roman"/>
          <w:spacing w:val="-6"/>
          <w:sz w:val="28"/>
          <w:szCs w:val="28"/>
        </w:rPr>
        <w:t>за стаж работы в районах Крайнего Севера и приравненных к ним местностях, в иных местностях Иркутской области</w:t>
      </w:r>
      <w:r w:rsidR="000D6D17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0D6D17" w:rsidRDefault="00B162DA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 xml:space="preserve"> </m:t>
        </m:r>
      </m:oMath>
      <w:r w:rsidR="000D6D1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по МР(ГО) с высоким уровнем кредиторской задолженности по состоянию на 1 января 2017 </w:t>
      </w:r>
      <w:r w:rsidR="00C1667F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года или с отсутствием указанной задолженности </w:t>
      </w:r>
      <w:r w:rsidR="000D6D17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определяется исходя из </w:t>
      </w:r>
      <w:r w:rsidR="00877955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достигнутого </w:t>
      </w:r>
      <w:r w:rsidR="00312BF3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объема расходного обязательства 2016 года с учетом кредиторской задолженности</w:t>
      </w:r>
      <w:r w:rsidR="00877955">
        <w:rPr>
          <w:rFonts w:ascii="Times New Roman" w:eastAsiaTheme="minorEastAsia" w:hAnsi="Times New Roman" w:cs="Times New Roman"/>
          <w:spacing w:val="-6"/>
          <w:sz w:val="28"/>
          <w:szCs w:val="28"/>
        </w:rPr>
        <w:t>, сложившейся по состоянию на 1 января 2017 года</w:t>
      </w:r>
      <w:r w:rsidR="00312BF3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</w:p>
    <w:p w:rsidR="000D6D17" w:rsidRDefault="000D6D17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иных расходов МР(ГО) не включает в себя 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>расход</w:t>
      </w: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>ы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на </w:t>
      </w:r>
      <w:r w:rsidR="00790053" w:rsidRPr="00F80753">
        <w:rPr>
          <w:rFonts w:ascii="Times New Roman" w:eastAsiaTheme="minorEastAsia" w:hAnsi="Times New Roman" w:cs="Times New Roman"/>
          <w:spacing w:val="-6"/>
          <w:sz w:val="28"/>
          <w:szCs w:val="28"/>
        </w:rPr>
        <w:t>приобретение и доставку топлива и горюче-смазочных материалов,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субсидируемы</w:t>
      </w:r>
      <w:r w:rsidR="007B32A1">
        <w:rPr>
          <w:rFonts w:ascii="Times New Roman" w:eastAsiaTheme="minorEastAsia" w:hAnsi="Times New Roman" w:cs="Times New Roman"/>
          <w:spacing w:val="-6"/>
          <w:sz w:val="28"/>
          <w:szCs w:val="28"/>
        </w:rPr>
        <w:t>е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из областного бюджета</w:t>
      </w:r>
      <w:r w:rsidR="00790053" w:rsidRPr="00F31EEB">
        <w:rPr>
          <w:rFonts w:ascii="Times New Roman" w:eastAsiaTheme="minorEastAsia" w:hAnsi="Times New Roman" w:cs="Times New Roman"/>
          <w:spacing w:val="-6"/>
          <w:sz w:val="28"/>
          <w:szCs w:val="28"/>
        </w:rPr>
        <w:t>.</w:t>
      </w:r>
      <w:r w:rsidR="00790053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</w:p>
    <w:p w:rsidR="006607D2" w:rsidRDefault="006607D2" w:rsidP="006607D2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lastRenderedPageBreak/>
        <w:t>По административному центру Иркутской области расходы (</w:t>
      </w:r>
      <m:oMath>
        <m:sSup>
          <m:sSupPr>
            <m:ctrlPr>
              <w:rPr>
                <w:rFonts w:ascii="Cambria Math" w:hAnsi="Cambria Math" w:cs="Times New Roman"/>
                <w:i/>
                <w:spacing w:val="-6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Р</m:t>
            </m:r>
          </m:e>
          <m:sup>
            <m:r>
              <w:rPr>
                <w:rFonts w:ascii="Cambria Math" w:hAnsi="Cambria Math" w:cs="Times New Roman"/>
                <w:spacing w:val="-6"/>
                <w:sz w:val="28"/>
                <w:szCs w:val="28"/>
              </w:rPr>
              <m:t>числ.</m:t>
            </m:r>
          </m:sup>
        </m:sSup>
        <m:r>
          <w:rPr>
            <w:rFonts w:ascii="Cambria Math" w:hAnsi="Cambria Math" w:cs="Times New Roman"/>
            <w:spacing w:val="-6"/>
            <w:sz w:val="28"/>
            <w:szCs w:val="28"/>
          </w:rPr>
          <m:t>)</m:t>
        </m:r>
      </m:oMath>
      <w:r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принимаются на уровне факта 2016 года, </w:t>
      </w:r>
      <w:r w:rsidRPr="00877955">
        <w:rPr>
          <w:rFonts w:ascii="Times New Roman" w:eastAsiaTheme="minorEastAsia" w:hAnsi="Times New Roman" w:cs="Times New Roman"/>
          <w:spacing w:val="-6"/>
          <w:sz w:val="28"/>
          <w:szCs w:val="28"/>
        </w:rPr>
        <w:t>с учетом роста (снижения) кредиторской задолженности.</w:t>
      </w:r>
    </w:p>
    <w:p w:rsidR="00790053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Pr="00CE039A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hAnsi="Times New Roman" w:cs="Times New Roman"/>
          <w:spacing w:val="-6"/>
          <w:sz w:val="28"/>
          <w:szCs w:val="28"/>
        </w:rPr>
        <w:t>Объем дотации на сбалансированность МР(ГО) (СБ) определяется по формуле:</w:t>
      </w:r>
    </w:p>
    <w:p w:rsidR="00790053" w:rsidRPr="00CE039A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CE039A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pacing w:val="-6"/>
            <w:sz w:val="28"/>
            <w:szCs w:val="28"/>
          </w:rPr>
          <m:t>СБ=С-</m:t>
        </m:r>
        <m:r>
          <w:rPr>
            <w:rFonts w:ascii="Cambria Math" w:hAnsi="Cambria Math" w:cs="Times New Roman"/>
            <w:spacing w:val="-6"/>
            <w:sz w:val="28"/>
            <w:szCs w:val="28"/>
            <w:lang w:val="en-US"/>
          </w:rPr>
          <m:t>S</m:t>
        </m:r>
        <m:r>
          <w:rPr>
            <w:rFonts w:ascii="Cambria Math" w:hAnsi="Cambria Math" w:cs="Times New Roman"/>
            <w:spacing w:val="-6"/>
            <w:sz w:val="28"/>
            <w:szCs w:val="28"/>
          </w:rPr>
          <m:t>, где</m:t>
        </m:r>
      </m:oMath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</w:r>
      <w:r w:rsidRPr="00CE039A">
        <w:rPr>
          <w:rFonts w:ascii="Times New Roman" w:hAnsi="Times New Roman" w:cs="Times New Roman"/>
          <w:i/>
          <w:spacing w:val="-6"/>
          <w:sz w:val="28"/>
          <w:szCs w:val="28"/>
        </w:rPr>
        <w:tab/>
        <w:t xml:space="preserve"> </w:t>
      </w:r>
      <w:r w:rsidRPr="00CE039A">
        <w:rPr>
          <w:rFonts w:ascii="Times New Roman" w:hAnsi="Times New Roman" w:cs="Times New Roman"/>
          <w:spacing w:val="-6"/>
          <w:sz w:val="28"/>
          <w:szCs w:val="28"/>
        </w:rPr>
        <w:t>(7)</w:t>
      </w:r>
    </w:p>
    <w:p w:rsidR="00790053" w:rsidRPr="00CE039A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right"/>
        <w:rPr>
          <w:rFonts w:ascii="Times New Roman" w:hAnsi="Times New Roman" w:cs="Times New Roman"/>
          <w:spacing w:val="-6"/>
          <w:sz w:val="28"/>
          <w:szCs w:val="28"/>
        </w:rPr>
      </w:pPr>
    </w:p>
    <w:p w:rsidR="00790053" w:rsidRPr="00101D1D" w:rsidRDefault="00790053" w:rsidP="00425EE3">
      <w:pPr>
        <w:autoSpaceDE w:val="0"/>
        <w:autoSpaceDN w:val="0"/>
        <w:adjustRightInd w:val="0"/>
        <w:spacing w:after="0" w:line="238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  <w:lang w:val="en-US"/>
        </w:rPr>
        <w:t>S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- </w:t>
      </w:r>
      <w:r w:rsidR="00486D39">
        <w:rPr>
          <w:rFonts w:ascii="Times New Roman" w:eastAsiaTheme="minorEastAsia" w:hAnsi="Times New Roman" w:cs="Times New Roman"/>
          <w:spacing w:val="-6"/>
          <w:sz w:val="28"/>
          <w:szCs w:val="28"/>
        </w:rPr>
        <w:t>объем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</w:t>
      </w:r>
      <w:r w:rsidR="00C15D6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третьей части 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субсидии на выравнивание, дополнительно распределяемый МР(ГО) в течение 2017 года (</w:t>
      </w:r>
      <w:r w:rsidR="007E7A76" w:rsidRPr="007C66A6">
        <w:rPr>
          <w:rFonts w:ascii="Times New Roman" w:eastAsiaTheme="minorEastAsia" w:hAnsi="Times New Roman" w:cs="Times New Roman"/>
          <w:spacing w:val="-6"/>
          <w:sz w:val="28"/>
          <w:szCs w:val="28"/>
        </w:rPr>
        <w:t>830 000</w:t>
      </w:r>
      <w:r w:rsidRPr="007C66A6">
        <w:rPr>
          <w:rFonts w:ascii="Times New Roman" w:eastAsiaTheme="minorEastAsia" w:hAnsi="Times New Roman" w:cs="Times New Roman"/>
          <w:spacing w:val="-6"/>
          <w:sz w:val="28"/>
          <w:szCs w:val="28"/>
        </w:rPr>
        <w:t xml:space="preserve"> тыс. рублей</w:t>
      </w:r>
      <w:r w:rsidRPr="00CE039A">
        <w:rPr>
          <w:rFonts w:ascii="Times New Roman" w:eastAsiaTheme="minorEastAsia" w:hAnsi="Times New Roman" w:cs="Times New Roman"/>
          <w:spacing w:val="-6"/>
          <w:sz w:val="28"/>
          <w:szCs w:val="28"/>
        </w:rPr>
        <w:t>).</w:t>
      </w:r>
    </w:p>
    <w:p w:rsidR="00790053" w:rsidRPr="00785C60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Pr="00785C60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Pr="00785C60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>Министр финансов</w:t>
      </w:r>
    </w:p>
    <w:p w:rsidR="00790053" w:rsidRPr="00785C60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>Иркутской области</w:t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 xml:space="preserve">          </w:t>
      </w:r>
      <w:r w:rsidRPr="00785C60">
        <w:rPr>
          <w:rFonts w:ascii="Times New Roman" w:eastAsiaTheme="minorEastAsia" w:hAnsi="Times New Roman" w:cs="Times New Roman"/>
          <w:spacing w:val="-6"/>
          <w:sz w:val="28"/>
          <w:szCs w:val="28"/>
        </w:rPr>
        <w:tab/>
        <w:t>Н.В. Бояринова</w:t>
      </w:r>
    </w:p>
    <w:p w:rsidR="00790053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C66A6" w:rsidRDefault="007C66A6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790053" w:rsidRPr="00785C60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8"/>
          <w:szCs w:val="28"/>
        </w:rPr>
      </w:pPr>
    </w:p>
    <w:p w:rsidR="00B162DA" w:rsidRDefault="00B162DA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B162DA" w:rsidRDefault="00B162DA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B162DA" w:rsidRDefault="00B162DA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B162DA" w:rsidRDefault="00B162DA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B162DA" w:rsidRDefault="00B162DA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</w:p>
    <w:p w:rsidR="00790053" w:rsidRPr="00796D4B" w:rsidRDefault="00790053" w:rsidP="00790053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eastAsiaTheme="minorEastAsia" w:hAnsi="Times New Roman" w:cs="Times New Roman"/>
          <w:spacing w:val="-6"/>
          <w:sz w:val="20"/>
          <w:szCs w:val="20"/>
        </w:rPr>
      </w:pPr>
      <w:bookmarkStart w:id="0" w:name="_GoBack"/>
      <w:bookmarkEnd w:id="0"/>
      <w:r w:rsidRPr="00C14384">
        <w:rPr>
          <w:rFonts w:ascii="Times New Roman" w:eastAsiaTheme="minorEastAsia" w:hAnsi="Times New Roman" w:cs="Times New Roman"/>
          <w:spacing w:val="-6"/>
          <w:sz w:val="20"/>
          <w:szCs w:val="20"/>
        </w:rPr>
        <w:t>А.С. Пыжикова</w:t>
      </w:r>
      <w:r>
        <w:rPr>
          <w:rFonts w:ascii="Times New Roman" w:eastAsiaTheme="minorEastAsia" w:hAnsi="Times New Roman" w:cs="Times New Roman"/>
          <w:spacing w:val="-6"/>
          <w:sz w:val="20"/>
          <w:szCs w:val="20"/>
        </w:rPr>
        <w:t>, 25-63-62</w:t>
      </w:r>
    </w:p>
    <w:p w:rsidR="00AE7E38" w:rsidRPr="00790053" w:rsidRDefault="00AE7E38" w:rsidP="00790053"/>
    <w:sectPr w:rsidR="00AE7E38" w:rsidRPr="00790053" w:rsidSect="009937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5C" w:rsidRDefault="00AA3F5C">
      <w:pPr>
        <w:spacing w:after="0" w:line="240" w:lineRule="auto"/>
      </w:pPr>
      <w:r>
        <w:separator/>
      </w:r>
    </w:p>
  </w:endnote>
  <w:endnote w:type="continuationSeparator" w:id="0">
    <w:p w:rsidR="00AA3F5C" w:rsidRDefault="00AA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5C" w:rsidRDefault="00AA3F5C">
      <w:pPr>
        <w:spacing w:after="0" w:line="240" w:lineRule="auto"/>
      </w:pPr>
      <w:r>
        <w:separator/>
      </w:r>
    </w:p>
  </w:footnote>
  <w:footnote w:type="continuationSeparator" w:id="0">
    <w:p w:rsidR="00AA3F5C" w:rsidRDefault="00AA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376769"/>
      <w:docPartObj>
        <w:docPartGallery w:val="Page Numbers (Top of Page)"/>
        <w:docPartUnique/>
      </w:docPartObj>
    </w:sdtPr>
    <w:sdtEndPr/>
    <w:sdtContent>
      <w:p w:rsidR="00E47907" w:rsidRDefault="00E479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2DA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C1"/>
    <w:multiLevelType w:val="hybridMultilevel"/>
    <w:tmpl w:val="1146FA42"/>
    <w:lvl w:ilvl="0" w:tplc="B9045F08">
      <w:start w:val="1"/>
      <w:numFmt w:val="decimal"/>
      <w:lvlText w:val="%1)"/>
      <w:lvlJc w:val="left"/>
      <w:pPr>
        <w:ind w:left="12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99928F2"/>
    <w:multiLevelType w:val="hybridMultilevel"/>
    <w:tmpl w:val="AED0D966"/>
    <w:lvl w:ilvl="0" w:tplc="38080D32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2961BE3"/>
    <w:multiLevelType w:val="hybridMultilevel"/>
    <w:tmpl w:val="D304C676"/>
    <w:lvl w:ilvl="0" w:tplc="C0A045D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85A30F6"/>
    <w:multiLevelType w:val="hybridMultilevel"/>
    <w:tmpl w:val="FF7A9BF2"/>
    <w:lvl w:ilvl="0" w:tplc="5B5A178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A55EF4"/>
    <w:multiLevelType w:val="hybridMultilevel"/>
    <w:tmpl w:val="A626770E"/>
    <w:lvl w:ilvl="0" w:tplc="D146EE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36D86"/>
    <w:multiLevelType w:val="hybridMultilevel"/>
    <w:tmpl w:val="4746C59A"/>
    <w:lvl w:ilvl="0" w:tplc="041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AEB55D9"/>
    <w:multiLevelType w:val="hybridMultilevel"/>
    <w:tmpl w:val="E98C3A8C"/>
    <w:lvl w:ilvl="0" w:tplc="4A700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5AC"/>
    <w:rsid w:val="000007CC"/>
    <w:rsid w:val="000125AC"/>
    <w:rsid w:val="000235A3"/>
    <w:rsid w:val="00023B31"/>
    <w:rsid w:val="000254D6"/>
    <w:rsid w:val="000272C9"/>
    <w:rsid w:val="000272DF"/>
    <w:rsid w:val="0003218B"/>
    <w:rsid w:val="00032F4F"/>
    <w:rsid w:val="0003422D"/>
    <w:rsid w:val="00034C97"/>
    <w:rsid w:val="00034E99"/>
    <w:rsid w:val="00052E84"/>
    <w:rsid w:val="00057131"/>
    <w:rsid w:val="000576E4"/>
    <w:rsid w:val="00063F8B"/>
    <w:rsid w:val="00065712"/>
    <w:rsid w:val="00072EFA"/>
    <w:rsid w:val="00073BE9"/>
    <w:rsid w:val="00075B74"/>
    <w:rsid w:val="000830E5"/>
    <w:rsid w:val="00087E35"/>
    <w:rsid w:val="00091DF9"/>
    <w:rsid w:val="000965C4"/>
    <w:rsid w:val="000A7660"/>
    <w:rsid w:val="000B0B0A"/>
    <w:rsid w:val="000B1C8A"/>
    <w:rsid w:val="000B4C2F"/>
    <w:rsid w:val="000C3076"/>
    <w:rsid w:val="000D369E"/>
    <w:rsid w:val="000D59BF"/>
    <w:rsid w:val="000D6A47"/>
    <w:rsid w:val="000D6D17"/>
    <w:rsid w:val="000D79C2"/>
    <w:rsid w:val="000E0103"/>
    <w:rsid w:val="000E346A"/>
    <w:rsid w:val="000E3644"/>
    <w:rsid w:val="000F2006"/>
    <w:rsid w:val="000F30A2"/>
    <w:rsid w:val="000F32AC"/>
    <w:rsid w:val="000F4258"/>
    <w:rsid w:val="000F5227"/>
    <w:rsid w:val="00100421"/>
    <w:rsid w:val="00101D1D"/>
    <w:rsid w:val="00103535"/>
    <w:rsid w:val="00103F2B"/>
    <w:rsid w:val="0010568E"/>
    <w:rsid w:val="0010575F"/>
    <w:rsid w:val="00106568"/>
    <w:rsid w:val="00112086"/>
    <w:rsid w:val="001154FD"/>
    <w:rsid w:val="00116965"/>
    <w:rsid w:val="00125E0A"/>
    <w:rsid w:val="00125F52"/>
    <w:rsid w:val="001403EE"/>
    <w:rsid w:val="00141140"/>
    <w:rsid w:val="001431D1"/>
    <w:rsid w:val="00143694"/>
    <w:rsid w:val="00150DAB"/>
    <w:rsid w:val="00155C66"/>
    <w:rsid w:val="001644E6"/>
    <w:rsid w:val="001648AF"/>
    <w:rsid w:val="001703FA"/>
    <w:rsid w:val="001715DF"/>
    <w:rsid w:val="0017444C"/>
    <w:rsid w:val="0017671E"/>
    <w:rsid w:val="0017675C"/>
    <w:rsid w:val="00180A39"/>
    <w:rsid w:val="00181C83"/>
    <w:rsid w:val="0018356F"/>
    <w:rsid w:val="00183B91"/>
    <w:rsid w:val="0018619B"/>
    <w:rsid w:val="0019552B"/>
    <w:rsid w:val="00195B6B"/>
    <w:rsid w:val="001968F1"/>
    <w:rsid w:val="001A007F"/>
    <w:rsid w:val="001A065F"/>
    <w:rsid w:val="001A2A3C"/>
    <w:rsid w:val="001A40D6"/>
    <w:rsid w:val="001A7B33"/>
    <w:rsid w:val="001B04AD"/>
    <w:rsid w:val="001B1DB8"/>
    <w:rsid w:val="001B2024"/>
    <w:rsid w:val="001B55B3"/>
    <w:rsid w:val="001B6070"/>
    <w:rsid w:val="001C3D8C"/>
    <w:rsid w:val="001C401F"/>
    <w:rsid w:val="001C505F"/>
    <w:rsid w:val="001C6200"/>
    <w:rsid w:val="001D414C"/>
    <w:rsid w:val="001D74B4"/>
    <w:rsid w:val="001E00B0"/>
    <w:rsid w:val="001E1954"/>
    <w:rsid w:val="001E4992"/>
    <w:rsid w:val="001E4FC9"/>
    <w:rsid w:val="001F0129"/>
    <w:rsid w:val="001F3CF9"/>
    <w:rsid w:val="001F7ECE"/>
    <w:rsid w:val="00203BE1"/>
    <w:rsid w:val="0020744C"/>
    <w:rsid w:val="00221BB8"/>
    <w:rsid w:val="00221D15"/>
    <w:rsid w:val="0023124E"/>
    <w:rsid w:val="0023444B"/>
    <w:rsid w:val="0023515F"/>
    <w:rsid w:val="00242788"/>
    <w:rsid w:val="00245C7D"/>
    <w:rsid w:val="00251345"/>
    <w:rsid w:val="00252188"/>
    <w:rsid w:val="00256B93"/>
    <w:rsid w:val="00257794"/>
    <w:rsid w:val="00260B3F"/>
    <w:rsid w:val="00264B5C"/>
    <w:rsid w:val="00270137"/>
    <w:rsid w:val="00270E53"/>
    <w:rsid w:val="00277C6F"/>
    <w:rsid w:val="00282E23"/>
    <w:rsid w:val="00285E8D"/>
    <w:rsid w:val="0028669F"/>
    <w:rsid w:val="00286F3B"/>
    <w:rsid w:val="00292401"/>
    <w:rsid w:val="002939D8"/>
    <w:rsid w:val="00294D95"/>
    <w:rsid w:val="00295FB5"/>
    <w:rsid w:val="002A76B2"/>
    <w:rsid w:val="002B49E9"/>
    <w:rsid w:val="002C0157"/>
    <w:rsid w:val="002C149E"/>
    <w:rsid w:val="002C15D5"/>
    <w:rsid w:val="002C44AC"/>
    <w:rsid w:val="002C504C"/>
    <w:rsid w:val="002D08F6"/>
    <w:rsid w:val="002D302A"/>
    <w:rsid w:val="002D4110"/>
    <w:rsid w:val="002D450A"/>
    <w:rsid w:val="002D6374"/>
    <w:rsid w:val="002E09A0"/>
    <w:rsid w:val="002E57A9"/>
    <w:rsid w:val="002E5D05"/>
    <w:rsid w:val="002F02B3"/>
    <w:rsid w:val="002F0890"/>
    <w:rsid w:val="002F1207"/>
    <w:rsid w:val="002F2B65"/>
    <w:rsid w:val="002F631A"/>
    <w:rsid w:val="002F77DC"/>
    <w:rsid w:val="002F782E"/>
    <w:rsid w:val="002F7E48"/>
    <w:rsid w:val="00300F7F"/>
    <w:rsid w:val="0030760E"/>
    <w:rsid w:val="00310D1D"/>
    <w:rsid w:val="00310D1F"/>
    <w:rsid w:val="00312BF3"/>
    <w:rsid w:val="0031428D"/>
    <w:rsid w:val="00314652"/>
    <w:rsid w:val="003148F7"/>
    <w:rsid w:val="003149A0"/>
    <w:rsid w:val="003151CF"/>
    <w:rsid w:val="00316463"/>
    <w:rsid w:val="00317A8F"/>
    <w:rsid w:val="00317C1D"/>
    <w:rsid w:val="00317C8B"/>
    <w:rsid w:val="00324650"/>
    <w:rsid w:val="00324EAE"/>
    <w:rsid w:val="0032760F"/>
    <w:rsid w:val="00332D92"/>
    <w:rsid w:val="0033317A"/>
    <w:rsid w:val="0034213E"/>
    <w:rsid w:val="00344C65"/>
    <w:rsid w:val="00346A22"/>
    <w:rsid w:val="00347AFC"/>
    <w:rsid w:val="003508B7"/>
    <w:rsid w:val="0035168E"/>
    <w:rsid w:val="00352FE3"/>
    <w:rsid w:val="00362305"/>
    <w:rsid w:val="00364E5A"/>
    <w:rsid w:val="003655AD"/>
    <w:rsid w:val="003674F0"/>
    <w:rsid w:val="0037373C"/>
    <w:rsid w:val="003749FF"/>
    <w:rsid w:val="0038097E"/>
    <w:rsid w:val="00380C34"/>
    <w:rsid w:val="0038172C"/>
    <w:rsid w:val="00387981"/>
    <w:rsid w:val="003879DB"/>
    <w:rsid w:val="00390414"/>
    <w:rsid w:val="00393319"/>
    <w:rsid w:val="00393F7F"/>
    <w:rsid w:val="00396221"/>
    <w:rsid w:val="00396FC5"/>
    <w:rsid w:val="003A111E"/>
    <w:rsid w:val="003A77E2"/>
    <w:rsid w:val="003B0676"/>
    <w:rsid w:val="003B443C"/>
    <w:rsid w:val="003B48E8"/>
    <w:rsid w:val="003B6C68"/>
    <w:rsid w:val="003C2FD6"/>
    <w:rsid w:val="003C36B7"/>
    <w:rsid w:val="003C3DB3"/>
    <w:rsid w:val="003C672F"/>
    <w:rsid w:val="003D264D"/>
    <w:rsid w:val="003D6C62"/>
    <w:rsid w:val="003E180D"/>
    <w:rsid w:val="003E1EA1"/>
    <w:rsid w:val="003E5B01"/>
    <w:rsid w:val="003E5D0C"/>
    <w:rsid w:val="003F03CB"/>
    <w:rsid w:val="003F5DB3"/>
    <w:rsid w:val="00406276"/>
    <w:rsid w:val="004146CC"/>
    <w:rsid w:val="00415FBD"/>
    <w:rsid w:val="0041617E"/>
    <w:rsid w:val="00422E54"/>
    <w:rsid w:val="0042541E"/>
    <w:rsid w:val="00425A29"/>
    <w:rsid w:val="00425EE3"/>
    <w:rsid w:val="004315D5"/>
    <w:rsid w:val="004328C5"/>
    <w:rsid w:val="0043309D"/>
    <w:rsid w:val="004352D6"/>
    <w:rsid w:val="00442CE0"/>
    <w:rsid w:val="00450EBD"/>
    <w:rsid w:val="0045118E"/>
    <w:rsid w:val="00451236"/>
    <w:rsid w:val="00461A6F"/>
    <w:rsid w:val="00461AE3"/>
    <w:rsid w:val="004656C1"/>
    <w:rsid w:val="0046614B"/>
    <w:rsid w:val="00467BB2"/>
    <w:rsid w:val="00481214"/>
    <w:rsid w:val="0048659B"/>
    <w:rsid w:val="00486D39"/>
    <w:rsid w:val="0049176E"/>
    <w:rsid w:val="004956BD"/>
    <w:rsid w:val="00496D86"/>
    <w:rsid w:val="0049733E"/>
    <w:rsid w:val="004A4C98"/>
    <w:rsid w:val="004A5D81"/>
    <w:rsid w:val="004B10AE"/>
    <w:rsid w:val="004C5B51"/>
    <w:rsid w:val="004C5C46"/>
    <w:rsid w:val="004D6B56"/>
    <w:rsid w:val="004D78D6"/>
    <w:rsid w:val="004E289A"/>
    <w:rsid w:val="004F0B29"/>
    <w:rsid w:val="004F0EFF"/>
    <w:rsid w:val="004F2BAB"/>
    <w:rsid w:val="004F5E54"/>
    <w:rsid w:val="004F5EC3"/>
    <w:rsid w:val="004F6531"/>
    <w:rsid w:val="005002C2"/>
    <w:rsid w:val="005033B0"/>
    <w:rsid w:val="0050425B"/>
    <w:rsid w:val="00506C83"/>
    <w:rsid w:val="0051294F"/>
    <w:rsid w:val="00512B41"/>
    <w:rsid w:val="00517810"/>
    <w:rsid w:val="005213A4"/>
    <w:rsid w:val="00521441"/>
    <w:rsid w:val="00523C3F"/>
    <w:rsid w:val="00526585"/>
    <w:rsid w:val="005300DA"/>
    <w:rsid w:val="00530AA5"/>
    <w:rsid w:val="005311B5"/>
    <w:rsid w:val="00531F6D"/>
    <w:rsid w:val="00531FB1"/>
    <w:rsid w:val="00540938"/>
    <w:rsid w:val="005424D7"/>
    <w:rsid w:val="0054280E"/>
    <w:rsid w:val="005439C2"/>
    <w:rsid w:val="00547799"/>
    <w:rsid w:val="00554D9F"/>
    <w:rsid w:val="005574B9"/>
    <w:rsid w:val="00562344"/>
    <w:rsid w:val="005710B9"/>
    <w:rsid w:val="00571BFB"/>
    <w:rsid w:val="00572A76"/>
    <w:rsid w:val="00575590"/>
    <w:rsid w:val="00575D7B"/>
    <w:rsid w:val="005813A1"/>
    <w:rsid w:val="005829F8"/>
    <w:rsid w:val="00584B4B"/>
    <w:rsid w:val="00587885"/>
    <w:rsid w:val="00590972"/>
    <w:rsid w:val="00590E7B"/>
    <w:rsid w:val="00591E45"/>
    <w:rsid w:val="00592254"/>
    <w:rsid w:val="00593BF5"/>
    <w:rsid w:val="00595D86"/>
    <w:rsid w:val="005A0B9F"/>
    <w:rsid w:val="005A0EAB"/>
    <w:rsid w:val="005A2CB3"/>
    <w:rsid w:val="005A3FD2"/>
    <w:rsid w:val="005A66C1"/>
    <w:rsid w:val="005B0D07"/>
    <w:rsid w:val="005C1146"/>
    <w:rsid w:val="005C6493"/>
    <w:rsid w:val="005C7FF4"/>
    <w:rsid w:val="005D09C8"/>
    <w:rsid w:val="005D29A9"/>
    <w:rsid w:val="005D3A16"/>
    <w:rsid w:val="005E273D"/>
    <w:rsid w:val="005E28DC"/>
    <w:rsid w:val="005E53A1"/>
    <w:rsid w:val="005F35E3"/>
    <w:rsid w:val="005F51CA"/>
    <w:rsid w:val="00600297"/>
    <w:rsid w:val="00602002"/>
    <w:rsid w:val="0060360A"/>
    <w:rsid w:val="00604521"/>
    <w:rsid w:val="0060672F"/>
    <w:rsid w:val="00610CE8"/>
    <w:rsid w:val="00611DE3"/>
    <w:rsid w:val="006151DC"/>
    <w:rsid w:val="0062081B"/>
    <w:rsid w:val="0062355D"/>
    <w:rsid w:val="00623BF2"/>
    <w:rsid w:val="006337D4"/>
    <w:rsid w:val="00640B30"/>
    <w:rsid w:val="00643387"/>
    <w:rsid w:val="006437ED"/>
    <w:rsid w:val="006458FD"/>
    <w:rsid w:val="00645F22"/>
    <w:rsid w:val="006607D2"/>
    <w:rsid w:val="0066517C"/>
    <w:rsid w:val="00667675"/>
    <w:rsid w:val="006711FB"/>
    <w:rsid w:val="00677BB6"/>
    <w:rsid w:val="00682544"/>
    <w:rsid w:val="00682E8F"/>
    <w:rsid w:val="00692706"/>
    <w:rsid w:val="00695506"/>
    <w:rsid w:val="0069753B"/>
    <w:rsid w:val="006A1255"/>
    <w:rsid w:val="006A27AC"/>
    <w:rsid w:val="006A2F36"/>
    <w:rsid w:val="006A3518"/>
    <w:rsid w:val="006A4562"/>
    <w:rsid w:val="006A7F98"/>
    <w:rsid w:val="006B2887"/>
    <w:rsid w:val="006B647E"/>
    <w:rsid w:val="006C0A15"/>
    <w:rsid w:val="006C3170"/>
    <w:rsid w:val="006D215E"/>
    <w:rsid w:val="006D5E49"/>
    <w:rsid w:val="006D732B"/>
    <w:rsid w:val="006D7A5B"/>
    <w:rsid w:val="006D7C57"/>
    <w:rsid w:val="006E144C"/>
    <w:rsid w:val="006E4AEE"/>
    <w:rsid w:val="006E5CE5"/>
    <w:rsid w:val="006F0D2B"/>
    <w:rsid w:val="006F4555"/>
    <w:rsid w:val="00706937"/>
    <w:rsid w:val="00706E9E"/>
    <w:rsid w:val="00713C30"/>
    <w:rsid w:val="00717D89"/>
    <w:rsid w:val="00725697"/>
    <w:rsid w:val="00730C48"/>
    <w:rsid w:val="00735C74"/>
    <w:rsid w:val="00746ACC"/>
    <w:rsid w:val="007477F4"/>
    <w:rsid w:val="00750ACF"/>
    <w:rsid w:val="0075472E"/>
    <w:rsid w:val="0076060D"/>
    <w:rsid w:val="00762723"/>
    <w:rsid w:val="00767584"/>
    <w:rsid w:val="00781407"/>
    <w:rsid w:val="00785C68"/>
    <w:rsid w:val="00790053"/>
    <w:rsid w:val="0079211B"/>
    <w:rsid w:val="00793456"/>
    <w:rsid w:val="00794EE0"/>
    <w:rsid w:val="007961A5"/>
    <w:rsid w:val="007A1B0C"/>
    <w:rsid w:val="007A4D48"/>
    <w:rsid w:val="007B32A1"/>
    <w:rsid w:val="007C3C29"/>
    <w:rsid w:val="007C423E"/>
    <w:rsid w:val="007C66A6"/>
    <w:rsid w:val="007C7E17"/>
    <w:rsid w:val="007D29F9"/>
    <w:rsid w:val="007D2EA7"/>
    <w:rsid w:val="007E154B"/>
    <w:rsid w:val="007E7A76"/>
    <w:rsid w:val="007F3EC4"/>
    <w:rsid w:val="007F3FEA"/>
    <w:rsid w:val="007F601B"/>
    <w:rsid w:val="007F633C"/>
    <w:rsid w:val="007F7A54"/>
    <w:rsid w:val="00807796"/>
    <w:rsid w:val="0081242A"/>
    <w:rsid w:val="00812596"/>
    <w:rsid w:val="00816824"/>
    <w:rsid w:val="008211BD"/>
    <w:rsid w:val="0082660C"/>
    <w:rsid w:val="00826AF1"/>
    <w:rsid w:val="00830A36"/>
    <w:rsid w:val="008329BB"/>
    <w:rsid w:val="008336D6"/>
    <w:rsid w:val="00834F2E"/>
    <w:rsid w:val="00835923"/>
    <w:rsid w:val="00840CD1"/>
    <w:rsid w:val="008418EC"/>
    <w:rsid w:val="00841D56"/>
    <w:rsid w:val="00841EA8"/>
    <w:rsid w:val="00843D7D"/>
    <w:rsid w:val="00845936"/>
    <w:rsid w:val="00846DEF"/>
    <w:rsid w:val="00852BC2"/>
    <w:rsid w:val="0085374F"/>
    <w:rsid w:val="008634DB"/>
    <w:rsid w:val="00863A5C"/>
    <w:rsid w:val="008644A6"/>
    <w:rsid w:val="008768BC"/>
    <w:rsid w:val="00877955"/>
    <w:rsid w:val="00881416"/>
    <w:rsid w:val="00882091"/>
    <w:rsid w:val="008866B6"/>
    <w:rsid w:val="008914E0"/>
    <w:rsid w:val="008929E6"/>
    <w:rsid w:val="00896F83"/>
    <w:rsid w:val="00897B06"/>
    <w:rsid w:val="00897E1C"/>
    <w:rsid w:val="008A2BEE"/>
    <w:rsid w:val="008B21D9"/>
    <w:rsid w:val="008B4C76"/>
    <w:rsid w:val="008C307A"/>
    <w:rsid w:val="008C6533"/>
    <w:rsid w:val="008C79DB"/>
    <w:rsid w:val="008D136E"/>
    <w:rsid w:val="008D5382"/>
    <w:rsid w:val="008E121C"/>
    <w:rsid w:val="008E2E15"/>
    <w:rsid w:val="008E6B72"/>
    <w:rsid w:val="008E7590"/>
    <w:rsid w:val="008F1385"/>
    <w:rsid w:val="008F2F84"/>
    <w:rsid w:val="008F3499"/>
    <w:rsid w:val="008F4120"/>
    <w:rsid w:val="008F6BFF"/>
    <w:rsid w:val="008F7C5C"/>
    <w:rsid w:val="008F7D3C"/>
    <w:rsid w:val="00902268"/>
    <w:rsid w:val="00903E12"/>
    <w:rsid w:val="00905A54"/>
    <w:rsid w:val="009069AF"/>
    <w:rsid w:val="00910E13"/>
    <w:rsid w:val="00912E40"/>
    <w:rsid w:val="009142FA"/>
    <w:rsid w:val="009171B6"/>
    <w:rsid w:val="00917BAA"/>
    <w:rsid w:val="009215C7"/>
    <w:rsid w:val="009262B4"/>
    <w:rsid w:val="00927E96"/>
    <w:rsid w:val="00927FF0"/>
    <w:rsid w:val="009304EA"/>
    <w:rsid w:val="00930E17"/>
    <w:rsid w:val="00932E09"/>
    <w:rsid w:val="009377C0"/>
    <w:rsid w:val="009463D8"/>
    <w:rsid w:val="009467EC"/>
    <w:rsid w:val="00946ECE"/>
    <w:rsid w:val="009574BD"/>
    <w:rsid w:val="00957A8B"/>
    <w:rsid w:val="00962AD0"/>
    <w:rsid w:val="00974701"/>
    <w:rsid w:val="009804A7"/>
    <w:rsid w:val="00981096"/>
    <w:rsid w:val="0098109C"/>
    <w:rsid w:val="00984B84"/>
    <w:rsid w:val="00984C8B"/>
    <w:rsid w:val="0098597E"/>
    <w:rsid w:val="00986045"/>
    <w:rsid w:val="00992830"/>
    <w:rsid w:val="009937AE"/>
    <w:rsid w:val="00994939"/>
    <w:rsid w:val="009979E2"/>
    <w:rsid w:val="009A2135"/>
    <w:rsid w:val="009A22B9"/>
    <w:rsid w:val="009A7157"/>
    <w:rsid w:val="009A73E4"/>
    <w:rsid w:val="009A744B"/>
    <w:rsid w:val="009A7942"/>
    <w:rsid w:val="009B1F57"/>
    <w:rsid w:val="009B4156"/>
    <w:rsid w:val="009D02D5"/>
    <w:rsid w:val="009D2A40"/>
    <w:rsid w:val="009D3CDF"/>
    <w:rsid w:val="009E6E5C"/>
    <w:rsid w:val="009F5045"/>
    <w:rsid w:val="00A010E6"/>
    <w:rsid w:val="00A04457"/>
    <w:rsid w:val="00A05996"/>
    <w:rsid w:val="00A079F8"/>
    <w:rsid w:val="00A11EDE"/>
    <w:rsid w:val="00A2007D"/>
    <w:rsid w:val="00A20C29"/>
    <w:rsid w:val="00A26EC5"/>
    <w:rsid w:val="00A32546"/>
    <w:rsid w:val="00A32FC3"/>
    <w:rsid w:val="00A40AD6"/>
    <w:rsid w:val="00A40BC8"/>
    <w:rsid w:val="00A4145E"/>
    <w:rsid w:val="00A45876"/>
    <w:rsid w:val="00A458F9"/>
    <w:rsid w:val="00A5074E"/>
    <w:rsid w:val="00A61618"/>
    <w:rsid w:val="00A6607A"/>
    <w:rsid w:val="00A66719"/>
    <w:rsid w:val="00A869B7"/>
    <w:rsid w:val="00A90EBF"/>
    <w:rsid w:val="00A93A2F"/>
    <w:rsid w:val="00A9552E"/>
    <w:rsid w:val="00A9674A"/>
    <w:rsid w:val="00AA009A"/>
    <w:rsid w:val="00AA0D3A"/>
    <w:rsid w:val="00AA27D0"/>
    <w:rsid w:val="00AA3DA5"/>
    <w:rsid w:val="00AA3F5C"/>
    <w:rsid w:val="00AA6380"/>
    <w:rsid w:val="00AA6418"/>
    <w:rsid w:val="00AB098E"/>
    <w:rsid w:val="00AB35B5"/>
    <w:rsid w:val="00AC53BF"/>
    <w:rsid w:val="00AC5BD5"/>
    <w:rsid w:val="00AC5D76"/>
    <w:rsid w:val="00AC79CD"/>
    <w:rsid w:val="00AD7522"/>
    <w:rsid w:val="00AE2C40"/>
    <w:rsid w:val="00AE3991"/>
    <w:rsid w:val="00AE67EB"/>
    <w:rsid w:val="00AE6B4A"/>
    <w:rsid w:val="00AE7C8D"/>
    <w:rsid w:val="00AE7E38"/>
    <w:rsid w:val="00AF0A4C"/>
    <w:rsid w:val="00AF50E1"/>
    <w:rsid w:val="00AF5FBF"/>
    <w:rsid w:val="00B03932"/>
    <w:rsid w:val="00B050AC"/>
    <w:rsid w:val="00B06AA4"/>
    <w:rsid w:val="00B0798A"/>
    <w:rsid w:val="00B11945"/>
    <w:rsid w:val="00B12DC9"/>
    <w:rsid w:val="00B133C2"/>
    <w:rsid w:val="00B13A1B"/>
    <w:rsid w:val="00B147D7"/>
    <w:rsid w:val="00B15051"/>
    <w:rsid w:val="00B162DA"/>
    <w:rsid w:val="00B209BD"/>
    <w:rsid w:val="00B213A5"/>
    <w:rsid w:val="00B30F78"/>
    <w:rsid w:val="00B32106"/>
    <w:rsid w:val="00B42545"/>
    <w:rsid w:val="00B43BA5"/>
    <w:rsid w:val="00B467D5"/>
    <w:rsid w:val="00B51D9A"/>
    <w:rsid w:val="00B54BFC"/>
    <w:rsid w:val="00B5763A"/>
    <w:rsid w:val="00B61560"/>
    <w:rsid w:val="00B63C0A"/>
    <w:rsid w:val="00B66E92"/>
    <w:rsid w:val="00B67115"/>
    <w:rsid w:val="00B72AFD"/>
    <w:rsid w:val="00B72EE2"/>
    <w:rsid w:val="00B76601"/>
    <w:rsid w:val="00B77634"/>
    <w:rsid w:val="00B81915"/>
    <w:rsid w:val="00B87105"/>
    <w:rsid w:val="00B90FEF"/>
    <w:rsid w:val="00B96236"/>
    <w:rsid w:val="00BA0356"/>
    <w:rsid w:val="00BA1AF2"/>
    <w:rsid w:val="00BB3BDE"/>
    <w:rsid w:val="00BB4DD9"/>
    <w:rsid w:val="00BB5519"/>
    <w:rsid w:val="00BB7F74"/>
    <w:rsid w:val="00BC2EDC"/>
    <w:rsid w:val="00BC301A"/>
    <w:rsid w:val="00BC6B9F"/>
    <w:rsid w:val="00BC6DA9"/>
    <w:rsid w:val="00BD344F"/>
    <w:rsid w:val="00BD377F"/>
    <w:rsid w:val="00BD432E"/>
    <w:rsid w:val="00BF09C4"/>
    <w:rsid w:val="00BF2726"/>
    <w:rsid w:val="00BF3686"/>
    <w:rsid w:val="00C01D7E"/>
    <w:rsid w:val="00C037B9"/>
    <w:rsid w:val="00C03A5A"/>
    <w:rsid w:val="00C07468"/>
    <w:rsid w:val="00C10C93"/>
    <w:rsid w:val="00C15AFF"/>
    <w:rsid w:val="00C15D66"/>
    <w:rsid w:val="00C1667F"/>
    <w:rsid w:val="00C16960"/>
    <w:rsid w:val="00C1737F"/>
    <w:rsid w:val="00C2389F"/>
    <w:rsid w:val="00C262B1"/>
    <w:rsid w:val="00C27725"/>
    <w:rsid w:val="00C334EA"/>
    <w:rsid w:val="00C33902"/>
    <w:rsid w:val="00C3554C"/>
    <w:rsid w:val="00C4076D"/>
    <w:rsid w:val="00C414F7"/>
    <w:rsid w:val="00C45EA3"/>
    <w:rsid w:val="00C46C44"/>
    <w:rsid w:val="00C473C8"/>
    <w:rsid w:val="00C4774C"/>
    <w:rsid w:val="00C509F6"/>
    <w:rsid w:val="00C51FF3"/>
    <w:rsid w:val="00C54BC5"/>
    <w:rsid w:val="00C56BF0"/>
    <w:rsid w:val="00C64A29"/>
    <w:rsid w:val="00C64A9F"/>
    <w:rsid w:val="00C67146"/>
    <w:rsid w:val="00C856AF"/>
    <w:rsid w:val="00C85919"/>
    <w:rsid w:val="00C9008F"/>
    <w:rsid w:val="00C90DAC"/>
    <w:rsid w:val="00C91AEE"/>
    <w:rsid w:val="00C97B14"/>
    <w:rsid w:val="00CA0FA8"/>
    <w:rsid w:val="00CA18E4"/>
    <w:rsid w:val="00CA5A5B"/>
    <w:rsid w:val="00CA6A5B"/>
    <w:rsid w:val="00CB0A65"/>
    <w:rsid w:val="00CB1635"/>
    <w:rsid w:val="00CB7CA4"/>
    <w:rsid w:val="00CC102A"/>
    <w:rsid w:val="00CC219A"/>
    <w:rsid w:val="00CC32D9"/>
    <w:rsid w:val="00CC73BF"/>
    <w:rsid w:val="00CD41CB"/>
    <w:rsid w:val="00CE3F15"/>
    <w:rsid w:val="00CE5E2C"/>
    <w:rsid w:val="00CF122A"/>
    <w:rsid w:val="00CF34EA"/>
    <w:rsid w:val="00CF3507"/>
    <w:rsid w:val="00D05300"/>
    <w:rsid w:val="00D101F3"/>
    <w:rsid w:val="00D110A2"/>
    <w:rsid w:val="00D128E2"/>
    <w:rsid w:val="00D14ED2"/>
    <w:rsid w:val="00D17BD6"/>
    <w:rsid w:val="00D21438"/>
    <w:rsid w:val="00D2291D"/>
    <w:rsid w:val="00D25316"/>
    <w:rsid w:val="00D3032F"/>
    <w:rsid w:val="00D32F10"/>
    <w:rsid w:val="00D360A0"/>
    <w:rsid w:val="00D379B7"/>
    <w:rsid w:val="00D37B7E"/>
    <w:rsid w:val="00D402FA"/>
    <w:rsid w:val="00D44768"/>
    <w:rsid w:val="00D51D54"/>
    <w:rsid w:val="00D60EE9"/>
    <w:rsid w:val="00D61BB1"/>
    <w:rsid w:val="00D61C6E"/>
    <w:rsid w:val="00D62E90"/>
    <w:rsid w:val="00D63221"/>
    <w:rsid w:val="00D73032"/>
    <w:rsid w:val="00D73B11"/>
    <w:rsid w:val="00D7453E"/>
    <w:rsid w:val="00D7656E"/>
    <w:rsid w:val="00D800C2"/>
    <w:rsid w:val="00D86DDB"/>
    <w:rsid w:val="00D90F12"/>
    <w:rsid w:val="00D94869"/>
    <w:rsid w:val="00D962EE"/>
    <w:rsid w:val="00DA7F75"/>
    <w:rsid w:val="00DB0A83"/>
    <w:rsid w:val="00DB1851"/>
    <w:rsid w:val="00DB5CFF"/>
    <w:rsid w:val="00DC03EA"/>
    <w:rsid w:val="00DC63E4"/>
    <w:rsid w:val="00DC7C61"/>
    <w:rsid w:val="00DD016C"/>
    <w:rsid w:val="00DD3DA0"/>
    <w:rsid w:val="00DE291B"/>
    <w:rsid w:val="00DE350A"/>
    <w:rsid w:val="00DE6637"/>
    <w:rsid w:val="00DF0A9D"/>
    <w:rsid w:val="00DF0B69"/>
    <w:rsid w:val="00DF6843"/>
    <w:rsid w:val="00DF7233"/>
    <w:rsid w:val="00E003D4"/>
    <w:rsid w:val="00E01312"/>
    <w:rsid w:val="00E03457"/>
    <w:rsid w:val="00E03471"/>
    <w:rsid w:val="00E0543C"/>
    <w:rsid w:val="00E07EAB"/>
    <w:rsid w:val="00E113EF"/>
    <w:rsid w:val="00E11554"/>
    <w:rsid w:val="00E1604F"/>
    <w:rsid w:val="00E17F5E"/>
    <w:rsid w:val="00E220EB"/>
    <w:rsid w:val="00E221CF"/>
    <w:rsid w:val="00E23645"/>
    <w:rsid w:val="00E24F9E"/>
    <w:rsid w:val="00E2752A"/>
    <w:rsid w:val="00E325F4"/>
    <w:rsid w:val="00E33576"/>
    <w:rsid w:val="00E36185"/>
    <w:rsid w:val="00E36C8F"/>
    <w:rsid w:val="00E454AB"/>
    <w:rsid w:val="00E47907"/>
    <w:rsid w:val="00E504F1"/>
    <w:rsid w:val="00E50A8A"/>
    <w:rsid w:val="00E50E94"/>
    <w:rsid w:val="00E54188"/>
    <w:rsid w:val="00E573B8"/>
    <w:rsid w:val="00E71544"/>
    <w:rsid w:val="00E71F61"/>
    <w:rsid w:val="00E7421E"/>
    <w:rsid w:val="00E744AB"/>
    <w:rsid w:val="00E75BCB"/>
    <w:rsid w:val="00E75D36"/>
    <w:rsid w:val="00E81895"/>
    <w:rsid w:val="00E8239B"/>
    <w:rsid w:val="00E85C8A"/>
    <w:rsid w:val="00E9192E"/>
    <w:rsid w:val="00E94CCC"/>
    <w:rsid w:val="00E95385"/>
    <w:rsid w:val="00EA067A"/>
    <w:rsid w:val="00EA3A9D"/>
    <w:rsid w:val="00EB2E12"/>
    <w:rsid w:val="00EB37AD"/>
    <w:rsid w:val="00EC0A2D"/>
    <w:rsid w:val="00EC3DCC"/>
    <w:rsid w:val="00EC6783"/>
    <w:rsid w:val="00ED585D"/>
    <w:rsid w:val="00EE0AE9"/>
    <w:rsid w:val="00EE2A3C"/>
    <w:rsid w:val="00EE6E22"/>
    <w:rsid w:val="00EF5C0B"/>
    <w:rsid w:val="00EF73BB"/>
    <w:rsid w:val="00F02810"/>
    <w:rsid w:val="00F028C6"/>
    <w:rsid w:val="00F04EFC"/>
    <w:rsid w:val="00F07CA7"/>
    <w:rsid w:val="00F132C9"/>
    <w:rsid w:val="00F16F5D"/>
    <w:rsid w:val="00F202FE"/>
    <w:rsid w:val="00F23AF7"/>
    <w:rsid w:val="00F24823"/>
    <w:rsid w:val="00F2674A"/>
    <w:rsid w:val="00F31EEB"/>
    <w:rsid w:val="00F33CDC"/>
    <w:rsid w:val="00F37792"/>
    <w:rsid w:val="00F4272A"/>
    <w:rsid w:val="00F462F6"/>
    <w:rsid w:val="00F5340D"/>
    <w:rsid w:val="00F567D3"/>
    <w:rsid w:val="00F61225"/>
    <w:rsid w:val="00F64A9D"/>
    <w:rsid w:val="00F65C05"/>
    <w:rsid w:val="00F712E8"/>
    <w:rsid w:val="00F740DA"/>
    <w:rsid w:val="00F800AB"/>
    <w:rsid w:val="00F80753"/>
    <w:rsid w:val="00F82248"/>
    <w:rsid w:val="00F840F9"/>
    <w:rsid w:val="00F848BE"/>
    <w:rsid w:val="00F92943"/>
    <w:rsid w:val="00F97C98"/>
    <w:rsid w:val="00FA7087"/>
    <w:rsid w:val="00FB213F"/>
    <w:rsid w:val="00FB64D1"/>
    <w:rsid w:val="00FC582A"/>
    <w:rsid w:val="00FD07CD"/>
    <w:rsid w:val="00FD1EFA"/>
    <w:rsid w:val="00FD26EE"/>
    <w:rsid w:val="00FD313E"/>
    <w:rsid w:val="00FD3C9D"/>
    <w:rsid w:val="00FD4D6E"/>
    <w:rsid w:val="00FE4F58"/>
    <w:rsid w:val="00FE6E61"/>
    <w:rsid w:val="00FF12A5"/>
    <w:rsid w:val="00FF6C4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396A6"/>
  <w15:docId w15:val="{30BE71CB-A3EA-4418-834B-CFF79CB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E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E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E17"/>
  </w:style>
  <w:style w:type="character" w:styleId="a6">
    <w:name w:val="Placeholder Text"/>
    <w:basedOn w:val="a0"/>
    <w:uiPriority w:val="99"/>
    <w:semiHidden/>
    <w:rsid w:val="00830A36"/>
    <w:rPr>
      <w:color w:val="808080"/>
    </w:rPr>
  </w:style>
  <w:style w:type="paragraph" w:customStyle="1" w:styleId="ConsPlusNormal">
    <w:name w:val="ConsPlusNormal"/>
    <w:rsid w:val="00946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8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56F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01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1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6DE80-6335-498D-8F8F-3C5BC1A1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10190</TotalTime>
  <Pages>5</Pages>
  <Words>1072</Words>
  <Characters>6112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Пыжикова А.С.</dc:creator>
  <cp:keywords/>
  <dc:description/>
  <cp:lastModifiedBy>k224_5@fin.gfu.ru</cp:lastModifiedBy>
  <cp:revision>94</cp:revision>
  <cp:lastPrinted>2017-06-01T02:41:00Z</cp:lastPrinted>
  <dcterms:created xsi:type="dcterms:W3CDTF">2017-02-08T01:50:00Z</dcterms:created>
  <dcterms:modified xsi:type="dcterms:W3CDTF">2017-06-08T05:01:00Z</dcterms:modified>
</cp:coreProperties>
</file>