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2A71F" w14:textId="76FC51A3" w:rsidR="00C378BE" w:rsidRDefault="00C378B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D4D95E" w14:textId="77777777" w:rsidR="004866CB" w:rsidRDefault="004866C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1A14C95" w14:textId="029DCBC2" w:rsidR="00E71FC3" w:rsidRDefault="00BE67B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7B6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Перспективы и проблемы развития методических служб системы образования в </w:t>
      </w: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>И</w:t>
      </w:r>
      <w:r w:rsidRPr="00BE67B6">
        <w:rPr>
          <w:rFonts w:ascii="Times New Roman" w:eastAsia="Times New Roman" w:hAnsi="Times New Roman" w:cs="Times New Roman"/>
          <w:sz w:val="28"/>
          <w:szCs w:val="20"/>
          <w:lang w:val="ru-RU"/>
        </w:rPr>
        <w:t>ркутской области</w:t>
      </w:r>
    </w:p>
    <w:p w14:paraId="3E7A1C46" w14:textId="77777777" w:rsidR="00BE67B6" w:rsidRPr="00BE67B6" w:rsidRDefault="00BE67B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1" w14:textId="40BC923B" w:rsidR="00282B02" w:rsidRDefault="00C97E0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7B6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Научно-методическое сопровождение педагогических работников на региональном уровне как основа их профессионального роста </w:t>
      </w:r>
    </w:p>
    <w:p w14:paraId="00000002" w14:textId="77777777" w:rsidR="00282B02" w:rsidRDefault="00282B0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282B02" w:rsidRDefault="00C97E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глобальных задач модернизации российского образования, обозначенных в стратегических документах и национальном проекте «Образование», требует формирования в каждой образовательной организации высокопрофессиональной команды педагогических кадров, обладающей профессиональными компетенциями, педагогическим мастерством, соответствующим инновационным вызовам.</w:t>
      </w:r>
    </w:p>
    <w:p w14:paraId="00000008" w14:textId="77777777" w:rsidR="00282B02" w:rsidRDefault="00C97E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Ключевым направлением совершенствования работы по методическому сопровождению педагогических работников и управленцев сегодня должна стать методическая поддержка и помощь, максимально приближенные к потребностям каждого педагога, обеспечивающие им доступ к современным методикам, технологиям, средствам и инструментам воспитания.</w:t>
      </w:r>
    </w:p>
    <w:p w14:paraId="0000000B" w14:textId="77777777" w:rsidR="00282B02" w:rsidRDefault="00C97E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2020 года в соответствии с приоритетными национальными задачами, определенными распоряжением Правительства Российской Федерации от 31 декабря 2019 г.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и с учетом Концепции создания единой федеральной системы научно-методического сопровождения педагогических работников и управленческих кадров, утвержденной распоряжением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16 декабря 2020 г. № Р-174, ведется работа по созданию региональных систем научно-методического сопровождения педагогических работников и управленческих кадров.</w:t>
      </w:r>
    </w:p>
    <w:p w14:paraId="00000010" w14:textId="77777777" w:rsidR="00282B02" w:rsidRDefault="00C97E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коллегии министерства образования Иркутской области от 26 ноября 2021 года планируется создание экспертного совета по разработке и обсуждению проектов документов, обеспечивающих эффективную реализацию системы непрерывного повышения профессионального мастерства педагогических работников и управленческих кадров в Иркутской области. В состав совета войдут представители субъектов региональной системы научно-методического сопровождения педагогических работников, обеспечивающие разработку механизмов формирования, сопровождения и реализации индивидуальных образовательных маршрутов педагогов, сопровождение переноса освоенных компетенций в ежедневную педагогическую деятельность.</w:t>
      </w:r>
    </w:p>
    <w:p w14:paraId="00000011" w14:textId="24ECF4E7" w:rsidR="00282B02" w:rsidRDefault="00C97E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57103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оложением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региональной системе научно-методического сопровождения педагогических работников и управленческих кадров Иркутской области «комплексное сопровождение деятельности системы осуществляет ГАУ ДПО «Институт развития образования Иркутской области». На муниципальном уровне координацию и развитие системы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научно-методического сопровождения обеспечивают муниципальные методические службы (далее – ММС).</w:t>
      </w:r>
    </w:p>
    <w:p w14:paraId="00000012" w14:textId="1A65FC90" w:rsidR="00282B02" w:rsidRDefault="00C97E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Иркутской области на муниципальном уровне представлено несколько моделей и организационных форм функционирования методических служб: </w:t>
      </w:r>
    </w:p>
    <w:p w14:paraId="37E83F95" w14:textId="77777777" w:rsidR="000B1CA8" w:rsidRDefault="00C97E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 20 муниципальных образованиях (47,6% от общего количества) муниципальные методические службы функционируют как самостоятельные учреждения (юридическое лицо – МКУ, МБУ, МАУ)</w:t>
      </w:r>
      <w:r w:rsidR="000B1C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из 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методических центра развития образования, расположенные в наиболее крупных городах Иркутской области (Иркутск, Ангарск, Братск, Саянск), на основании имеющихся образовательных лицензий осуществляют также разработку и реализацию дополнительных профессиональных программ повышения квалификации и профессиональной переподготовки; </w:t>
      </w:r>
    </w:p>
    <w:p w14:paraId="31382260" w14:textId="77777777" w:rsidR="000B1CA8" w:rsidRDefault="000B1C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C97E0F">
        <w:rPr>
          <w:rFonts w:ascii="Times New Roman" w:eastAsia="Times New Roman" w:hAnsi="Times New Roman" w:cs="Times New Roman"/>
          <w:sz w:val="28"/>
          <w:szCs w:val="28"/>
        </w:rPr>
        <w:t xml:space="preserve"> в 18 муниципальных образованиях (42,8%) созданы структурные подразделения муниципальных органов управления образованием в форме районных методических кабинетов, информационно-методических кабинетов и центров (МК, РМК, УМЦ, РИМЦ, МРОЦ); </w:t>
      </w:r>
    </w:p>
    <w:p w14:paraId="00000014" w14:textId="518B931E" w:rsidR="00282B02" w:rsidRDefault="000B1C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C97E0F">
        <w:rPr>
          <w:rFonts w:ascii="Times New Roman" w:eastAsia="Times New Roman" w:hAnsi="Times New Roman" w:cs="Times New Roman"/>
          <w:sz w:val="28"/>
          <w:szCs w:val="28"/>
        </w:rPr>
        <w:t xml:space="preserve"> в 9,6% муниципальных образований Иркутской области (4 муниципальных района) функции методического сопровождения педагогических работников включены в должностные обязанности специалистов.</w:t>
      </w:r>
    </w:p>
    <w:p w14:paraId="00000016" w14:textId="77777777" w:rsidR="00282B02" w:rsidRDefault="00C97E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рекомендациями Министерства просвещения России обеспечение адресного сопровождения профессионального развития педагогических кадров в рамках единой федеральной системы научно-методического сопровождения педагогов и руководителей призван обеспечить методический актив (пул) региональных методистов. </w:t>
      </w:r>
    </w:p>
    <w:p w14:paraId="00000017" w14:textId="77777777" w:rsidR="00282B02" w:rsidRDefault="00C97E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Основу методического актива должны составлять педагоги высшей квалификационной категории, имеющие опыт эффективной профессиональной деятельности, руководители методических объединений, советов, ведущие эксперты предметных комиссий ЕГЭ и ОГЭ, лидеры профессиональных сообществ и другие педагоги, пользующиеся уважением и авторитетом среди коллег. </w:t>
      </w:r>
    </w:p>
    <w:p w14:paraId="40BB5505" w14:textId="77777777" w:rsidR="0057103D" w:rsidRPr="0057103D" w:rsidRDefault="0057103D" w:rsidP="0057103D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" w:name="_heading=h.gjdgxs" w:colFirst="0" w:colLast="0"/>
      <w:bookmarkStart w:id="2" w:name="_heading=h.7fb5y3wcazk1" w:colFirst="0" w:colLast="0"/>
      <w:bookmarkEnd w:id="1"/>
      <w:bookmarkEnd w:id="2"/>
      <w:r w:rsidRPr="0057103D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 настоящее время перед министерством образования Иркутской области стоит задача проектирования механизмов кадрового и финансового обеспечения деятельности региональной системы научно-методического сопровождения педагогических работников и управленческих кадров, в том числе, создание условий для обеспечения деятельности регионального методического актива.</w:t>
      </w:r>
    </w:p>
    <w:p w14:paraId="0000001A" w14:textId="77777777" w:rsidR="00282B02" w:rsidRPr="0057103D" w:rsidRDefault="00282B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sectPr w:rsidR="00282B02" w:rsidRPr="0057103D">
      <w:footerReference w:type="default" r:id="rId7"/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2EE48" w14:textId="77777777" w:rsidR="00280F49" w:rsidRDefault="00280F49">
      <w:pPr>
        <w:spacing w:line="240" w:lineRule="auto"/>
      </w:pPr>
      <w:r>
        <w:separator/>
      </w:r>
    </w:p>
  </w:endnote>
  <w:endnote w:type="continuationSeparator" w:id="0">
    <w:p w14:paraId="0BBF60DD" w14:textId="77777777" w:rsidR="00280F49" w:rsidRDefault="00280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2EC1D91B" w:rsidR="00282B02" w:rsidRDefault="00C97E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4866CB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46B92" w14:textId="77777777" w:rsidR="00280F49" w:rsidRDefault="00280F49">
      <w:pPr>
        <w:spacing w:line="240" w:lineRule="auto"/>
      </w:pPr>
      <w:r>
        <w:separator/>
      </w:r>
    </w:p>
  </w:footnote>
  <w:footnote w:type="continuationSeparator" w:id="0">
    <w:p w14:paraId="440D2CE5" w14:textId="77777777" w:rsidR="00280F49" w:rsidRDefault="00280F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02"/>
    <w:rsid w:val="000B1CA8"/>
    <w:rsid w:val="00280F49"/>
    <w:rsid w:val="00282B02"/>
    <w:rsid w:val="00296AD3"/>
    <w:rsid w:val="004866CB"/>
    <w:rsid w:val="005517F6"/>
    <w:rsid w:val="005563BE"/>
    <w:rsid w:val="0057103D"/>
    <w:rsid w:val="005846CE"/>
    <w:rsid w:val="0092515C"/>
    <w:rsid w:val="00BE67B6"/>
    <w:rsid w:val="00C378BE"/>
    <w:rsid w:val="00C97E0F"/>
    <w:rsid w:val="00E7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3B4B"/>
  <w15:docId w15:val="{0486E9E9-49DE-4002-B20E-30368A95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6C"/>
    <w:rPr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6511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114"/>
    <w:rPr>
      <w:rFonts w:ascii="Arial" w:eastAsia="Arial" w:hAnsi="Arial" w:cs="Arial"/>
      <w:lang w:val="ru" w:eastAsia="ru-RU"/>
    </w:rPr>
  </w:style>
  <w:style w:type="paragraph" w:styleId="a6">
    <w:name w:val="footer"/>
    <w:basedOn w:val="a"/>
    <w:link w:val="a7"/>
    <w:uiPriority w:val="99"/>
    <w:unhideWhenUsed/>
    <w:rsid w:val="0036511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5114"/>
    <w:rPr>
      <w:rFonts w:ascii="Arial" w:eastAsia="Arial" w:hAnsi="Arial" w:cs="Arial"/>
      <w:lang w:val="ru" w:eastAsia="ru-RU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IEz6Yscboq4JUPRUOrcQBZaxJQ==">AMUW2mWo7bxLkp0LJPI39GZw82zbpG9dbCnyor3+YiFWevLa1FR6T0KTAIsTLL4kZintabi7iP2GKAZPr+2b06altjuEoL4bZicXKFuunpK/i/8aSOFRmM0t8AWbbi23+fWw0cu+YzpNN+oRLy1YcuWqTANEfh9nRw==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DPO IRO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Сергеевна</dc:creator>
  <cp:lastModifiedBy>Ломакина Полина Михайловна</cp:lastModifiedBy>
  <cp:revision>3</cp:revision>
  <dcterms:created xsi:type="dcterms:W3CDTF">2022-01-19T03:38:00Z</dcterms:created>
  <dcterms:modified xsi:type="dcterms:W3CDTF">2022-01-19T04:09:00Z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0x0101004C99CC9A42234F4EBE5FF21CFCD76B98</vt:lpwstr>
  </property>
</Properties>
</file>