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CB" w:rsidRPr="00F12380" w:rsidRDefault="00067DCB" w:rsidP="00067DCB">
      <w:pPr>
        <w:autoSpaceDE w:val="0"/>
        <w:autoSpaceDN w:val="0"/>
        <w:adjustRightInd w:val="0"/>
        <w:ind w:left="6237" w:right="-5"/>
        <w:outlineLvl w:val="0"/>
        <w:rPr>
          <w:rFonts w:ascii="Times New Roman" w:hAnsi="Times New Roman"/>
          <w:bCs/>
          <w:kern w:val="2"/>
          <w:sz w:val="28"/>
          <w:szCs w:val="28"/>
        </w:rPr>
      </w:pPr>
      <w:r w:rsidRPr="00F12380">
        <w:rPr>
          <w:rFonts w:ascii="Times New Roman" w:hAnsi="Times New Roman"/>
          <w:bCs/>
          <w:kern w:val="2"/>
          <w:sz w:val="28"/>
          <w:szCs w:val="28"/>
        </w:rPr>
        <w:t>Проект</w:t>
      </w:r>
    </w:p>
    <w:p w:rsidR="00067DCB" w:rsidRPr="00F12380" w:rsidRDefault="00067DCB" w:rsidP="00067DCB">
      <w:pPr>
        <w:autoSpaceDE w:val="0"/>
        <w:autoSpaceDN w:val="0"/>
        <w:adjustRightInd w:val="0"/>
        <w:ind w:left="6237" w:right="-6"/>
        <w:outlineLvl w:val="0"/>
        <w:rPr>
          <w:rFonts w:ascii="Times New Roman" w:hAnsi="Times New Roman"/>
          <w:bCs/>
          <w:kern w:val="2"/>
          <w:sz w:val="28"/>
          <w:szCs w:val="28"/>
        </w:rPr>
      </w:pPr>
      <w:r w:rsidRPr="00F12380">
        <w:rPr>
          <w:rFonts w:ascii="Times New Roman" w:hAnsi="Times New Roman"/>
          <w:bCs/>
          <w:kern w:val="2"/>
          <w:sz w:val="28"/>
          <w:szCs w:val="28"/>
        </w:rPr>
        <w:t>вносится депутатами Законодательного Собрания Иркутской области</w:t>
      </w:r>
    </w:p>
    <w:p w:rsidR="00067DCB" w:rsidRPr="00F8144F" w:rsidRDefault="00067DCB" w:rsidP="00067DC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4"/>
        </w:rPr>
      </w:pPr>
    </w:p>
    <w:p w:rsidR="00067DCB" w:rsidRPr="000C317F" w:rsidRDefault="00067DCB" w:rsidP="00067DC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C317F">
        <w:rPr>
          <w:rFonts w:ascii="Times New Roman" w:hAnsi="Times New Roman"/>
          <w:b/>
          <w:sz w:val="28"/>
          <w:szCs w:val="28"/>
        </w:rPr>
        <w:t>ЗАКОН</w:t>
      </w:r>
    </w:p>
    <w:p w:rsidR="00067DCB" w:rsidRPr="000C317F" w:rsidRDefault="00067DCB" w:rsidP="00067DC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C317F">
        <w:rPr>
          <w:rFonts w:ascii="Times New Roman" w:hAnsi="Times New Roman"/>
          <w:b/>
          <w:sz w:val="28"/>
          <w:szCs w:val="28"/>
        </w:rPr>
        <w:t>ИРКУТСКОЙ ОБЛАСТИ</w:t>
      </w:r>
    </w:p>
    <w:p w:rsidR="00067DCB" w:rsidRPr="00F8144F" w:rsidRDefault="00067DCB" w:rsidP="00067DC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4"/>
        </w:rPr>
      </w:pPr>
    </w:p>
    <w:p w:rsidR="00067DCB" w:rsidRPr="000C317F" w:rsidRDefault="00067DCB" w:rsidP="00067DC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C317F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0C317F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СТАТЬЮ 2 </w:t>
      </w:r>
      <w:r w:rsidRPr="000C317F">
        <w:rPr>
          <w:rFonts w:ascii="Times New Roman" w:hAnsi="Times New Roman"/>
          <w:b/>
          <w:sz w:val="28"/>
          <w:szCs w:val="28"/>
        </w:rPr>
        <w:t>ЗАКОН</w:t>
      </w:r>
      <w:r>
        <w:rPr>
          <w:rFonts w:ascii="Times New Roman" w:hAnsi="Times New Roman"/>
          <w:b/>
          <w:sz w:val="28"/>
          <w:szCs w:val="28"/>
        </w:rPr>
        <w:t>А</w:t>
      </w:r>
      <w:r w:rsidRPr="000C317F">
        <w:rPr>
          <w:rFonts w:ascii="Times New Roman" w:hAnsi="Times New Roman"/>
          <w:b/>
          <w:sz w:val="28"/>
          <w:szCs w:val="28"/>
        </w:rPr>
        <w:t xml:space="preserve"> ИРКУТСКОЙ ОБЛАСТИ </w:t>
      </w:r>
      <w:r w:rsidRPr="000C317F">
        <w:rPr>
          <w:rFonts w:ascii="Times New Roman" w:hAnsi="Times New Roman" w:cs="Arial"/>
          <w:b/>
          <w:sz w:val="28"/>
          <w:szCs w:val="28"/>
        </w:rPr>
        <w:t>«</w:t>
      </w:r>
      <w:r w:rsidRPr="000C317F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НАЛОГЕ НА ИМУЩЕСТВО ОРГАНИЗАЦИЙ</w:t>
      </w:r>
      <w:r w:rsidRPr="000C317F">
        <w:rPr>
          <w:rFonts w:ascii="Times New Roman" w:hAnsi="Times New Roman" w:cs="Arial"/>
          <w:b/>
          <w:bCs/>
          <w:sz w:val="28"/>
          <w:szCs w:val="28"/>
        </w:rPr>
        <w:t>»</w:t>
      </w:r>
    </w:p>
    <w:p w:rsidR="00067DCB" w:rsidRPr="00F8144F" w:rsidRDefault="00067DCB" w:rsidP="00067DC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67DCB" w:rsidRPr="000C317F" w:rsidRDefault="00067DCB" w:rsidP="00067DC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C317F">
        <w:rPr>
          <w:rFonts w:ascii="Times New Roman" w:hAnsi="Times New Roman"/>
          <w:sz w:val="28"/>
          <w:szCs w:val="28"/>
        </w:rPr>
        <w:t>Статья 1</w:t>
      </w:r>
    </w:p>
    <w:p w:rsidR="00067DCB" w:rsidRPr="00F8144F" w:rsidRDefault="00067DCB" w:rsidP="00067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067DCB" w:rsidRDefault="00067DCB" w:rsidP="00067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17F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часть 1 статьи 2 </w:t>
      </w:r>
      <w:r w:rsidRPr="000C317F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0C317F">
        <w:rPr>
          <w:rFonts w:ascii="Times New Roman" w:hAnsi="Times New Roman"/>
          <w:sz w:val="28"/>
          <w:szCs w:val="28"/>
        </w:rPr>
        <w:t xml:space="preserve"> Иркутской области </w:t>
      </w:r>
      <w:r w:rsidRPr="00896C05">
        <w:rPr>
          <w:rFonts w:ascii="Times New Roman" w:hAnsi="Times New Roman"/>
          <w:sz w:val="28"/>
          <w:szCs w:val="28"/>
        </w:rPr>
        <w:t xml:space="preserve">от 8 октября 2007 года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75-оз </w:t>
      </w:r>
      <w:r>
        <w:rPr>
          <w:rFonts w:ascii="Times New Roman" w:hAnsi="Times New Roman"/>
          <w:sz w:val="28"/>
          <w:szCs w:val="28"/>
        </w:rPr>
        <w:t>«</w:t>
      </w:r>
      <w:r w:rsidRPr="00896C05">
        <w:rPr>
          <w:rFonts w:ascii="Times New Roman" w:hAnsi="Times New Roman"/>
          <w:sz w:val="28"/>
          <w:szCs w:val="28"/>
        </w:rPr>
        <w:t>О налоге на имущество организаций</w:t>
      </w:r>
      <w:r>
        <w:rPr>
          <w:rFonts w:ascii="Times New Roman" w:hAnsi="Times New Roman"/>
          <w:sz w:val="28"/>
          <w:szCs w:val="28"/>
        </w:rPr>
        <w:t>»</w:t>
      </w:r>
      <w:r w:rsidRPr="00896C05">
        <w:rPr>
          <w:rFonts w:ascii="Times New Roman" w:hAnsi="Times New Roman"/>
          <w:sz w:val="28"/>
          <w:szCs w:val="28"/>
        </w:rPr>
        <w:t xml:space="preserve"> (Ведомости Законодательного собрания Иркутской области, 2007,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34, т. 1; 2008,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45, т. 1; Ведомости Законодательного Собрания Иркутской области, 2009,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16, т. 2; 2010,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25, т. 1; 2011,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38; 2012,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46, т. 2;</w:t>
      </w:r>
      <w:proofErr w:type="gramEnd"/>
      <w:r w:rsidRPr="00896C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6C05">
        <w:rPr>
          <w:rFonts w:ascii="Times New Roman" w:hAnsi="Times New Roman"/>
          <w:sz w:val="28"/>
          <w:szCs w:val="28"/>
        </w:rPr>
        <w:t xml:space="preserve">2014,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6; 2015,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27; 2016, </w:t>
      </w:r>
      <w:r>
        <w:rPr>
          <w:rFonts w:ascii="Times New Roman" w:hAnsi="Times New Roman"/>
          <w:sz w:val="28"/>
          <w:szCs w:val="28"/>
        </w:rPr>
        <w:t>№</w:t>
      </w:r>
      <w:r w:rsidRPr="00896C05">
        <w:rPr>
          <w:rFonts w:ascii="Times New Roman" w:hAnsi="Times New Roman"/>
          <w:sz w:val="28"/>
          <w:szCs w:val="28"/>
        </w:rPr>
        <w:t xml:space="preserve"> 33, т. 1</w:t>
      </w:r>
      <w:r>
        <w:rPr>
          <w:rFonts w:ascii="Times New Roman" w:hAnsi="Times New Roman"/>
          <w:sz w:val="28"/>
          <w:szCs w:val="28"/>
        </w:rPr>
        <w:t>, № 43</w:t>
      </w:r>
      <w:r w:rsidRPr="00896C0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17F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е, дополнив ее пунктами 7, 8 следующего содержания</w:t>
      </w:r>
      <w:r w:rsidRPr="000C317F">
        <w:rPr>
          <w:rFonts w:ascii="Times New Roman" w:hAnsi="Times New Roman"/>
          <w:sz w:val="28"/>
          <w:szCs w:val="28"/>
        </w:rPr>
        <w:t>:</w:t>
      </w:r>
      <w:proofErr w:type="gramEnd"/>
    </w:p>
    <w:p w:rsidR="00067DCB" w:rsidRDefault="00067DCB" w:rsidP="00067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«7) учреждения, финансируемые из областного и местных бюджетов, государственные унитарные предприятия Иркутской области,  муниципальные унитарные предприятия, - в отношении объектов спорта;</w:t>
      </w:r>
      <w:proofErr w:type="gramEnd"/>
    </w:p>
    <w:p w:rsidR="00067DCB" w:rsidRDefault="00067DCB" w:rsidP="00067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организации, осуществляющие на территории области вид (виды) экономической деятельности, включенный (включенные) в группу 93.11 «Деятельность спортивных объектов» подкласса 93.1 «Деятельность в области спорта» класса 93 «Деятельность в области спорта, отдыха и развлечений» раздела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«Деятельность в области культуры, спорта, организации досуга и развлечений» Общероссийского классификатора видов экономической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029-2014 (КДЕС РЕД. 2), и  являющиеся сторонами концессионных соглашений, соглашений о государственно-частном партнерстве,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>-частном партнерстве - в отношении учтенных на балансе организаций в качестве основных средств в порядке, установленном для ведения бухгалтерского учета, объектов спорта, являющихся объектами указанных соглашений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067DCB" w:rsidRDefault="00067DCB" w:rsidP="00067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DCB" w:rsidRPr="000C317F" w:rsidRDefault="00067DCB" w:rsidP="00067DC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C317F">
        <w:rPr>
          <w:rFonts w:ascii="Times New Roman" w:hAnsi="Times New Roman"/>
          <w:sz w:val="28"/>
          <w:szCs w:val="28"/>
        </w:rPr>
        <w:t>Статья 2</w:t>
      </w:r>
    </w:p>
    <w:p w:rsidR="00067DCB" w:rsidRPr="00F8144F" w:rsidRDefault="00067DCB" w:rsidP="00067D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</w:p>
    <w:p w:rsidR="00067DCB" w:rsidRDefault="00067DCB" w:rsidP="00067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с 1 января 2018 года, но не ранее чем по истечении одного месяца со дня его официального опубликования.</w:t>
      </w:r>
    </w:p>
    <w:p w:rsidR="00067DCB" w:rsidRPr="00F8144F" w:rsidRDefault="00067DCB" w:rsidP="00067DCB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067DCB" w:rsidRPr="00F8144F" w:rsidRDefault="00067DCB" w:rsidP="00067DCB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067DCB" w:rsidRPr="000C317F" w:rsidRDefault="00067DCB" w:rsidP="00067DCB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C317F">
        <w:rPr>
          <w:rFonts w:ascii="Times New Roman" w:hAnsi="Times New Roman"/>
          <w:sz w:val="28"/>
          <w:szCs w:val="28"/>
        </w:rPr>
        <w:t>Губернатор</w:t>
      </w:r>
    </w:p>
    <w:p w:rsidR="00067DCB" w:rsidRPr="00F8144F" w:rsidRDefault="00067DCB" w:rsidP="00067DCB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C317F">
        <w:rPr>
          <w:rFonts w:ascii="Times New Roman" w:hAnsi="Times New Roman"/>
          <w:sz w:val="28"/>
          <w:szCs w:val="28"/>
        </w:rPr>
        <w:t xml:space="preserve">Иркутской области   </w:t>
      </w:r>
      <w:bookmarkStart w:id="0" w:name="_GoBack"/>
      <w:bookmarkEnd w:id="0"/>
      <w:r w:rsidRPr="000C317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C317F">
        <w:rPr>
          <w:rFonts w:ascii="Times New Roman" w:hAnsi="Times New Roman" w:cs="Arial"/>
          <w:sz w:val="28"/>
          <w:szCs w:val="28"/>
        </w:rPr>
        <w:t>С.</w:t>
      </w:r>
      <w:r>
        <w:rPr>
          <w:rFonts w:ascii="Times New Roman" w:hAnsi="Times New Roman" w:cs="Arial"/>
          <w:sz w:val="28"/>
          <w:szCs w:val="28"/>
        </w:rPr>
        <w:t>Г</w:t>
      </w:r>
      <w:r w:rsidRPr="000C317F">
        <w:rPr>
          <w:rFonts w:ascii="Times New Roman" w:hAnsi="Times New Roman" w:cs="Arial"/>
          <w:sz w:val="28"/>
          <w:szCs w:val="28"/>
        </w:rPr>
        <w:t>. </w:t>
      </w:r>
      <w:r>
        <w:rPr>
          <w:rFonts w:ascii="Times New Roman" w:hAnsi="Times New Roman" w:cs="Arial"/>
          <w:sz w:val="28"/>
          <w:szCs w:val="28"/>
        </w:rPr>
        <w:t>Левченко</w:t>
      </w:r>
      <w:r w:rsidRPr="000C317F">
        <w:rPr>
          <w:rFonts w:ascii="Times New Roman" w:hAnsi="Times New Roman"/>
          <w:sz w:val="28"/>
          <w:szCs w:val="28"/>
        </w:rPr>
        <w:br/>
      </w:r>
    </w:p>
    <w:p w:rsidR="00067DCB" w:rsidRPr="000C317F" w:rsidRDefault="00067DCB" w:rsidP="00067DCB">
      <w:pPr>
        <w:widowControl w:val="0"/>
        <w:autoSpaceDE w:val="0"/>
        <w:autoSpaceDN w:val="0"/>
        <w:adjustRightInd w:val="0"/>
        <w:rPr>
          <w:rFonts w:ascii="Times New Roman" w:hAnsi="Times New Roman"/>
          <w:kern w:val="2"/>
          <w:sz w:val="28"/>
          <w:szCs w:val="28"/>
        </w:rPr>
      </w:pPr>
      <w:r w:rsidRPr="000C317F">
        <w:rPr>
          <w:rFonts w:ascii="Times New Roman" w:hAnsi="Times New Roman"/>
          <w:kern w:val="2"/>
          <w:sz w:val="28"/>
          <w:szCs w:val="28"/>
        </w:rPr>
        <w:t>г. Иркутск</w:t>
      </w:r>
    </w:p>
    <w:p w:rsidR="00067DCB" w:rsidRPr="000C317F" w:rsidRDefault="00067DCB" w:rsidP="00067DCB">
      <w:pPr>
        <w:widowControl w:val="0"/>
        <w:autoSpaceDE w:val="0"/>
        <w:autoSpaceDN w:val="0"/>
        <w:adjustRightInd w:val="0"/>
        <w:rPr>
          <w:rFonts w:ascii="Times New Roman" w:hAnsi="Times New Roman"/>
          <w:kern w:val="2"/>
          <w:sz w:val="28"/>
          <w:szCs w:val="28"/>
        </w:rPr>
      </w:pPr>
      <w:r w:rsidRPr="000C317F">
        <w:rPr>
          <w:rFonts w:ascii="Times New Roman" w:hAnsi="Times New Roman"/>
          <w:kern w:val="2"/>
          <w:sz w:val="28"/>
          <w:szCs w:val="28"/>
        </w:rPr>
        <w:t>«___» __________ 201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0C317F">
        <w:rPr>
          <w:rFonts w:ascii="Times New Roman" w:hAnsi="Times New Roman"/>
          <w:kern w:val="2"/>
          <w:sz w:val="28"/>
          <w:szCs w:val="28"/>
        </w:rPr>
        <w:t xml:space="preserve"> г</w:t>
      </w:r>
      <w:r>
        <w:rPr>
          <w:rFonts w:ascii="Times New Roman" w:hAnsi="Times New Roman"/>
          <w:kern w:val="2"/>
          <w:sz w:val="28"/>
          <w:szCs w:val="28"/>
        </w:rPr>
        <w:t>ода</w:t>
      </w:r>
    </w:p>
    <w:p w:rsidR="00D62BC2" w:rsidRDefault="00D62BC2"/>
    <w:sectPr w:rsidR="00D62BC2" w:rsidSect="00067DC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CB"/>
    <w:rsid w:val="00067DCB"/>
    <w:rsid w:val="00D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CB"/>
    <w:pPr>
      <w:spacing w:after="0" w:line="240" w:lineRule="auto"/>
    </w:pPr>
    <w:rPr>
      <w:rFonts w:ascii="Tms Rmn" w:eastAsia="Calibri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CB"/>
    <w:pPr>
      <w:spacing w:after="0" w:line="240" w:lineRule="auto"/>
    </w:pPr>
    <w:rPr>
      <w:rFonts w:ascii="Tms Rmn" w:eastAsia="Calibri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Назырова Юлия Сергеевна</dc:creator>
  <cp:lastModifiedBy>Назырова Юлия Сергеевна</cp:lastModifiedBy>
  <cp:revision>1</cp:revision>
  <dcterms:created xsi:type="dcterms:W3CDTF">2017-09-19T01:44:00Z</dcterms:created>
  <dcterms:modified xsi:type="dcterms:W3CDTF">2017-09-19T01:45:00Z</dcterms:modified>
</cp:coreProperties>
</file>