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63" w:rsidRDefault="00BA4963" w:rsidP="00490155">
      <w:pPr>
        <w:pStyle w:val="1"/>
        <w:rPr>
          <w:sz w:val="28"/>
          <w:szCs w:val="28"/>
        </w:rPr>
      </w:pPr>
    </w:p>
    <w:p w:rsidR="00BA4963" w:rsidRPr="00BA4963" w:rsidRDefault="00BA4963" w:rsidP="00BA4963">
      <w:bookmarkStart w:id="0" w:name="_GoBack"/>
      <w:bookmarkEnd w:id="0"/>
    </w:p>
    <w:p w:rsidR="00490155" w:rsidRDefault="00490155" w:rsidP="00490155">
      <w:pPr>
        <w:pStyle w:val="1"/>
        <w:rPr>
          <w:sz w:val="28"/>
          <w:szCs w:val="28"/>
        </w:rPr>
      </w:pPr>
      <w:r w:rsidRPr="004506AD">
        <w:rPr>
          <w:sz w:val="28"/>
          <w:szCs w:val="28"/>
        </w:rPr>
        <w:t>О Т Ч Е Т</w:t>
      </w:r>
    </w:p>
    <w:p w:rsidR="00377BCA" w:rsidRPr="00377BCA" w:rsidRDefault="00377BCA" w:rsidP="00377BCA"/>
    <w:p w:rsidR="00F0739F" w:rsidRDefault="00F0739F" w:rsidP="00F0739F">
      <w:pPr>
        <w:jc w:val="center"/>
        <w:rPr>
          <w:sz w:val="28"/>
          <w:szCs w:val="28"/>
        </w:rPr>
      </w:pPr>
      <w:r w:rsidRPr="004506AD">
        <w:rPr>
          <w:sz w:val="28"/>
          <w:szCs w:val="28"/>
        </w:rPr>
        <w:t xml:space="preserve">о </w:t>
      </w:r>
      <w:r w:rsidR="00A9136A">
        <w:rPr>
          <w:sz w:val="28"/>
          <w:szCs w:val="28"/>
        </w:rPr>
        <w:t>работе</w:t>
      </w:r>
      <w:r w:rsidRPr="004506AD">
        <w:rPr>
          <w:sz w:val="28"/>
          <w:szCs w:val="28"/>
        </w:rPr>
        <w:t xml:space="preserve"> комитета </w:t>
      </w:r>
      <w:r w:rsidR="0048014F">
        <w:rPr>
          <w:sz w:val="28"/>
          <w:szCs w:val="28"/>
        </w:rPr>
        <w:t xml:space="preserve">по </w:t>
      </w:r>
      <w:r w:rsidR="004E588D">
        <w:rPr>
          <w:sz w:val="28"/>
          <w:szCs w:val="28"/>
        </w:rPr>
        <w:t>строительству и дорожному хозяйству</w:t>
      </w:r>
      <w:r w:rsidRPr="004506AD">
        <w:rPr>
          <w:sz w:val="28"/>
          <w:szCs w:val="28"/>
        </w:rPr>
        <w:t xml:space="preserve"> Законодательного Собрания Иркутской области </w:t>
      </w:r>
      <w:r w:rsidR="00A9136A">
        <w:rPr>
          <w:sz w:val="28"/>
          <w:szCs w:val="28"/>
        </w:rPr>
        <w:t xml:space="preserve">за </w:t>
      </w:r>
      <w:r w:rsidR="007F44F1">
        <w:rPr>
          <w:sz w:val="28"/>
          <w:szCs w:val="28"/>
        </w:rPr>
        <w:t>202</w:t>
      </w:r>
      <w:r w:rsidR="004E588D">
        <w:rPr>
          <w:sz w:val="28"/>
          <w:szCs w:val="28"/>
        </w:rPr>
        <w:t>2</w:t>
      </w:r>
      <w:r w:rsidR="002F4EDF">
        <w:rPr>
          <w:sz w:val="28"/>
          <w:szCs w:val="28"/>
        </w:rPr>
        <w:t xml:space="preserve"> год</w:t>
      </w:r>
    </w:p>
    <w:p w:rsidR="00BA4963" w:rsidRPr="00A9136A" w:rsidRDefault="00BA4963" w:rsidP="00F0739F">
      <w:pPr>
        <w:jc w:val="center"/>
        <w:rPr>
          <w:sz w:val="28"/>
          <w:szCs w:val="28"/>
        </w:rPr>
      </w:pPr>
    </w:p>
    <w:p w:rsidR="00F0739F" w:rsidRPr="004506AD" w:rsidRDefault="00F0739F" w:rsidP="00F0739F">
      <w:pPr>
        <w:jc w:val="both"/>
        <w:rPr>
          <w:b/>
          <w:sz w:val="28"/>
          <w:szCs w:val="28"/>
        </w:rPr>
      </w:pPr>
    </w:p>
    <w:p w:rsidR="00867B2B" w:rsidRPr="00C27119" w:rsidRDefault="00867B2B" w:rsidP="00C27119">
      <w:pPr>
        <w:pStyle w:val="31"/>
        <w:numPr>
          <w:ilvl w:val="0"/>
          <w:numId w:val="14"/>
        </w:numPr>
        <w:ind w:left="0" w:firstLine="567"/>
        <w:rPr>
          <w:sz w:val="28"/>
          <w:szCs w:val="28"/>
        </w:rPr>
      </w:pPr>
      <w:r w:rsidRPr="009A19FF">
        <w:rPr>
          <w:sz w:val="28"/>
          <w:szCs w:val="28"/>
          <w:u w:val="single"/>
        </w:rPr>
        <w:t>Цели и задачи, стоявшие перед комитетом и их реализация в законотворческой деятельности</w:t>
      </w:r>
      <w:r w:rsidRPr="00C27119">
        <w:rPr>
          <w:sz w:val="28"/>
          <w:szCs w:val="28"/>
        </w:rPr>
        <w:t>:</w:t>
      </w:r>
    </w:p>
    <w:p w:rsidR="00490155" w:rsidRPr="004506AD" w:rsidRDefault="00490155" w:rsidP="005B1E8B">
      <w:pPr>
        <w:pStyle w:val="31"/>
        <w:ind w:firstLine="567"/>
        <w:rPr>
          <w:sz w:val="28"/>
          <w:szCs w:val="28"/>
        </w:rPr>
      </w:pPr>
      <w:r w:rsidRPr="004506AD">
        <w:rPr>
          <w:sz w:val="28"/>
          <w:szCs w:val="28"/>
        </w:rPr>
        <w:t xml:space="preserve">Комитет </w:t>
      </w:r>
      <w:r w:rsidR="004E588D">
        <w:rPr>
          <w:sz w:val="28"/>
          <w:szCs w:val="28"/>
        </w:rPr>
        <w:t xml:space="preserve">по </w:t>
      </w:r>
      <w:r w:rsidR="004E588D" w:rsidRPr="004E588D">
        <w:rPr>
          <w:sz w:val="28"/>
          <w:szCs w:val="28"/>
        </w:rPr>
        <w:t xml:space="preserve">строительству и дорожному хозяйству </w:t>
      </w:r>
      <w:r w:rsidR="0071344E" w:rsidRPr="004506AD">
        <w:rPr>
          <w:sz w:val="28"/>
          <w:szCs w:val="28"/>
        </w:rPr>
        <w:t>Законодательного Собрания Иркутской области</w:t>
      </w:r>
      <w:r w:rsidRPr="004506AD">
        <w:rPr>
          <w:sz w:val="28"/>
          <w:szCs w:val="28"/>
        </w:rPr>
        <w:t xml:space="preserve"> в отчетный период </w:t>
      </w:r>
      <w:proofErr w:type="gramStart"/>
      <w:r w:rsidRPr="004506AD">
        <w:rPr>
          <w:sz w:val="28"/>
          <w:szCs w:val="28"/>
        </w:rPr>
        <w:t>осуществлял  свою</w:t>
      </w:r>
      <w:proofErr w:type="gramEnd"/>
      <w:r w:rsidRPr="004506AD">
        <w:rPr>
          <w:sz w:val="28"/>
          <w:szCs w:val="28"/>
        </w:rPr>
        <w:t xml:space="preserve">  деятельность  в  соответствии </w:t>
      </w:r>
      <w:r w:rsidR="00A57AD8">
        <w:rPr>
          <w:sz w:val="28"/>
          <w:szCs w:val="28"/>
        </w:rPr>
        <w:t xml:space="preserve">с </w:t>
      </w:r>
      <w:r w:rsidR="00E059DE">
        <w:rPr>
          <w:sz w:val="28"/>
          <w:szCs w:val="28"/>
        </w:rPr>
        <w:t>Регламентом Законодательного С</w:t>
      </w:r>
      <w:r w:rsidRPr="004506AD">
        <w:rPr>
          <w:sz w:val="28"/>
          <w:szCs w:val="28"/>
        </w:rPr>
        <w:t>обрания Иркутской области, планом  законопроектных рабо</w:t>
      </w:r>
      <w:r w:rsidR="003E36AB" w:rsidRPr="004506AD">
        <w:rPr>
          <w:sz w:val="28"/>
          <w:szCs w:val="28"/>
        </w:rPr>
        <w:t xml:space="preserve">т  Иркутской области  на    </w:t>
      </w:r>
      <w:r w:rsidR="00A9136A" w:rsidRPr="00A9136A">
        <w:rPr>
          <w:sz w:val="28"/>
          <w:szCs w:val="28"/>
          <w:lang w:val="en-US"/>
        </w:rPr>
        <w:t>I</w:t>
      </w:r>
      <w:r w:rsidR="006C0766">
        <w:rPr>
          <w:sz w:val="28"/>
          <w:szCs w:val="28"/>
        </w:rPr>
        <w:t xml:space="preserve"> </w:t>
      </w:r>
      <w:r w:rsidR="002F779B">
        <w:rPr>
          <w:sz w:val="28"/>
          <w:szCs w:val="28"/>
        </w:rPr>
        <w:t>полугодие</w:t>
      </w:r>
      <w:r w:rsidR="007F44F1">
        <w:rPr>
          <w:sz w:val="28"/>
          <w:szCs w:val="28"/>
        </w:rPr>
        <w:t xml:space="preserve"> 202</w:t>
      </w:r>
      <w:r w:rsidR="004E588D">
        <w:rPr>
          <w:sz w:val="28"/>
          <w:szCs w:val="28"/>
        </w:rPr>
        <w:t>2</w:t>
      </w:r>
      <w:r w:rsidR="00A9136A" w:rsidRPr="00A9136A">
        <w:rPr>
          <w:sz w:val="28"/>
          <w:szCs w:val="28"/>
        </w:rPr>
        <w:t xml:space="preserve"> года</w:t>
      </w:r>
      <w:r w:rsidRPr="004506AD">
        <w:rPr>
          <w:sz w:val="28"/>
          <w:szCs w:val="28"/>
        </w:rPr>
        <w:t xml:space="preserve">,  планом  работы Законодательного </w:t>
      </w:r>
      <w:r w:rsidR="00A57AD8">
        <w:rPr>
          <w:sz w:val="28"/>
          <w:szCs w:val="28"/>
        </w:rPr>
        <w:t>С</w:t>
      </w:r>
      <w:r w:rsidRPr="004506AD">
        <w:rPr>
          <w:sz w:val="28"/>
          <w:szCs w:val="28"/>
        </w:rPr>
        <w:t xml:space="preserve">обрания </w:t>
      </w:r>
      <w:r w:rsidR="00A57AD8">
        <w:rPr>
          <w:sz w:val="28"/>
          <w:szCs w:val="28"/>
        </w:rPr>
        <w:t>Иркутской</w:t>
      </w:r>
      <w:r w:rsidRPr="004506AD">
        <w:rPr>
          <w:sz w:val="28"/>
          <w:szCs w:val="28"/>
        </w:rPr>
        <w:t xml:space="preserve"> области на  </w:t>
      </w:r>
      <w:r w:rsidR="007F44F1">
        <w:rPr>
          <w:sz w:val="28"/>
          <w:szCs w:val="28"/>
        </w:rPr>
        <w:t>202</w:t>
      </w:r>
      <w:r w:rsidR="004E588D">
        <w:rPr>
          <w:sz w:val="28"/>
          <w:szCs w:val="28"/>
        </w:rPr>
        <w:t>2</w:t>
      </w:r>
      <w:r w:rsidR="00A9136A" w:rsidRPr="00A9136A">
        <w:rPr>
          <w:sz w:val="28"/>
          <w:szCs w:val="28"/>
        </w:rPr>
        <w:t xml:space="preserve"> года</w:t>
      </w:r>
      <w:r w:rsidRPr="004506AD">
        <w:rPr>
          <w:sz w:val="28"/>
          <w:szCs w:val="28"/>
        </w:rPr>
        <w:t>.</w:t>
      </w:r>
    </w:p>
    <w:p w:rsidR="00DD63AA" w:rsidRDefault="00490155" w:rsidP="00DD63A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4506AD">
        <w:rPr>
          <w:sz w:val="28"/>
          <w:szCs w:val="28"/>
        </w:rPr>
        <w:tab/>
        <w:t>Основным направлением деятельности комитета</w:t>
      </w:r>
      <w:r w:rsidR="004F1A02" w:rsidRPr="004506AD">
        <w:rPr>
          <w:sz w:val="28"/>
          <w:szCs w:val="28"/>
        </w:rPr>
        <w:t xml:space="preserve"> </w:t>
      </w:r>
      <w:r w:rsidR="0048014F" w:rsidRPr="0048014F">
        <w:rPr>
          <w:sz w:val="28"/>
          <w:szCs w:val="28"/>
        </w:rPr>
        <w:t xml:space="preserve">по строительству и дорожному хозяйству Законодательного Собрания Иркутской области </w:t>
      </w:r>
      <w:r w:rsidRPr="004506AD">
        <w:rPr>
          <w:sz w:val="28"/>
          <w:szCs w:val="28"/>
        </w:rPr>
        <w:t>является</w:t>
      </w:r>
      <w:r w:rsidR="00DD63AA">
        <w:rPr>
          <w:sz w:val="28"/>
          <w:szCs w:val="28"/>
        </w:rPr>
        <w:t>:</w:t>
      </w:r>
    </w:p>
    <w:p w:rsidR="00DD63AA" w:rsidRPr="00DD63AA" w:rsidRDefault="00DD63AA" w:rsidP="00DD63A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63AA">
        <w:rPr>
          <w:sz w:val="28"/>
          <w:szCs w:val="28"/>
        </w:rPr>
        <w:t>- строительство;</w:t>
      </w:r>
    </w:p>
    <w:p w:rsidR="00DD63AA" w:rsidRPr="00DD63AA" w:rsidRDefault="00DD63AA" w:rsidP="00DD63A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D63AA">
        <w:rPr>
          <w:sz w:val="28"/>
          <w:szCs w:val="28"/>
        </w:rPr>
        <w:t>- жилищно-строительные кооперативы;</w:t>
      </w:r>
    </w:p>
    <w:p w:rsidR="00DD63AA" w:rsidRPr="00DD63AA" w:rsidRDefault="00DD63AA" w:rsidP="00DD63A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D63AA">
        <w:rPr>
          <w:sz w:val="28"/>
          <w:szCs w:val="28"/>
        </w:rPr>
        <w:t>- дорожная деятельность и обеспечение безопасности дорожного движения;</w:t>
      </w:r>
    </w:p>
    <w:p w:rsidR="00DD63AA" w:rsidRPr="00DD63AA" w:rsidRDefault="00DD63AA" w:rsidP="00DD63A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D63AA">
        <w:rPr>
          <w:sz w:val="28"/>
          <w:szCs w:val="28"/>
        </w:rPr>
        <w:t>- архитектура, градостроительство;</w:t>
      </w:r>
    </w:p>
    <w:p w:rsidR="00DD63AA" w:rsidRPr="00DD63AA" w:rsidRDefault="00DD63AA" w:rsidP="00DD63A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D63AA">
        <w:rPr>
          <w:sz w:val="28"/>
          <w:szCs w:val="28"/>
        </w:rPr>
        <w:t>- благоустройство;</w:t>
      </w:r>
    </w:p>
    <w:p w:rsidR="00DD63AA" w:rsidRPr="00DD63AA" w:rsidRDefault="00DD63AA" w:rsidP="00DD63A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DD63AA">
        <w:rPr>
          <w:sz w:val="28"/>
          <w:szCs w:val="28"/>
        </w:rPr>
        <w:t>- цены в строи</w:t>
      </w:r>
      <w:r>
        <w:rPr>
          <w:sz w:val="28"/>
          <w:szCs w:val="28"/>
        </w:rPr>
        <w:t>тельстве, дорожной деятельности.</w:t>
      </w:r>
    </w:p>
    <w:p w:rsidR="004E588D" w:rsidRDefault="00DD63AA" w:rsidP="004E588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0155" w:rsidRPr="004506AD">
        <w:rPr>
          <w:sz w:val="28"/>
          <w:szCs w:val="28"/>
        </w:rPr>
        <w:t xml:space="preserve"> </w:t>
      </w:r>
    </w:p>
    <w:p w:rsidR="005B1E8B" w:rsidRPr="009A19FF" w:rsidRDefault="00867B2B" w:rsidP="009A19FF">
      <w:pPr>
        <w:pStyle w:val="a6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A19FF">
        <w:rPr>
          <w:sz w:val="28"/>
          <w:szCs w:val="28"/>
          <w:u w:val="single"/>
        </w:rPr>
        <w:t>Количество проведенных заседаний</w:t>
      </w:r>
      <w:r w:rsidR="00056D94" w:rsidRPr="009A19FF">
        <w:rPr>
          <w:sz w:val="28"/>
          <w:szCs w:val="28"/>
        </w:rPr>
        <w:t xml:space="preserve"> -</w:t>
      </w:r>
      <w:r w:rsidR="002F4EDF">
        <w:rPr>
          <w:b/>
          <w:sz w:val="28"/>
          <w:szCs w:val="28"/>
        </w:rPr>
        <w:t>8</w:t>
      </w:r>
      <w:r w:rsidRPr="009A19FF">
        <w:rPr>
          <w:sz w:val="28"/>
          <w:szCs w:val="28"/>
        </w:rPr>
        <w:t>;</w:t>
      </w:r>
    </w:p>
    <w:p w:rsidR="00C27119" w:rsidRPr="00C27119" w:rsidRDefault="00C27119" w:rsidP="00C27119">
      <w:pPr>
        <w:pStyle w:val="31"/>
        <w:ind w:left="927"/>
        <w:rPr>
          <w:sz w:val="28"/>
          <w:szCs w:val="28"/>
        </w:rPr>
      </w:pPr>
    </w:p>
    <w:p w:rsidR="00C27119" w:rsidRPr="00C27119" w:rsidRDefault="005B1E8B" w:rsidP="00C27119">
      <w:pPr>
        <w:pStyle w:val="31"/>
        <w:numPr>
          <w:ilvl w:val="0"/>
          <w:numId w:val="14"/>
        </w:numPr>
        <w:rPr>
          <w:sz w:val="28"/>
          <w:szCs w:val="28"/>
        </w:rPr>
      </w:pPr>
      <w:r w:rsidRPr="009A19FF">
        <w:rPr>
          <w:sz w:val="28"/>
          <w:szCs w:val="28"/>
          <w:u w:val="single"/>
        </w:rPr>
        <w:t>Количество вопросов, рассмотренных на заседаниях</w:t>
      </w:r>
      <w:r w:rsidRPr="00C27119">
        <w:rPr>
          <w:sz w:val="28"/>
          <w:szCs w:val="28"/>
        </w:rPr>
        <w:t xml:space="preserve"> </w:t>
      </w:r>
      <w:r w:rsidRPr="00EB1EDF">
        <w:rPr>
          <w:b/>
          <w:sz w:val="28"/>
          <w:szCs w:val="28"/>
        </w:rPr>
        <w:t xml:space="preserve">– </w:t>
      </w:r>
      <w:r w:rsidR="002F4EDF" w:rsidRPr="002F4EDF">
        <w:rPr>
          <w:b/>
          <w:sz w:val="28"/>
          <w:szCs w:val="28"/>
        </w:rPr>
        <w:t>37</w:t>
      </w:r>
      <w:r w:rsidRPr="00C27119">
        <w:rPr>
          <w:sz w:val="28"/>
          <w:szCs w:val="28"/>
        </w:rPr>
        <w:t>;</w:t>
      </w:r>
    </w:p>
    <w:p w:rsidR="00867B2B" w:rsidRDefault="005B1E8B" w:rsidP="005B1E8B">
      <w:pPr>
        <w:pStyle w:val="31"/>
        <w:ind w:firstLine="567"/>
        <w:rPr>
          <w:sz w:val="28"/>
          <w:szCs w:val="28"/>
        </w:rPr>
      </w:pPr>
      <w:r w:rsidRPr="00C27119">
        <w:rPr>
          <w:sz w:val="28"/>
          <w:szCs w:val="28"/>
        </w:rPr>
        <w:t xml:space="preserve">из – них количество внесенных на рассмотрение сессий Законодательного </w:t>
      </w:r>
      <w:proofErr w:type="gramStart"/>
      <w:r w:rsidRPr="00C27119">
        <w:rPr>
          <w:sz w:val="28"/>
          <w:szCs w:val="28"/>
        </w:rPr>
        <w:t>Собрания  Иркутской</w:t>
      </w:r>
      <w:proofErr w:type="gramEnd"/>
      <w:r w:rsidRPr="00C27119">
        <w:rPr>
          <w:sz w:val="28"/>
          <w:szCs w:val="28"/>
        </w:rPr>
        <w:t xml:space="preserve"> области</w:t>
      </w:r>
      <w:r w:rsidR="00ED2006">
        <w:rPr>
          <w:sz w:val="28"/>
          <w:szCs w:val="28"/>
        </w:rPr>
        <w:t xml:space="preserve"> – </w:t>
      </w:r>
      <w:r w:rsidR="00EB1EDF" w:rsidRPr="00EB1EDF">
        <w:rPr>
          <w:b/>
          <w:sz w:val="28"/>
          <w:szCs w:val="28"/>
        </w:rPr>
        <w:t>1</w:t>
      </w:r>
      <w:r w:rsidRPr="00EB1EDF">
        <w:rPr>
          <w:b/>
          <w:sz w:val="28"/>
          <w:szCs w:val="28"/>
        </w:rPr>
        <w:t>;</w:t>
      </w:r>
    </w:p>
    <w:p w:rsidR="00C27119" w:rsidRPr="00C27119" w:rsidRDefault="00C27119" w:rsidP="005B1E8B">
      <w:pPr>
        <w:pStyle w:val="31"/>
        <w:ind w:firstLine="567"/>
        <w:rPr>
          <w:sz w:val="28"/>
          <w:szCs w:val="28"/>
        </w:rPr>
      </w:pPr>
    </w:p>
    <w:p w:rsidR="00000307" w:rsidRPr="006C0766" w:rsidRDefault="00000307" w:rsidP="00ED2006">
      <w:pPr>
        <w:pStyle w:val="31"/>
        <w:numPr>
          <w:ilvl w:val="0"/>
          <w:numId w:val="14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A19FF">
        <w:rPr>
          <w:sz w:val="28"/>
          <w:szCs w:val="28"/>
          <w:u w:val="single"/>
        </w:rPr>
        <w:t>К</w:t>
      </w:r>
      <w:r w:rsidR="002C496D" w:rsidRPr="009A19FF">
        <w:rPr>
          <w:sz w:val="28"/>
          <w:szCs w:val="28"/>
          <w:u w:val="single"/>
        </w:rPr>
        <w:t>оличество законопроектов, принятых в окончательном чтении и направленных Губернатору Иркутской области для обнародования</w:t>
      </w:r>
      <w:r w:rsidR="002C496D" w:rsidRPr="00C27119">
        <w:rPr>
          <w:sz w:val="28"/>
          <w:szCs w:val="28"/>
        </w:rPr>
        <w:t xml:space="preserve"> </w:t>
      </w:r>
      <w:r w:rsidRPr="00047940">
        <w:rPr>
          <w:b/>
          <w:sz w:val="28"/>
          <w:szCs w:val="28"/>
        </w:rPr>
        <w:t>–</w:t>
      </w:r>
      <w:r w:rsidR="00763267" w:rsidRPr="00047940">
        <w:rPr>
          <w:b/>
          <w:sz w:val="28"/>
          <w:szCs w:val="28"/>
        </w:rPr>
        <w:t xml:space="preserve"> </w:t>
      </w:r>
      <w:r w:rsidR="00DD63AA">
        <w:rPr>
          <w:b/>
          <w:sz w:val="28"/>
          <w:szCs w:val="28"/>
        </w:rPr>
        <w:t>1</w:t>
      </w:r>
      <w:r w:rsidRPr="00C27119">
        <w:rPr>
          <w:sz w:val="28"/>
          <w:szCs w:val="28"/>
        </w:rPr>
        <w:t>;</w:t>
      </w:r>
      <w:r w:rsidR="00C27119">
        <w:rPr>
          <w:sz w:val="28"/>
          <w:szCs w:val="28"/>
        </w:rPr>
        <w:t xml:space="preserve"> </w:t>
      </w:r>
    </w:p>
    <w:p w:rsidR="00C27119" w:rsidRPr="00C27119" w:rsidRDefault="00C27119" w:rsidP="00C27119">
      <w:pPr>
        <w:pStyle w:val="31"/>
        <w:tabs>
          <w:tab w:val="left" w:pos="851"/>
        </w:tabs>
        <w:ind w:left="567"/>
        <w:rPr>
          <w:sz w:val="28"/>
          <w:szCs w:val="28"/>
        </w:rPr>
      </w:pPr>
    </w:p>
    <w:p w:rsidR="005B1E8B" w:rsidRDefault="005B1E8B" w:rsidP="00C27119">
      <w:pPr>
        <w:pStyle w:val="a3"/>
        <w:numPr>
          <w:ilvl w:val="0"/>
          <w:numId w:val="14"/>
        </w:numPr>
        <w:tabs>
          <w:tab w:val="left" w:pos="851"/>
        </w:tabs>
        <w:ind w:left="0" w:firstLine="567"/>
        <w:rPr>
          <w:szCs w:val="28"/>
        </w:rPr>
      </w:pPr>
      <w:r w:rsidRPr="009A19FF">
        <w:rPr>
          <w:szCs w:val="28"/>
          <w:u w:val="single"/>
        </w:rPr>
        <w:t xml:space="preserve">Информация о законодательных инициативах депутатов – членов комитета, в </w:t>
      </w:r>
      <w:proofErr w:type="spellStart"/>
      <w:r w:rsidRPr="009A19FF">
        <w:rPr>
          <w:szCs w:val="28"/>
          <w:u w:val="single"/>
        </w:rPr>
        <w:t>т.ч</w:t>
      </w:r>
      <w:proofErr w:type="spellEnd"/>
      <w:r w:rsidRPr="009A19FF">
        <w:rPr>
          <w:szCs w:val="28"/>
          <w:u w:val="single"/>
        </w:rPr>
        <w:t>. о поправках с указанием наименования</w:t>
      </w:r>
      <w:r w:rsidR="006C0766" w:rsidRPr="009A19FF">
        <w:rPr>
          <w:szCs w:val="28"/>
          <w:u w:val="single"/>
        </w:rPr>
        <w:t xml:space="preserve"> с</w:t>
      </w:r>
      <w:r w:rsidR="00CE7EC9" w:rsidRPr="009A19FF">
        <w:rPr>
          <w:szCs w:val="28"/>
          <w:u w:val="single"/>
        </w:rPr>
        <w:t>оответствующих законопроектов</w:t>
      </w:r>
      <w:r w:rsidR="00CE7EC9">
        <w:rPr>
          <w:szCs w:val="28"/>
        </w:rPr>
        <w:t>:</w:t>
      </w:r>
      <w:r w:rsidR="00DD63AA">
        <w:rPr>
          <w:szCs w:val="28"/>
        </w:rPr>
        <w:t xml:space="preserve"> </w:t>
      </w:r>
      <w:proofErr w:type="gramStart"/>
      <w:r w:rsidR="00DD63AA">
        <w:rPr>
          <w:szCs w:val="28"/>
        </w:rPr>
        <w:t>в отчетом</w:t>
      </w:r>
      <w:proofErr w:type="gramEnd"/>
      <w:r w:rsidR="00DD63AA">
        <w:rPr>
          <w:szCs w:val="28"/>
        </w:rPr>
        <w:t xml:space="preserve"> периоде законодательных инициатив и поправок не было.</w:t>
      </w:r>
    </w:p>
    <w:p w:rsidR="0048014F" w:rsidRDefault="003B486B" w:rsidP="009A19FF">
      <w:pPr>
        <w:pStyle w:val="a3"/>
        <w:numPr>
          <w:ilvl w:val="0"/>
          <w:numId w:val="14"/>
        </w:numPr>
        <w:rPr>
          <w:szCs w:val="28"/>
          <w:u w:val="single"/>
        </w:rPr>
      </w:pPr>
      <w:r w:rsidRPr="009A19FF">
        <w:rPr>
          <w:szCs w:val="28"/>
          <w:u w:val="single"/>
        </w:rPr>
        <w:t>Информация о проведенных мероприятиях:</w:t>
      </w:r>
    </w:p>
    <w:p w:rsidR="009A19FF" w:rsidRDefault="009A19FF" w:rsidP="009A19FF">
      <w:pPr>
        <w:pStyle w:val="a3"/>
        <w:ind w:firstLine="567"/>
        <w:rPr>
          <w:szCs w:val="28"/>
        </w:rPr>
      </w:pPr>
      <w:r>
        <w:rPr>
          <w:szCs w:val="28"/>
        </w:rPr>
        <w:t>1 февраля состоялось з</w:t>
      </w:r>
      <w:r w:rsidRPr="009A19FF">
        <w:rPr>
          <w:szCs w:val="28"/>
        </w:rPr>
        <w:t>аседание Совета Законодательного Собрания Иркутской области по взаимодействию с представительными органами муниципальных образований Иркутской области</w:t>
      </w:r>
      <w:r>
        <w:rPr>
          <w:szCs w:val="28"/>
        </w:rPr>
        <w:t xml:space="preserve"> комитет по строительству и дорожному хозяйству участвовал в подготовке указанного мероприятия в рамках рассмотрения вопроса «</w:t>
      </w:r>
      <w:r w:rsidRPr="009A19FF">
        <w:rPr>
          <w:szCs w:val="28"/>
        </w:rPr>
        <w:t xml:space="preserve">О строительстве (реконструкции), капитальном ремонте, ремонте и содержании автомобильных дорог общего </w:t>
      </w:r>
      <w:r w:rsidRPr="009A19FF">
        <w:rPr>
          <w:szCs w:val="28"/>
        </w:rPr>
        <w:lastRenderedPageBreak/>
        <w:t>пользования регионального, межмуниципального и местного значения в Иркутской области</w:t>
      </w:r>
      <w:r>
        <w:rPr>
          <w:szCs w:val="28"/>
        </w:rPr>
        <w:t>».</w:t>
      </w:r>
    </w:p>
    <w:p w:rsidR="009A19FF" w:rsidRDefault="009A19FF" w:rsidP="009A19FF">
      <w:pPr>
        <w:pStyle w:val="a3"/>
        <w:ind w:firstLine="567"/>
        <w:rPr>
          <w:szCs w:val="28"/>
        </w:rPr>
      </w:pPr>
      <w:r>
        <w:rPr>
          <w:szCs w:val="28"/>
        </w:rPr>
        <w:t xml:space="preserve">При рассмотрении указанного вопроса были заслушаны доклады </w:t>
      </w:r>
      <w:r w:rsidRPr="009A19FF">
        <w:rPr>
          <w:szCs w:val="28"/>
        </w:rPr>
        <w:t>представителей министерства транспорта и дорожного хозяйства Иркутской области, ОГКУ «Дирекция по строительству и эксплуатации автомобильных дорог Иркутской области», АО «Дорожная служба Иркутской области»</w:t>
      </w:r>
      <w:r>
        <w:rPr>
          <w:szCs w:val="28"/>
        </w:rPr>
        <w:t>.</w:t>
      </w:r>
    </w:p>
    <w:p w:rsidR="009A19FF" w:rsidRDefault="009A19FF" w:rsidP="009A19FF">
      <w:pPr>
        <w:pStyle w:val="a3"/>
        <w:ind w:firstLine="567"/>
        <w:rPr>
          <w:szCs w:val="28"/>
        </w:rPr>
      </w:pPr>
      <w:r>
        <w:rPr>
          <w:szCs w:val="28"/>
        </w:rPr>
        <w:t xml:space="preserve">По результатам рассмотрения данного вопроса на </w:t>
      </w:r>
      <w:r w:rsidRPr="009A19FF">
        <w:rPr>
          <w:szCs w:val="28"/>
        </w:rPr>
        <w:t xml:space="preserve">  з</w:t>
      </w:r>
      <w:r>
        <w:rPr>
          <w:szCs w:val="28"/>
        </w:rPr>
        <w:t>аседании</w:t>
      </w:r>
      <w:r w:rsidRPr="009A19FF">
        <w:rPr>
          <w:szCs w:val="28"/>
        </w:rPr>
        <w:t xml:space="preserve"> Совета Законодательного Собрания Иркутской области по взаимодействию с представительными органами муниципальных образований Иркутской области</w:t>
      </w:r>
      <w:r>
        <w:rPr>
          <w:szCs w:val="28"/>
        </w:rPr>
        <w:t xml:space="preserve"> было принято следующее решение: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1. Принять информацию к сведению.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2. Рекомендовать Правительству Иркутской области совместно с органами местного самоуправления муниципальных образований Иркутской области: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а) активизировать работу по строительству (реконструкции), капитальному ремонту, ремонту и содержанию автомобильных дорог общего пользования регионального, межмуниципального и местного значения;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б) принять меры к организации и обеспечению безопасности дорожного движения, включая установку объектов, предназначенных для освещения автомобильных дорог и пешеходных дорожек;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в) при определении перечня (рейтинга) по строительству (реконструкции) и капитальному ремонту автомобильных дорог в приоритетном порядке учитывать сеть автомобильных дорог, ведущих к общеобразовательным и медицинским организациям;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 xml:space="preserve">г) </w:t>
      </w:r>
      <w:r w:rsidRPr="00B6646F">
        <w:rPr>
          <w:bCs/>
          <w:szCs w:val="28"/>
        </w:rPr>
        <w:t>сформировать потребность в дорожной технике, необходимой для обеспечения функционирования и содержания автомобильных дорог в Иркутской области, в целях рассмотрения возможности решения данного вопроса.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 xml:space="preserve">3. Рекомендовать Правительству Иркутской области </w:t>
      </w:r>
      <w:proofErr w:type="gramStart"/>
      <w:r w:rsidRPr="00B6646F">
        <w:rPr>
          <w:szCs w:val="28"/>
        </w:rPr>
        <w:t>и  Законодательному</w:t>
      </w:r>
      <w:proofErr w:type="gramEnd"/>
      <w:r w:rsidRPr="00B6646F">
        <w:rPr>
          <w:szCs w:val="28"/>
        </w:rPr>
        <w:t xml:space="preserve"> Собранию Иркутской области при ближайшей корректировке областного бюджета предусмотреть увеличение средств на предоставление субсидий местным бюджетам: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на строительство (реконструкцию), капитальный ремонт, ремонт и содержание автомобильных дорог общего пользования местного значения;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на приобретение дорожной техники, необходимой для обеспечения надлежащего технического состояния автомобильных дорог местного значения на территории Иркутской области.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4. Комитету по строительству и дорожному хозяйству Законодательного Собрания Иркутской области: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 xml:space="preserve">совместно с органами местного самоуправления муниципальных образований Иркутской области осуществить выезды на участки автомобильных дорог, </w:t>
      </w:r>
      <w:proofErr w:type="gramStart"/>
      <w:r w:rsidRPr="00B6646F">
        <w:rPr>
          <w:szCs w:val="28"/>
        </w:rPr>
        <w:t>имеющих  повышенную</w:t>
      </w:r>
      <w:proofErr w:type="gramEnd"/>
      <w:r w:rsidRPr="00B6646F">
        <w:rPr>
          <w:szCs w:val="28"/>
        </w:rPr>
        <w:t xml:space="preserve"> интенсивность дорожного движения, по маршрутам движения школьных автобусов;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>осуществить выезды на линейные объекты (автомобильные дороги и иные объекты), по которым в 2021 – 2022 годах были выполнены работы по строительству (реконструкции) и ремонту;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  <w:r w:rsidRPr="00B6646F">
        <w:rPr>
          <w:szCs w:val="28"/>
        </w:rPr>
        <w:t xml:space="preserve">запросить в Правительстве Иркутской области информацию о планируемых в 2022 году мероприятиях по строительству (реконструкции), </w:t>
      </w:r>
      <w:r w:rsidRPr="00B6646F">
        <w:rPr>
          <w:szCs w:val="28"/>
        </w:rPr>
        <w:lastRenderedPageBreak/>
        <w:t>капитальному ремонту, ремонту автомобильных дорог общего пользования регионального, межмуниципального и местного значения, включая искусственные дорожные сооружения (мосты, путепроводы и т.п.), с указанием источников их финансирования.</w:t>
      </w:r>
    </w:p>
    <w:p w:rsidR="00B6646F" w:rsidRPr="00B6646F" w:rsidRDefault="00B6646F" w:rsidP="00B6646F">
      <w:pPr>
        <w:pStyle w:val="a3"/>
        <w:ind w:firstLine="567"/>
        <w:rPr>
          <w:szCs w:val="28"/>
        </w:rPr>
      </w:pPr>
    </w:p>
    <w:p w:rsidR="00B6646F" w:rsidRPr="00B6646F" w:rsidRDefault="00B6646F" w:rsidP="00B6646F">
      <w:pPr>
        <w:pStyle w:val="a3"/>
        <w:ind w:firstLine="567"/>
        <w:rPr>
          <w:szCs w:val="28"/>
        </w:rPr>
      </w:pPr>
    </w:p>
    <w:p w:rsidR="00B6646F" w:rsidRDefault="00B6646F" w:rsidP="009A19FF">
      <w:pPr>
        <w:pStyle w:val="a3"/>
        <w:ind w:firstLine="567"/>
        <w:rPr>
          <w:szCs w:val="28"/>
        </w:rPr>
      </w:pPr>
    </w:p>
    <w:p w:rsidR="0048014F" w:rsidRDefault="0048014F" w:rsidP="0048014F">
      <w:pPr>
        <w:pStyle w:val="a3"/>
        <w:ind w:firstLine="567"/>
        <w:rPr>
          <w:szCs w:val="28"/>
        </w:rPr>
      </w:pPr>
      <w:r w:rsidRPr="0048014F">
        <w:rPr>
          <w:szCs w:val="28"/>
        </w:rPr>
        <w:t xml:space="preserve">23 марта комитетом по строительству и дорожному хозяйству Законодательного Собрания Иркутской области совместно с </w:t>
      </w:r>
      <w:proofErr w:type="gramStart"/>
      <w:r w:rsidRPr="0048014F">
        <w:rPr>
          <w:szCs w:val="28"/>
        </w:rPr>
        <w:t>комитетом  по</w:t>
      </w:r>
      <w:proofErr w:type="gramEnd"/>
      <w:r w:rsidRPr="0048014F">
        <w:rPr>
          <w:szCs w:val="28"/>
        </w:rPr>
        <w:t xml:space="preserve"> собственности и экономической политике и комитетом по законодательству о природопользовании, экологии и сельском хозяйстве  был организован и проведен депутатский час «О состоянии и развитии дорог общего пользования местного значения на территории Иркутской области».</w:t>
      </w:r>
    </w:p>
    <w:p w:rsidR="00A31F0D" w:rsidRDefault="00A31F0D" w:rsidP="00A31F0D">
      <w:pPr>
        <w:pStyle w:val="a3"/>
        <w:ind w:firstLine="567"/>
        <w:rPr>
          <w:szCs w:val="28"/>
        </w:rPr>
      </w:pPr>
      <w:r>
        <w:rPr>
          <w:szCs w:val="28"/>
        </w:rPr>
        <w:t>В депутатском часе приняли участие депутаты Законодательного Собрания Иркутской области, представители Правительства Иркутской области, некоммерческой организации</w:t>
      </w:r>
      <w:r w:rsidRPr="00A31F0D">
        <w:rPr>
          <w:szCs w:val="28"/>
        </w:rPr>
        <w:t xml:space="preserve"> «Ассоциация муниципальных образований Иркутской области»</w:t>
      </w:r>
      <w:r>
        <w:rPr>
          <w:szCs w:val="28"/>
        </w:rPr>
        <w:t>, Главного управления</w:t>
      </w:r>
      <w:r w:rsidRPr="00A31F0D">
        <w:rPr>
          <w:szCs w:val="28"/>
        </w:rPr>
        <w:t xml:space="preserve"> Министерства внутренних дел Российской Федерации по Иркутской области</w:t>
      </w:r>
      <w:r>
        <w:rPr>
          <w:szCs w:val="28"/>
        </w:rPr>
        <w:t>.</w:t>
      </w:r>
    </w:p>
    <w:p w:rsidR="009777B5" w:rsidRDefault="009777B5" w:rsidP="0048014F">
      <w:pPr>
        <w:pStyle w:val="a3"/>
        <w:ind w:firstLine="567"/>
        <w:rPr>
          <w:szCs w:val="28"/>
        </w:rPr>
      </w:pPr>
      <w:r>
        <w:rPr>
          <w:szCs w:val="28"/>
        </w:rPr>
        <w:t xml:space="preserve">По итогам проведения депутатского часа были выработаны следующие рекомендации Правительству Иркутской области, законодательному Собранию Иркутской области и </w:t>
      </w:r>
      <w:r w:rsidRPr="009777B5">
        <w:rPr>
          <w:szCs w:val="28"/>
        </w:rPr>
        <w:t>органам местного самоуправления муниципальных образований Иркутской области</w:t>
      </w:r>
      <w:r>
        <w:rPr>
          <w:szCs w:val="28"/>
        </w:rPr>
        <w:t>:</w:t>
      </w:r>
    </w:p>
    <w:p w:rsidR="0048014F" w:rsidRPr="0048014F" w:rsidRDefault="009777B5" w:rsidP="0048014F">
      <w:pPr>
        <w:pStyle w:val="a3"/>
        <w:ind w:firstLine="567"/>
        <w:rPr>
          <w:szCs w:val="28"/>
        </w:rPr>
      </w:pPr>
      <w:r>
        <w:rPr>
          <w:szCs w:val="28"/>
        </w:rPr>
        <w:t>1</w:t>
      </w:r>
      <w:r w:rsidR="0048014F" w:rsidRPr="0048014F">
        <w:rPr>
          <w:szCs w:val="28"/>
        </w:rPr>
        <w:t>. Рекомендовать Правительству Иркутской области совместно с Законодательным Собранием Иркутской области и органами местного самоуправления муниципальных образований Иркутской области:</w:t>
      </w:r>
    </w:p>
    <w:p w:rsidR="0048014F" w:rsidRPr="0048014F" w:rsidRDefault="0048014F" w:rsidP="00A31F0D">
      <w:pPr>
        <w:pStyle w:val="a3"/>
        <w:numPr>
          <w:ilvl w:val="0"/>
          <w:numId w:val="17"/>
        </w:numPr>
        <w:ind w:left="0" w:firstLine="567"/>
        <w:rPr>
          <w:szCs w:val="28"/>
        </w:rPr>
      </w:pPr>
      <w:r w:rsidRPr="0048014F">
        <w:rPr>
          <w:szCs w:val="28"/>
        </w:rPr>
        <w:t>при корректировке областного бюджета предусмотреть увеличение средств на предоставление субсидий местным бюджетам на строительство (реконструкцию), капитальный ремонт, ремонт и содержание автомобильных дорог общего пользования местного значения;</w:t>
      </w:r>
    </w:p>
    <w:p w:rsidR="0048014F" w:rsidRPr="0048014F" w:rsidRDefault="0048014F" w:rsidP="0048014F">
      <w:pPr>
        <w:pStyle w:val="a3"/>
        <w:ind w:firstLine="567"/>
        <w:rPr>
          <w:szCs w:val="28"/>
        </w:rPr>
      </w:pPr>
      <w:r w:rsidRPr="0048014F">
        <w:rPr>
          <w:szCs w:val="28"/>
        </w:rPr>
        <w:t>2) проработать возможность расширения перечня мероприятий по обеспечению безопасности дорожного движения, профилактике детского дорожно-транспортного травматизма, а также увеличения финансирования на их реализацию;</w:t>
      </w:r>
    </w:p>
    <w:p w:rsidR="0048014F" w:rsidRPr="0048014F" w:rsidRDefault="0048014F" w:rsidP="0048014F">
      <w:pPr>
        <w:pStyle w:val="a3"/>
        <w:ind w:firstLine="567"/>
        <w:rPr>
          <w:szCs w:val="28"/>
        </w:rPr>
      </w:pPr>
      <w:r w:rsidRPr="0048014F">
        <w:rPr>
          <w:szCs w:val="28"/>
        </w:rPr>
        <w:t>3) рассмотреть возможность формирования дополнительной субсидии местным бюджетам на приобретение дорожной техники, необходимой для обеспечения надлежащего технического состояния автомобильных дорог общего пользования местного значения.</w:t>
      </w:r>
    </w:p>
    <w:p w:rsidR="0048014F" w:rsidRPr="0048014F" w:rsidRDefault="009777B5" w:rsidP="0048014F">
      <w:pPr>
        <w:pStyle w:val="a3"/>
        <w:ind w:firstLine="567"/>
        <w:rPr>
          <w:szCs w:val="28"/>
        </w:rPr>
      </w:pPr>
      <w:r>
        <w:rPr>
          <w:szCs w:val="28"/>
        </w:rPr>
        <w:t>2</w:t>
      </w:r>
      <w:r w:rsidR="0048014F" w:rsidRPr="0048014F">
        <w:rPr>
          <w:szCs w:val="28"/>
        </w:rPr>
        <w:t>. Рекомендовать Правительству Иркутской области:</w:t>
      </w:r>
    </w:p>
    <w:p w:rsidR="0048014F" w:rsidRPr="0048014F" w:rsidRDefault="0048014F" w:rsidP="0048014F">
      <w:pPr>
        <w:pStyle w:val="a3"/>
        <w:ind w:firstLine="567"/>
        <w:rPr>
          <w:szCs w:val="28"/>
        </w:rPr>
      </w:pPr>
      <w:r w:rsidRPr="0048014F">
        <w:rPr>
          <w:szCs w:val="28"/>
        </w:rPr>
        <w:t>1) проработать вопросы по приоритетному строительству (реконструкции) автомобильных дорог общего пользования с твердым покрытием и элементами благоустройства (тротуары, искусственное освещение, ограждения и т.п.), уделяя особое внимание автомобильным дорогам, проходящим по центральным улицам населенных пунктов;</w:t>
      </w:r>
    </w:p>
    <w:p w:rsidR="0048014F" w:rsidRPr="0048014F" w:rsidRDefault="0048014F" w:rsidP="0048014F">
      <w:pPr>
        <w:pStyle w:val="a3"/>
        <w:ind w:firstLine="567"/>
        <w:rPr>
          <w:szCs w:val="28"/>
        </w:rPr>
      </w:pPr>
      <w:r w:rsidRPr="0048014F">
        <w:rPr>
          <w:szCs w:val="28"/>
        </w:rPr>
        <w:t>2) принять меры к повышению эффективности предоставления субсидий на строительство (реконструкцию) автомобильных дорог общего пользования с твердым покрытием к объектам агропромышленного комплекса, а также социально значимым объектам (общеобразовательным, медицинским и иным организациям), расположенных на сельских территориях;</w:t>
      </w:r>
    </w:p>
    <w:p w:rsidR="0048014F" w:rsidRPr="0048014F" w:rsidRDefault="0048014F" w:rsidP="0048014F">
      <w:pPr>
        <w:pStyle w:val="a3"/>
        <w:ind w:firstLine="567"/>
        <w:rPr>
          <w:szCs w:val="28"/>
        </w:rPr>
      </w:pPr>
      <w:r w:rsidRPr="0048014F">
        <w:rPr>
          <w:szCs w:val="28"/>
        </w:rPr>
        <w:lastRenderedPageBreak/>
        <w:t>3) продолжить совместно с Главным управлением Министерства внутренних дел Российской Федерации по Иркутской области реализацию мер, направленных на развитие систем автоматической фиксации правонарушений при реализации задач обеспечения безопасности дорожного движения;</w:t>
      </w:r>
    </w:p>
    <w:p w:rsidR="0048014F" w:rsidRPr="0048014F" w:rsidRDefault="0048014F" w:rsidP="0048014F">
      <w:pPr>
        <w:pStyle w:val="a3"/>
        <w:ind w:firstLine="567"/>
        <w:rPr>
          <w:szCs w:val="28"/>
        </w:rPr>
      </w:pPr>
      <w:r w:rsidRPr="0048014F">
        <w:rPr>
          <w:szCs w:val="28"/>
        </w:rPr>
        <w:t>4) совместно с органами местного самоуправления муниципальных образований Иркутской области продолжить работу по формированию опорной сети автомобильных дорог общего пользования местного значения (транспортного каркаса) с повышенной интенсивностью движения, а также ведущих к социально значимым объектам.</w:t>
      </w:r>
    </w:p>
    <w:p w:rsidR="0048014F" w:rsidRPr="0048014F" w:rsidRDefault="009777B5" w:rsidP="00A31F0D">
      <w:pPr>
        <w:pStyle w:val="a3"/>
        <w:ind w:firstLine="567"/>
        <w:rPr>
          <w:szCs w:val="28"/>
        </w:rPr>
      </w:pPr>
      <w:r>
        <w:rPr>
          <w:szCs w:val="28"/>
        </w:rPr>
        <w:t>3</w:t>
      </w:r>
      <w:r w:rsidR="0048014F" w:rsidRPr="0048014F">
        <w:rPr>
          <w:szCs w:val="28"/>
        </w:rPr>
        <w:t>. Рекомендовать органам местного самоуправления муниципальных образований Иркутской области:</w:t>
      </w:r>
    </w:p>
    <w:p w:rsidR="0048014F" w:rsidRPr="0048014F" w:rsidRDefault="0048014F" w:rsidP="00A31F0D">
      <w:pPr>
        <w:pStyle w:val="a3"/>
        <w:numPr>
          <w:ilvl w:val="0"/>
          <w:numId w:val="18"/>
        </w:numPr>
        <w:ind w:left="0" w:firstLine="567"/>
        <w:rPr>
          <w:szCs w:val="28"/>
        </w:rPr>
      </w:pPr>
      <w:r w:rsidRPr="0048014F">
        <w:rPr>
          <w:szCs w:val="28"/>
        </w:rPr>
        <w:t>в установленном порядке принять меры по осуществлению мероприятий по обеспечению безопасности дорожного движения на автомобильных дорогах общего пользования местного значения;</w:t>
      </w:r>
    </w:p>
    <w:p w:rsidR="0048014F" w:rsidRPr="00756AC4" w:rsidRDefault="0048014F" w:rsidP="00756AC4">
      <w:pPr>
        <w:pStyle w:val="a3"/>
        <w:numPr>
          <w:ilvl w:val="0"/>
          <w:numId w:val="18"/>
        </w:numPr>
        <w:ind w:left="0" w:firstLine="567"/>
        <w:rPr>
          <w:szCs w:val="28"/>
        </w:rPr>
      </w:pPr>
      <w:r w:rsidRPr="0048014F">
        <w:rPr>
          <w:szCs w:val="28"/>
        </w:rPr>
        <w:t>в соответствии с действующим законодательством ежегодно утверждать перечни аварийно-опасных участков дорог и осуществлять разработку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значения.</w:t>
      </w:r>
    </w:p>
    <w:p w:rsidR="0048014F" w:rsidRDefault="00BA4963" w:rsidP="0048014F">
      <w:pPr>
        <w:pStyle w:val="a3"/>
        <w:ind w:firstLine="567"/>
        <w:rPr>
          <w:szCs w:val="28"/>
        </w:rPr>
      </w:pPr>
      <w:r>
        <w:rPr>
          <w:szCs w:val="28"/>
        </w:rPr>
        <w:t>7</w:t>
      </w:r>
      <w:r w:rsidR="0048014F" w:rsidRPr="0048014F">
        <w:rPr>
          <w:szCs w:val="28"/>
        </w:rPr>
        <w:t xml:space="preserve"> апреля совместно с комитетом по собственности и экономической политике были проведены депутатские слушания «О проблемных аспектах жилищного строительства в Иркутской области в условиях экономических санкций»</w:t>
      </w:r>
      <w:r w:rsidR="00A31F0D">
        <w:rPr>
          <w:szCs w:val="28"/>
        </w:rPr>
        <w:t>.</w:t>
      </w:r>
    </w:p>
    <w:p w:rsidR="009A19FF" w:rsidRPr="005E69E2" w:rsidRDefault="00A31F0D" w:rsidP="00B6646F">
      <w:pPr>
        <w:pStyle w:val="a3"/>
        <w:ind w:firstLine="567"/>
        <w:rPr>
          <w:szCs w:val="28"/>
        </w:rPr>
      </w:pPr>
      <w:r>
        <w:rPr>
          <w:szCs w:val="28"/>
        </w:rPr>
        <w:t>В депутатских слушаниях приняли участие депутаты Законодательного Собрания Иркутской области, представители Правительства Иркутской области, администрации города Иркутска,</w:t>
      </w:r>
      <w:r w:rsidRPr="00A31F0D">
        <w:rPr>
          <w:rFonts w:ascii="Arial" w:hAnsi="Arial" w:cs="Arial"/>
          <w:color w:val="202124"/>
          <w:sz w:val="20"/>
          <w:shd w:val="clear" w:color="auto" w:fill="FFFFFF"/>
        </w:rPr>
        <w:t xml:space="preserve"> </w:t>
      </w:r>
      <w:r>
        <w:rPr>
          <w:szCs w:val="28"/>
        </w:rPr>
        <w:t>юридические лица, которые</w:t>
      </w:r>
      <w:r w:rsidRPr="00A31F0D">
        <w:rPr>
          <w:szCs w:val="28"/>
        </w:rPr>
        <w:t xml:space="preserve"> организует строительство, реконструкцию и ремонт жилых домов</w:t>
      </w:r>
      <w:r>
        <w:rPr>
          <w:szCs w:val="28"/>
        </w:rPr>
        <w:t xml:space="preserve"> на территории Иркутской области. </w:t>
      </w:r>
    </w:p>
    <w:p w:rsidR="00DD63AA" w:rsidRDefault="00BA4963" w:rsidP="00DD63AA">
      <w:pPr>
        <w:pStyle w:val="a3"/>
        <w:ind w:firstLine="567"/>
        <w:rPr>
          <w:szCs w:val="28"/>
        </w:rPr>
      </w:pPr>
      <w:r>
        <w:rPr>
          <w:szCs w:val="28"/>
        </w:rPr>
        <w:t>20</w:t>
      </w:r>
      <w:r w:rsidR="00DD63AA" w:rsidRPr="00DD63AA">
        <w:rPr>
          <w:szCs w:val="28"/>
        </w:rPr>
        <w:t xml:space="preserve"> мая совещание по вопросу строительства автомобильной дороги от микрорайона Первомайский до ЖК «Сокол»;</w:t>
      </w:r>
    </w:p>
    <w:p w:rsidR="00744B93" w:rsidRDefault="00BA4963" w:rsidP="00DD63AA">
      <w:pPr>
        <w:pStyle w:val="a3"/>
        <w:ind w:firstLine="567"/>
        <w:rPr>
          <w:szCs w:val="28"/>
        </w:rPr>
      </w:pPr>
      <w:r>
        <w:rPr>
          <w:szCs w:val="28"/>
        </w:rPr>
        <w:t xml:space="preserve">27 </w:t>
      </w:r>
      <w:r w:rsidR="00744B93">
        <w:rPr>
          <w:szCs w:val="28"/>
        </w:rPr>
        <w:t>мая совещание</w:t>
      </w:r>
      <w:r w:rsidR="00744B93" w:rsidRPr="00744B93">
        <w:rPr>
          <w:szCs w:val="28"/>
        </w:rPr>
        <w:t xml:space="preserve"> по обращению председателя Думы </w:t>
      </w:r>
      <w:proofErr w:type="spellStart"/>
      <w:r w:rsidR="00744B93" w:rsidRPr="00744B93">
        <w:rPr>
          <w:szCs w:val="28"/>
        </w:rPr>
        <w:t>Казачинско</w:t>
      </w:r>
      <w:proofErr w:type="spellEnd"/>
      <w:r w:rsidR="00744B93" w:rsidRPr="00744B93">
        <w:rPr>
          <w:szCs w:val="28"/>
        </w:rPr>
        <w:t>-Ленского муниципального района Наумова Н.П. по вопросу ненадлежащего состояния автомобильных дорог муниципального района</w:t>
      </w:r>
      <w:r w:rsidR="00744B93">
        <w:rPr>
          <w:szCs w:val="28"/>
        </w:rPr>
        <w:t>;</w:t>
      </w:r>
    </w:p>
    <w:p w:rsidR="00A31F0D" w:rsidRDefault="00BA4963" w:rsidP="009A19FF">
      <w:pPr>
        <w:pStyle w:val="a3"/>
        <w:ind w:firstLine="567"/>
        <w:rPr>
          <w:szCs w:val="28"/>
        </w:rPr>
      </w:pPr>
      <w:r>
        <w:rPr>
          <w:szCs w:val="28"/>
        </w:rPr>
        <w:t xml:space="preserve">31 </w:t>
      </w:r>
      <w:r w:rsidR="00744B93">
        <w:rPr>
          <w:szCs w:val="28"/>
        </w:rPr>
        <w:t xml:space="preserve">мая </w:t>
      </w:r>
      <w:r w:rsidR="009777B5">
        <w:rPr>
          <w:szCs w:val="28"/>
        </w:rPr>
        <w:t xml:space="preserve">был проведен </w:t>
      </w:r>
      <w:r w:rsidR="00744B93">
        <w:rPr>
          <w:szCs w:val="28"/>
        </w:rPr>
        <w:t>круглый стол</w:t>
      </w:r>
      <w:r w:rsidR="00744B93" w:rsidRPr="00744B93">
        <w:rPr>
          <w:szCs w:val="28"/>
        </w:rPr>
        <w:t xml:space="preserve"> «О внедрении на территории Иркутской области интеллектуальной транспортной системы»</w:t>
      </w:r>
      <w:r w:rsidR="009777B5">
        <w:rPr>
          <w:szCs w:val="28"/>
        </w:rPr>
        <w:t xml:space="preserve">. </w:t>
      </w:r>
      <w:r w:rsidR="00A31F0D">
        <w:rPr>
          <w:szCs w:val="28"/>
        </w:rPr>
        <w:t>В работе круглого стола приняли участие депутаты Законодательного Собрания Иркутской области, представители Правительства Иркутской области, администрации города Иркутска, Главного управления</w:t>
      </w:r>
      <w:r w:rsidR="00A31F0D" w:rsidRPr="00A31F0D">
        <w:rPr>
          <w:szCs w:val="28"/>
        </w:rPr>
        <w:t xml:space="preserve"> Министерства внутренних дел Российской Федерации по Иркутской области</w:t>
      </w:r>
      <w:r w:rsidR="00A31F0D">
        <w:rPr>
          <w:szCs w:val="28"/>
        </w:rPr>
        <w:t xml:space="preserve">, председатель </w:t>
      </w:r>
      <w:r w:rsidR="00A31F0D" w:rsidRPr="00A31F0D">
        <w:rPr>
          <w:szCs w:val="28"/>
        </w:rPr>
        <w:t>правления</w:t>
      </w:r>
      <w:r w:rsidR="00A31F0D">
        <w:rPr>
          <w:szCs w:val="28"/>
        </w:rPr>
        <w:t xml:space="preserve"> </w:t>
      </w:r>
      <w:r w:rsidR="00A31F0D" w:rsidRPr="00A31F0D">
        <w:rPr>
          <w:szCs w:val="28"/>
        </w:rPr>
        <w:t>АССОЦИАЦИИ «СОЮЗ АВТОМОБИЛИСТОВ СИБИРИ»</w:t>
      </w:r>
      <w:r w:rsidR="009A19FF">
        <w:rPr>
          <w:szCs w:val="28"/>
        </w:rPr>
        <w:t>.</w:t>
      </w:r>
    </w:p>
    <w:p w:rsidR="00744B93" w:rsidRDefault="009777B5" w:rsidP="00DD63AA">
      <w:pPr>
        <w:pStyle w:val="a3"/>
        <w:ind w:firstLine="567"/>
        <w:rPr>
          <w:szCs w:val="28"/>
        </w:rPr>
      </w:pPr>
      <w:r>
        <w:rPr>
          <w:szCs w:val="28"/>
        </w:rPr>
        <w:t>По итогам круглого стола были выработаны следующие рекомендации:</w:t>
      </w:r>
    </w:p>
    <w:p w:rsidR="009777B5" w:rsidRPr="009777B5" w:rsidRDefault="009777B5" w:rsidP="00A31F0D">
      <w:pPr>
        <w:pStyle w:val="a3"/>
        <w:numPr>
          <w:ilvl w:val="0"/>
          <w:numId w:val="19"/>
        </w:numPr>
        <w:ind w:left="0" w:firstLine="567"/>
        <w:rPr>
          <w:szCs w:val="28"/>
        </w:rPr>
      </w:pPr>
      <w:r w:rsidRPr="009777B5">
        <w:rPr>
          <w:szCs w:val="28"/>
        </w:rPr>
        <w:t xml:space="preserve">Правительству Иркутской области, министерству транспорта и дорожного хозяйства Иркутской </w:t>
      </w:r>
      <w:proofErr w:type="gramStart"/>
      <w:r w:rsidRPr="009777B5">
        <w:rPr>
          <w:szCs w:val="28"/>
        </w:rPr>
        <w:t>области,  областному</w:t>
      </w:r>
      <w:proofErr w:type="gramEnd"/>
      <w:r w:rsidRPr="009777B5">
        <w:rPr>
          <w:szCs w:val="28"/>
        </w:rPr>
        <w:t xml:space="preserve"> государственному казенному учреждению «Дирекция по строительству и эксплуатации автомобильных дорог Иркутской области»:</w:t>
      </w:r>
    </w:p>
    <w:p w:rsidR="009777B5" w:rsidRPr="009777B5" w:rsidRDefault="009777B5" w:rsidP="00A31F0D">
      <w:pPr>
        <w:pStyle w:val="a3"/>
        <w:numPr>
          <w:ilvl w:val="0"/>
          <w:numId w:val="20"/>
        </w:numPr>
        <w:ind w:left="0" w:firstLine="567"/>
        <w:rPr>
          <w:szCs w:val="28"/>
        </w:rPr>
      </w:pPr>
      <w:r w:rsidRPr="009777B5">
        <w:rPr>
          <w:szCs w:val="28"/>
        </w:rPr>
        <w:t xml:space="preserve">принять меры к реализации на территории Иркутской области федеральных проектов «Общесистемные меры развития дорожного </w:t>
      </w:r>
      <w:r w:rsidRPr="009777B5">
        <w:rPr>
          <w:szCs w:val="28"/>
        </w:rPr>
        <w:lastRenderedPageBreak/>
        <w:t>хозяйства», «Безопасность дорожного движения», национального проекта «Безопасные качественные дороги»;</w:t>
      </w:r>
    </w:p>
    <w:p w:rsidR="009777B5" w:rsidRPr="009777B5" w:rsidRDefault="009777B5" w:rsidP="00A31F0D">
      <w:pPr>
        <w:pStyle w:val="a3"/>
        <w:numPr>
          <w:ilvl w:val="0"/>
          <w:numId w:val="20"/>
        </w:numPr>
        <w:ind w:left="0" w:firstLine="567"/>
        <w:rPr>
          <w:szCs w:val="28"/>
        </w:rPr>
      </w:pPr>
      <w:r w:rsidRPr="009777B5">
        <w:rPr>
          <w:szCs w:val="28"/>
        </w:rPr>
        <w:t>в целях профилактики и предупреждения правонарушений в сфере дорожного движения:</w:t>
      </w:r>
    </w:p>
    <w:p w:rsidR="009777B5" w:rsidRPr="009777B5" w:rsidRDefault="009777B5" w:rsidP="00A31F0D">
      <w:pPr>
        <w:pStyle w:val="a3"/>
        <w:ind w:firstLine="567"/>
        <w:rPr>
          <w:szCs w:val="28"/>
        </w:rPr>
      </w:pPr>
      <w:r w:rsidRPr="009777B5">
        <w:rPr>
          <w:szCs w:val="28"/>
        </w:rPr>
        <w:t xml:space="preserve">а) принять меры к увеличению с 18% до 100% стабильно функционирующих комплексов фото- </w:t>
      </w:r>
      <w:proofErr w:type="spellStart"/>
      <w:r w:rsidRPr="009777B5">
        <w:rPr>
          <w:szCs w:val="28"/>
        </w:rPr>
        <w:t>видеофиксации</w:t>
      </w:r>
      <w:proofErr w:type="spellEnd"/>
      <w:r w:rsidRPr="009777B5">
        <w:rPr>
          <w:szCs w:val="28"/>
        </w:rPr>
        <w:t>;</w:t>
      </w:r>
    </w:p>
    <w:p w:rsidR="009777B5" w:rsidRPr="009777B5" w:rsidRDefault="009777B5" w:rsidP="00A31F0D">
      <w:pPr>
        <w:pStyle w:val="a3"/>
        <w:ind w:firstLine="567"/>
        <w:rPr>
          <w:szCs w:val="28"/>
        </w:rPr>
      </w:pPr>
      <w:r w:rsidRPr="009777B5">
        <w:rPr>
          <w:szCs w:val="28"/>
        </w:rPr>
        <w:t xml:space="preserve">б) активизировать работу по оснащению мест концентрации дорожно-транспортных происшествий новыми комплексами фото- </w:t>
      </w:r>
      <w:proofErr w:type="spellStart"/>
      <w:r w:rsidRPr="009777B5">
        <w:rPr>
          <w:szCs w:val="28"/>
        </w:rPr>
        <w:t>видеофиксации</w:t>
      </w:r>
      <w:proofErr w:type="spellEnd"/>
      <w:r w:rsidRPr="009777B5">
        <w:rPr>
          <w:szCs w:val="28"/>
        </w:rPr>
        <w:t xml:space="preserve"> нарушений правил дорожного движения Российской Федерации;</w:t>
      </w:r>
    </w:p>
    <w:p w:rsidR="009777B5" w:rsidRPr="009777B5" w:rsidRDefault="009777B5" w:rsidP="00A31F0D">
      <w:pPr>
        <w:pStyle w:val="a3"/>
        <w:ind w:firstLine="567"/>
        <w:rPr>
          <w:szCs w:val="28"/>
        </w:rPr>
      </w:pPr>
      <w:r w:rsidRPr="009777B5">
        <w:rPr>
          <w:szCs w:val="28"/>
        </w:rPr>
        <w:t xml:space="preserve">в) рассмотреть возможность передислокации комплексов фото- </w:t>
      </w:r>
      <w:proofErr w:type="spellStart"/>
      <w:r w:rsidRPr="009777B5">
        <w:rPr>
          <w:szCs w:val="28"/>
        </w:rPr>
        <w:t>видеофиксации</w:t>
      </w:r>
      <w:proofErr w:type="spellEnd"/>
      <w:r w:rsidRPr="009777B5">
        <w:rPr>
          <w:szCs w:val="28"/>
        </w:rPr>
        <w:t xml:space="preserve"> нарушений правил дорожного движения Российской Федерации, выполнивших свою функцию;</w:t>
      </w:r>
    </w:p>
    <w:p w:rsidR="009777B5" w:rsidRPr="009777B5" w:rsidRDefault="009777B5" w:rsidP="00A31F0D">
      <w:pPr>
        <w:pStyle w:val="a3"/>
        <w:ind w:firstLine="567"/>
        <w:rPr>
          <w:szCs w:val="28"/>
        </w:rPr>
      </w:pPr>
      <w:r w:rsidRPr="009777B5">
        <w:rPr>
          <w:szCs w:val="28"/>
        </w:rPr>
        <w:t>3) провести мероприятия по перепрофилированию отключенных в мае 2021 года комплексов фиксации средней скорости «</w:t>
      </w:r>
      <w:proofErr w:type="spellStart"/>
      <w:r w:rsidRPr="009777B5">
        <w:rPr>
          <w:szCs w:val="28"/>
        </w:rPr>
        <w:t>Вокорд</w:t>
      </w:r>
      <w:proofErr w:type="spellEnd"/>
      <w:r w:rsidRPr="009777B5">
        <w:rPr>
          <w:szCs w:val="28"/>
        </w:rPr>
        <w:t xml:space="preserve">-Трафик А», а также комплексов «Арена» для использования их в качестве </w:t>
      </w:r>
      <w:proofErr w:type="gramStart"/>
      <w:r w:rsidRPr="009777B5">
        <w:rPr>
          <w:szCs w:val="28"/>
        </w:rPr>
        <w:t>муляжей  в</w:t>
      </w:r>
      <w:proofErr w:type="gramEnd"/>
      <w:r w:rsidRPr="009777B5">
        <w:rPr>
          <w:szCs w:val="28"/>
        </w:rPr>
        <w:t xml:space="preserve"> местах, характеризующихся высокой аварийностью, в которых не возможно использование стационарных комплексов автоматической фиксации нарушений правил дорожного движения Российской Федерации;</w:t>
      </w:r>
    </w:p>
    <w:p w:rsidR="009777B5" w:rsidRPr="009777B5" w:rsidRDefault="009777B5" w:rsidP="00A31F0D">
      <w:pPr>
        <w:pStyle w:val="a3"/>
        <w:ind w:firstLine="567"/>
        <w:rPr>
          <w:szCs w:val="28"/>
        </w:rPr>
      </w:pPr>
      <w:r w:rsidRPr="009777B5">
        <w:rPr>
          <w:szCs w:val="28"/>
        </w:rPr>
        <w:t>4) совместно с органами местного самоуправления муниципальных образований Иркутской области рассмотреть возможность внедрения системы автоматической фиксации нарушений правил дорожного движения Российской Федерации в крупных городах Иркутской области;</w:t>
      </w:r>
    </w:p>
    <w:p w:rsidR="009777B5" w:rsidRPr="00DD63AA" w:rsidRDefault="009777B5" w:rsidP="009A19FF">
      <w:pPr>
        <w:pStyle w:val="a3"/>
        <w:ind w:firstLine="567"/>
        <w:rPr>
          <w:szCs w:val="28"/>
        </w:rPr>
      </w:pPr>
      <w:r w:rsidRPr="009777B5">
        <w:rPr>
          <w:szCs w:val="28"/>
        </w:rPr>
        <w:t>5) произвести обновление программного обеспечения необходимого для подключения специального программного обеспечения «Паутина».</w:t>
      </w:r>
    </w:p>
    <w:p w:rsidR="00DD63AA" w:rsidRDefault="00BA4963" w:rsidP="00DD63AA">
      <w:pPr>
        <w:pStyle w:val="a3"/>
        <w:ind w:firstLine="567"/>
        <w:rPr>
          <w:szCs w:val="28"/>
        </w:rPr>
      </w:pPr>
      <w:r>
        <w:rPr>
          <w:szCs w:val="28"/>
        </w:rPr>
        <w:t>1</w:t>
      </w:r>
      <w:r w:rsidR="00DD63AA">
        <w:rPr>
          <w:szCs w:val="28"/>
        </w:rPr>
        <w:t xml:space="preserve"> июн</w:t>
      </w:r>
      <w:r w:rsidR="002F289B">
        <w:rPr>
          <w:szCs w:val="28"/>
        </w:rPr>
        <w:t xml:space="preserve">я </w:t>
      </w:r>
      <w:r w:rsidR="00DD63AA" w:rsidRPr="00DD63AA">
        <w:rPr>
          <w:szCs w:val="28"/>
        </w:rPr>
        <w:t>выездное совещание по вопросу строительства автомобильной дороги от микрорайона Первомайский до ЖК «Сокол»</w:t>
      </w:r>
      <w:r w:rsidR="00B6646F">
        <w:rPr>
          <w:szCs w:val="28"/>
        </w:rPr>
        <w:t>;</w:t>
      </w:r>
    </w:p>
    <w:p w:rsidR="001476BC" w:rsidRDefault="00BA4963" w:rsidP="00B6646F">
      <w:pPr>
        <w:pStyle w:val="a3"/>
        <w:ind w:firstLine="567"/>
        <w:rPr>
          <w:szCs w:val="28"/>
        </w:rPr>
      </w:pPr>
      <w:r>
        <w:rPr>
          <w:szCs w:val="28"/>
        </w:rPr>
        <w:t xml:space="preserve">29 </w:t>
      </w:r>
      <w:r w:rsidR="00B6646F">
        <w:rPr>
          <w:szCs w:val="28"/>
        </w:rPr>
        <w:t xml:space="preserve">июня по инициативе депутата Законодательного Собрания Иркутской области, члена комитета по строительству и дорожному хозяйству проведено </w:t>
      </w:r>
      <w:r w:rsidR="00B6646F" w:rsidRPr="00B6646F">
        <w:rPr>
          <w:szCs w:val="28"/>
        </w:rPr>
        <w:t xml:space="preserve">совещание по вопросу строительства детских </w:t>
      </w:r>
      <w:r w:rsidR="00862FEC">
        <w:rPr>
          <w:szCs w:val="28"/>
        </w:rPr>
        <w:t>садов в Ленинском районе города</w:t>
      </w:r>
      <w:r w:rsidR="00B6646F" w:rsidRPr="00B6646F">
        <w:rPr>
          <w:szCs w:val="28"/>
        </w:rPr>
        <w:t xml:space="preserve"> </w:t>
      </w:r>
      <w:r w:rsidR="002F4EDF">
        <w:rPr>
          <w:szCs w:val="28"/>
        </w:rPr>
        <w:t>Иркутска;</w:t>
      </w:r>
    </w:p>
    <w:p w:rsidR="002F4EDF" w:rsidRDefault="002F4EDF" w:rsidP="002F4EDF">
      <w:pPr>
        <w:pStyle w:val="a3"/>
        <w:ind w:firstLine="567"/>
        <w:rPr>
          <w:szCs w:val="28"/>
        </w:rPr>
      </w:pPr>
      <w:r>
        <w:rPr>
          <w:szCs w:val="28"/>
        </w:rPr>
        <w:t>5</w:t>
      </w:r>
      <w:r w:rsidR="00BA4963">
        <w:rPr>
          <w:szCs w:val="28"/>
        </w:rPr>
        <w:t xml:space="preserve"> </w:t>
      </w:r>
      <w:r>
        <w:rPr>
          <w:szCs w:val="28"/>
        </w:rPr>
        <w:t>июля</w:t>
      </w:r>
      <w:r w:rsidRPr="002F4EDF">
        <w:rPr>
          <w:szCs w:val="28"/>
        </w:rPr>
        <w:t xml:space="preserve"> – совещание по вопросу закрытия АЗС в п. Видим </w:t>
      </w:r>
      <w:proofErr w:type="spellStart"/>
      <w:r w:rsidRPr="002F4EDF">
        <w:rPr>
          <w:szCs w:val="28"/>
        </w:rPr>
        <w:t>Нижнеилимского</w:t>
      </w:r>
      <w:proofErr w:type="spellEnd"/>
      <w:r w:rsidRPr="002F4EDF">
        <w:rPr>
          <w:szCs w:val="28"/>
        </w:rPr>
        <w:t xml:space="preserve"> района Иркутской области</w:t>
      </w:r>
      <w:r>
        <w:rPr>
          <w:szCs w:val="28"/>
        </w:rPr>
        <w:t xml:space="preserve">. </w:t>
      </w:r>
    </w:p>
    <w:p w:rsidR="002F4EDF" w:rsidRDefault="002F4EDF" w:rsidP="002F4EDF">
      <w:pPr>
        <w:pStyle w:val="a3"/>
        <w:ind w:firstLine="567"/>
      </w:pPr>
      <w:r>
        <w:rPr>
          <w:szCs w:val="28"/>
        </w:rPr>
        <w:t>По результатам обсуждения на совещании принято решение:</w:t>
      </w:r>
      <w:r w:rsidRPr="002F4EDF">
        <w:t xml:space="preserve"> </w:t>
      </w:r>
    </w:p>
    <w:p w:rsidR="002F4EDF" w:rsidRP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>1.</w:t>
      </w:r>
      <w:r w:rsidRPr="002F4EDF">
        <w:rPr>
          <w:szCs w:val="28"/>
        </w:rPr>
        <w:tab/>
        <w:t>Рекомендовать Правительству Иркутской области (Ситников Р.Л.), министерству транспорта и дорожного хозяйства Иркутской области (Лобанов М.А.) совместно с ФКУ Управление автомобильной магистрали Красноярск-Иркутск (</w:t>
      </w:r>
      <w:proofErr w:type="spellStart"/>
      <w:r w:rsidRPr="002F4EDF">
        <w:rPr>
          <w:szCs w:val="28"/>
        </w:rPr>
        <w:t>Пригорнев</w:t>
      </w:r>
      <w:proofErr w:type="spellEnd"/>
      <w:r w:rsidRPr="002F4EDF">
        <w:rPr>
          <w:szCs w:val="28"/>
        </w:rPr>
        <w:t xml:space="preserve"> А.Б.) проработать вопрос по осуществлению работ по проектированию и обустройству въезда и выезда автотранспорта, </w:t>
      </w:r>
      <w:proofErr w:type="spellStart"/>
      <w:r w:rsidRPr="002F4EDF">
        <w:rPr>
          <w:szCs w:val="28"/>
        </w:rPr>
        <w:t>переходно</w:t>
      </w:r>
      <w:proofErr w:type="spellEnd"/>
      <w:r w:rsidRPr="002F4EDF">
        <w:rPr>
          <w:szCs w:val="28"/>
        </w:rPr>
        <w:t xml:space="preserve"> – скоростных </w:t>
      </w:r>
      <w:proofErr w:type="gramStart"/>
      <w:r w:rsidRPr="002F4EDF">
        <w:rPr>
          <w:szCs w:val="28"/>
        </w:rPr>
        <w:t>полос  на</w:t>
      </w:r>
      <w:proofErr w:type="gramEnd"/>
      <w:r w:rsidRPr="002F4EDF">
        <w:rPr>
          <w:szCs w:val="28"/>
        </w:rPr>
        <w:t xml:space="preserve"> примыкании автомобильной заправочной станции на трассу А-331 «Вилюй» в рамках государственно-частного партнерства;</w:t>
      </w:r>
    </w:p>
    <w:p w:rsidR="002F4EDF" w:rsidRP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 xml:space="preserve"> </w:t>
      </w:r>
    </w:p>
    <w:p w:rsidR="002F4EDF" w:rsidRDefault="002F4EDF" w:rsidP="002F4EDF">
      <w:pPr>
        <w:pStyle w:val="a3"/>
        <w:numPr>
          <w:ilvl w:val="0"/>
          <w:numId w:val="19"/>
        </w:numPr>
        <w:ind w:left="0" w:firstLine="567"/>
        <w:rPr>
          <w:szCs w:val="28"/>
        </w:rPr>
      </w:pPr>
      <w:r w:rsidRPr="002F4EDF">
        <w:rPr>
          <w:szCs w:val="28"/>
        </w:rPr>
        <w:t xml:space="preserve">Главе </w:t>
      </w:r>
      <w:proofErr w:type="spellStart"/>
      <w:r w:rsidRPr="002F4EDF">
        <w:rPr>
          <w:szCs w:val="28"/>
        </w:rPr>
        <w:t>Видимского</w:t>
      </w:r>
      <w:proofErr w:type="spellEnd"/>
      <w:r w:rsidRPr="002F4EDF">
        <w:rPr>
          <w:szCs w:val="28"/>
        </w:rPr>
        <w:t xml:space="preserve"> городского поселения </w:t>
      </w:r>
      <w:proofErr w:type="spellStart"/>
      <w:r w:rsidRPr="002F4EDF">
        <w:rPr>
          <w:szCs w:val="28"/>
        </w:rPr>
        <w:t>Нижнеилимского</w:t>
      </w:r>
      <w:proofErr w:type="spellEnd"/>
      <w:r w:rsidRPr="002F4EDF">
        <w:rPr>
          <w:szCs w:val="28"/>
        </w:rPr>
        <w:t xml:space="preserve"> района Иркутской области (</w:t>
      </w:r>
      <w:proofErr w:type="spellStart"/>
      <w:r w:rsidRPr="002F4EDF">
        <w:rPr>
          <w:szCs w:val="28"/>
        </w:rPr>
        <w:t>Гаталюк</w:t>
      </w:r>
      <w:proofErr w:type="spellEnd"/>
      <w:r w:rsidRPr="002F4EDF">
        <w:rPr>
          <w:szCs w:val="28"/>
        </w:rPr>
        <w:t xml:space="preserve"> С.З.) провести разъяснительную работу с собственником ООО «КПФ «Инком» по вопросу дальнейшего взаимодействия с ФКУ Управление автомобильной магистрали Красноярск-Иркутск и подготовке необходимого пакета документов;</w:t>
      </w:r>
    </w:p>
    <w:p w:rsidR="002F4EDF" w:rsidRDefault="002F4EDF" w:rsidP="002F4EDF">
      <w:pPr>
        <w:pStyle w:val="a3"/>
        <w:ind w:left="1069"/>
        <w:rPr>
          <w:szCs w:val="28"/>
        </w:rPr>
      </w:pPr>
    </w:p>
    <w:p w:rsidR="002F4EDF" w:rsidRDefault="002F4EDF" w:rsidP="00B6646F">
      <w:pPr>
        <w:pStyle w:val="a3"/>
        <w:ind w:firstLine="567"/>
        <w:rPr>
          <w:szCs w:val="28"/>
        </w:rPr>
      </w:pPr>
      <w:r>
        <w:rPr>
          <w:szCs w:val="28"/>
        </w:rPr>
        <w:lastRenderedPageBreak/>
        <w:t>21</w:t>
      </w:r>
      <w:r w:rsidR="00BA4963">
        <w:rPr>
          <w:szCs w:val="28"/>
        </w:rPr>
        <w:t xml:space="preserve"> </w:t>
      </w:r>
      <w:r>
        <w:rPr>
          <w:szCs w:val="28"/>
        </w:rPr>
        <w:t xml:space="preserve">июля - </w:t>
      </w:r>
      <w:r w:rsidRPr="002F4EDF">
        <w:rPr>
          <w:szCs w:val="28"/>
        </w:rPr>
        <w:t xml:space="preserve"> совещание по вопросу строительства детских садов в Ленинском районе г. Иркутска</w:t>
      </w:r>
    </w:p>
    <w:p w:rsidR="002F4EDF" w:rsidRDefault="002F4EDF" w:rsidP="00B6646F">
      <w:pPr>
        <w:pStyle w:val="a3"/>
        <w:ind w:firstLine="567"/>
        <w:rPr>
          <w:szCs w:val="28"/>
        </w:rPr>
      </w:pPr>
      <w:r>
        <w:rPr>
          <w:szCs w:val="28"/>
        </w:rPr>
        <w:t>По результатам обсуждения вопроса на совещании принято решение:</w:t>
      </w:r>
    </w:p>
    <w:p w:rsidR="002F4EDF" w:rsidRP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>Администрации города Иркутска (</w:t>
      </w:r>
      <w:proofErr w:type="spellStart"/>
      <w:r w:rsidRPr="002F4EDF">
        <w:rPr>
          <w:szCs w:val="28"/>
        </w:rPr>
        <w:t>Ружников</w:t>
      </w:r>
      <w:proofErr w:type="spellEnd"/>
      <w:r w:rsidRPr="002F4EDF">
        <w:rPr>
          <w:szCs w:val="28"/>
        </w:rPr>
        <w:t xml:space="preserve"> Д.О.):</w:t>
      </w:r>
    </w:p>
    <w:p w:rsidR="002F4EDF" w:rsidRPr="002F4EDF" w:rsidRDefault="002F4EDF" w:rsidP="002F4EDF">
      <w:pPr>
        <w:pStyle w:val="a3"/>
        <w:ind w:firstLine="567"/>
        <w:rPr>
          <w:szCs w:val="28"/>
        </w:rPr>
      </w:pPr>
    </w:p>
    <w:p w:rsidR="002F4EDF" w:rsidRP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>1.</w:t>
      </w:r>
      <w:r w:rsidRPr="002F4EDF">
        <w:rPr>
          <w:szCs w:val="28"/>
        </w:rPr>
        <w:tab/>
        <w:t>Рассмотреть возможность ежегодной подготовки 3-4 проектов детских садов в стадии «П»;</w:t>
      </w:r>
    </w:p>
    <w:p w:rsidR="002F4EDF" w:rsidRP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>2.</w:t>
      </w:r>
      <w:r w:rsidRPr="002F4EDF">
        <w:rPr>
          <w:szCs w:val="28"/>
        </w:rPr>
        <w:tab/>
        <w:t>Представить в адрес комитета по строительству и дорожному хозяйству Законодательного Собрания Иркутской области:</w:t>
      </w:r>
    </w:p>
    <w:p w:rsidR="002F4EDF" w:rsidRP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 xml:space="preserve">- «дорожную карту» по строительству детских садов на улице Воровского и 1-й Московской города </w:t>
      </w:r>
      <w:proofErr w:type="gramStart"/>
      <w:r w:rsidRPr="002F4EDF">
        <w:rPr>
          <w:szCs w:val="28"/>
        </w:rPr>
        <w:t>Иркутска  -</w:t>
      </w:r>
      <w:proofErr w:type="gramEnd"/>
      <w:r w:rsidRPr="002F4EDF">
        <w:rPr>
          <w:szCs w:val="28"/>
        </w:rPr>
        <w:t xml:space="preserve"> срок исполнения  25 июля 2022 года;</w:t>
      </w:r>
    </w:p>
    <w:p w:rsid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 xml:space="preserve">- обобщенную информацию, включающую в себя потребность в строительстве дошкольных учреждений с разбивкой по районам города Иркутска, наличие свободных земельных участков подходящих для строительства дошкольных образовательных учреждений, планируемые сроки проектирования и строительства детских садов - срок </w:t>
      </w:r>
      <w:proofErr w:type="gramStart"/>
      <w:r w:rsidRPr="002F4EDF">
        <w:rPr>
          <w:szCs w:val="28"/>
        </w:rPr>
        <w:t>исполнения  8</w:t>
      </w:r>
      <w:proofErr w:type="gramEnd"/>
      <w:r w:rsidRPr="002F4EDF">
        <w:rPr>
          <w:szCs w:val="28"/>
        </w:rPr>
        <w:t xml:space="preserve"> августа 2022 года.</w:t>
      </w:r>
    </w:p>
    <w:p w:rsidR="002F4EDF" w:rsidRDefault="002F4EDF" w:rsidP="002F4EDF">
      <w:pPr>
        <w:pStyle w:val="a3"/>
        <w:ind w:firstLine="567"/>
        <w:rPr>
          <w:szCs w:val="28"/>
        </w:rPr>
      </w:pPr>
    </w:p>
    <w:p w:rsidR="002F4EDF" w:rsidRDefault="00BA4963" w:rsidP="002F4EDF">
      <w:pPr>
        <w:pStyle w:val="a3"/>
        <w:ind w:firstLine="567"/>
        <w:rPr>
          <w:szCs w:val="28"/>
        </w:rPr>
      </w:pPr>
      <w:r>
        <w:rPr>
          <w:szCs w:val="28"/>
        </w:rPr>
        <w:t xml:space="preserve">29 </w:t>
      </w:r>
      <w:r w:rsidR="002F4EDF">
        <w:rPr>
          <w:szCs w:val="28"/>
        </w:rPr>
        <w:t xml:space="preserve">июля - </w:t>
      </w:r>
      <w:r w:rsidR="002F4EDF" w:rsidRPr="002F4EDF">
        <w:rPr>
          <w:szCs w:val="28"/>
        </w:rPr>
        <w:t xml:space="preserve"> Совещание по вопросу ремонта и строительства мостовых переходов</w:t>
      </w:r>
      <w:r w:rsidR="002F4EDF">
        <w:rPr>
          <w:szCs w:val="28"/>
        </w:rPr>
        <w:t>. По результатам совещания принято следующее решение:</w:t>
      </w:r>
    </w:p>
    <w:p w:rsidR="002F4EDF" w:rsidRP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>1.</w:t>
      </w:r>
      <w:r w:rsidRPr="002F4EDF">
        <w:rPr>
          <w:szCs w:val="28"/>
        </w:rPr>
        <w:tab/>
        <w:t xml:space="preserve">Министерству транспорта и дорожного хозяйства Иркутской области (Лобанов М.А.) разработать и представить в адрес комитета по строительству и дорожному хозяйству Законодательного Собрания Иркутской области механизм передвижения по мостовым переходам, находящимся в предаварийном (аварийном) </w:t>
      </w:r>
      <w:proofErr w:type="gramStart"/>
      <w:r w:rsidRPr="002F4EDF">
        <w:rPr>
          <w:szCs w:val="28"/>
        </w:rPr>
        <w:t>состоянии,  транспортных</w:t>
      </w:r>
      <w:proofErr w:type="gramEnd"/>
      <w:r w:rsidRPr="002F4EDF">
        <w:rPr>
          <w:szCs w:val="28"/>
        </w:rPr>
        <w:t xml:space="preserve"> средств. Представить техническое решение -  срок исполнения 12 августа 2022 года.  </w:t>
      </w:r>
    </w:p>
    <w:p w:rsidR="002F4EDF" w:rsidRP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>2.</w:t>
      </w:r>
      <w:r w:rsidRPr="002F4EDF">
        <w:rPr>
          <w:szCs w:val="28"/>
        </w:rPr>
        <w:tab/>
        <w:t xml:space="preserve">Помощнику председателя комитета по строительству и дорожному хозяйству Законодательного Собрания Иркутской области (Гребнева Н.В.) </w:t>
      </w:r>
    </w:p>
    <w:p w:rsidR="002F4EDF" w:rsidRDefault="002F4EDF" w:rsidP="002F4EDF">
      <w:pPr>
        <w:pStyle w:val="a3"/>
        <w:ind w:firstLine="567"/>
        <w:rPr>
          <w:szCs w:val="28"/>
        </w:rPr>
      </w:pPr>
      <w:r w:rsidRPr="002F4EDF">
        <w:rPr>
          <w:szCs w:val="28"/>
        </w:rPr>
        <w:t xml:space="preserve">- запросить в министерстве транспорта и дорожного хозяйства Иркутской области информацию по всем мостовым переходам, расположенным на территории Иркутской области. С указанием года постройки, в каком техническом состоянии находится, процент износа, когда запланирован ремонт или реконструкция, разработана ли проектно-сметная документация на проведение ремонтных работ, предварительная стоимость ремонтных работ – срок </w:t>
      </w:r>
      <w:proofErr w:type="gramStart"/>
      <w:r w:rsidRPr="002F4EDF">
        <w:rPr>
          <w:szCs w:val="28"/>
        </w:rPr>
        <w:t>исполнения  1</w:t>
      </w:r>
      <w:proofErr w:type="gramEnd"/>
      <w:r w:rsidRPr="002F4EDF">
        <w:rPr>
          <w:szCs w:val="28"/>
        </w:rPr>
        <w:t xml:space="preserve"> августа 2022 года.</w:t>
      </w:r>
    </w:p>
    <w:p w:rsidR="00BA4963" w:rsidRDefault="00BA4963" w:rsidP="002F4EDF">
      <w:pPr>
        <w:pStyle w:val="a3"/>
        <w:ind w:firstLine="567"/>
        <w:rPr>
          <w:szCs w:val="28"/>
        </w:rPr>
      </w:pPr>
    </w:p>
    <w:p w:rsidR="00BA4963" w:rsidRDefault="00BA4963" w:rsidP="00BA4963">
      <w:pPr>
        <w:pStyle w:val="a3"/>
        <w:ind w:firstLine="567"/>
        <w:rPr>
          <w:szCs w:val="28"/>
        </w:rPr>
      </w:pPr>
      <w:r>
        <w:rPr>
          <w:szCs w:val="28"/>
        </w:rPr>
        <w:t xml:space="preserve">27 </w:t>
      </w:r>
      <w:proofErr w:type="spellStart"/>
      <w:r>
        <w:rPr>
          <w:szCs w:val="28"/>
        </w:rPr>
        <w:t>орктября</w:t>
      </w:r>
      <w:proofErr w:type="spellEnd"/>
      <w:r w:rsidRPr="00BA4963">
        <w:rPr>
          <w:szCs w:val="28"/>
        </w:rPr>
        <w:t xml:space="preserve"> – совещание по вопросу ненадлежащего состояния автодороги Братск-Вихоревка-</w:t>
      </w:r>
      <w:proofErr w:type="spellStart"/>
      <w:r w:rsidRPr="00BA4963">
        <w:rPr>
          <w:szCs w:val="28"/>
        </w:rPr>
        <w:t>Турма</w:t>
      </w:r>
      <w:proofErr w:type="spellEnd"/>
      <w:r w:rsidRPr="00BA4963">
        <w:rPr>
          <w:szCs w:val="28"/>
        </w:rPr>
        <w:t xml:space="preserve"> </w:t>
      </w:r>
    </w:p>
    <w:p w:rsidR="00BA4963" w:rsidRPr="00BA4963" w:rsidRDefault="00BA4963" w:rsidP="00BA4963">
      <w:pPr>
        <w:pStyle w:val="a3"/>
        <w:ind w:firstLine="567"/>
        <w:rPr>
          <w:szCs w:val="28"/>
        </w:rPr>
      </w:pPr>
      <w:r w:rsidRPr="00BA4963">
        <w:rPr>
          <w:szCs w:val="28"/>
        </w:rPr>
        <w:t>По результатам обсуждения</w:t>
      </w:r>
      <w:r>
        <w:rPr>
          <w:szCs w:val="28"/>
        </w:rPr>
        <w:t xml:space="preserve"> решили</w:t>
      </w:r>
      <w:r w:rsidRPr="00BA4963">
        <w:rPr>
          <w:szCs w:val="28"/>
        </w:rPr>
        <w:t xml:space="preserve">: </w:t>
      </w:r>
    </w:p>
    <w:p w:rsidR="00BA4963" w:rsidRPr="00BA4963" w:rsidRDefault="00BA4963" w:rsidP="00BA4963">
      <w:pPr>
        <w:pStyle w:val="a3"/>
        <w:rPr>
          <w:szCs w:val="28"/>
        </w:rPr>
      </w:pPr>
    </w:p>
    <w:p w:rsidR="00BA4963" w:rsidRPr="00BA4963" w:rsidRDefault="00BA4963" w:rsidP="00BA4963">
      <w:pPr>
        <w:pStyle w:val="a3"/>
        <w:ind w:firstLine="567"/>
        <w:rPr>
          <w:szCs w:val="28"/>
        </w:rPr>
      </w:pPr>
      <w:r w:rsidRPr="00BA4963">
        <w:rPr>
          <w:szCs w:val="28"/>
        </w:rPr>
        <w:t>1.</w:t>
      </w:r>
      <w:r w:rsidRPr="00BA4963">
        <w:rPr>
          <w:szCs w:val="28"/>
        </w:rPr>
        <w:tab/>
        <w:t>Рекомендовать министерству транспорта и дорожного хозяйства Иркутской области:</w:t>
      </w:r>
    </w:p>
    <w:p w:rsidR="00BA4963" w:rsidRPr="00BA4963" w:rsidRDefault="00BA4963" w:rsidP="00BA4963">
      <w:pPr>
        <w:pStyle w:val="a3"/>
        <w:ind w:firstLine="567"/>
        <w:rPr>
          <w:szCs w:val="28"/>
        </w:rPr>
      </w:pPr>
      <w:r w:rsidRPr="00BA4963">
        <w:rPr>
          <w:szCs w:val="28"/>
        </w:rPr>
        <w:t xml:space="preserve">-  довести до норматива финансирование на содержание автомобильной </w:t>
      </w:r>
      <w:proofErr w:type="gramStart"/>
      <w:r w:rsidRPr="00BA4963">
        <w:rPr>
          <w:szCs w:val="28"/>
        </w:rPr>
        <w:t>дороги  Братск</w:t>
      </w:r>
      <w:proofErr w:type="gramEnd"/>
      <w:r w:rsidRPr="00BA4963">
        <w:rPr>
          <w:szCs w:val="28"/>
        </w:rPr>
        <w:t>-Вихоревка-</w:t>
      </w:r>
      <w:proofErr w:type="spellStart"/>
      <w:r w:rsidRPr="00BA4963">
        <w:rPr>
          <w:szCs w:val="28"/>
        </w:rPr>
        <w:t>Турма</w:t>
      </w:r>
      <w:proofErr w:type="spellEnd"/>
      <w:r w:rsidRPr="00BA4963">
        <w:rPr>
          <w:szCs w:val="28"/>
        </w:rPr>
        <w:t>;</w:t>
      </w:r>
    </w:p>
    <w:p w:rsidR="00BA4963" w:rsidRPr="00BA4963" w:rsidRDefault="00BA4963" w:rsidP="00BA4963">
      <w:pPr>
        <w:pStyle w:val="a3"/>
        <w:ind w:firstLine="567"/>
        <w:rPr>
          <w:szCs w:val="28"/>
        </w:rPr>
      </w:pPr>
      <w:r w:rsidRPr="00BA4963">
        <w:rPr>
          <w:szCs w:val="28"/>
        </w:rPr>
        <w:t>- обеспечить поступление денежных средств на содержание и текущий ремонт автомобильной дороги Братск-Вихоревка-</w:t>
      </w:r>
      <w:proofErr w:type="spellStart"/>
      <w:r w:rsidRPr="00BA4963">
        <w:rPr>
          <w:szCs w:val="28"/>
        </w:rPr>
        <w:t>Турма</w:t>
      </w:r>
      <w:proofErr w:type="spellEnd"/>
      <w:r w:rsidRPr="00BA4963">
        <w:rPr>
          <w:szCs w:val="28"/>
        </w:rPr>
        <w:t xml:space="preserve"> до начала летнего периода.</w:t>
      </w:r>
    </w:p>
    <w:p w:rsidR="00BA4963" w:rsidRPr="00BA4963" w:rsidRDefault="00BA4963" w:rsidP="00BA4963">
      <w:pPr>
        <w:pStyle w:val="a3"/>
        <w:ind w:firstLine="567"/>
        <w:rPr>
          <w:szCs w:val="28"/>
        </w:rPr>
      </w:pPr>
      <w:r w:rsidRPr="00BA4963">
        <w:rPr>
          <w:szCs w:val="28"/>
        </w:rPr>
        <w:lastRenderedPageBreak/>
        <w:t>2.</w:t>
      </w:r>
      <w:r w:rsidRPr="00BA4963">
        <w:rPr>
          <w:szCs w:val="28"/>
        </w:rPr>
        <w:tab/>
        <w:t>Помощнику председателя комитета по строительству и дорожному хозяйству Законодательного Собрания Иркутской области (Гребнева Н.В.) организовать совещание по вопросу планируемых мероприятий по ремонту, капитальному ремонту и реконструкции автомобильных дорог Иркутской области на 2023 год, после окончания строительного сезона.</w:t>
      </w:r>
    </w:p>
    <w:p w:rsidR="00BA4963" w:rsidRPr="00BA4963" w:rsidRDefault="00BA4963" w:rsidP="00BA4963">
      <w:pPr>
        <w:pStyle w:val="a3"/>
        <w:ind w:firstLine="567"/>
        <w:rPr>
          <w:szCs w:val="28"/>
        </w:rPr>
      </w:pPr>
    </w:p>
    <w:p w:rsidR="00BA4963" w:rsidRDefault="00BA4963" w:rsidP="00BA4963">
      <w:pPr>
        <w:pStyle w:val="a3"/>
        <w:ind w:firstLine="567"/>
        <w:rPr>
          <w:szCs w:val="28"/>
        </w:rPr>
      </w:pPr>
      <w:r>
        <w:rPr>
          <w:szCs w:val="28"/>
        </w:rPr>
        <w:t>27 октября</w:t>
      </w:r>
      <w:r w:rsidRPr="00BA4963">
        <w:rPr>
          <w:szCs w:val="28"/>
        </w:rPr>
        <w:t xml:space="preserve"> – совещание по вопросу </w:t>
      </w:r>
      <w:r>
        <w:rPr>
          <w:szCs w:val="28"/>
        </w:rPr>
        <w:t xml:space="preserve">комплексного </w:t>
      </w:r>
      <w:r w:rsidRPr="00BA4963">
        <w:rPr>
          <w:szCs w:val="28"/>
        </w:rPr>
        <w:t>развития территории предместья Рабочее</w:t>
      </w:r>
    </w:p>
    <w:p w:rsidR="00BA4963" w:rsidRPr="00BA4963" w:rsidRDefault="00BA4963" w:rsidP="00BA4963">
      <w:pPr>
        <w:pStyle w:val="a3"/>
        <w:ind w:firstLine="567"/>
        <w:rPr>
          <w:szCs w:val="28"/>
        </w:rPr>
      </w:pPr>
      <w:r w:rsidRPr="00BA4963">
        <w:rPr>
          <w:szCs w:val="28"/>
        </w:rPr>
        <w:t>По результатам обсуждения</w:t>
      </w:r>
      <w:r>
        <w:rPr>
          <w:szCs w:val="28"/>
        </w:rPr>
        <w:t xml:space="preserve"> решили: </w:t>
      </w:r>
    </w:p>
    <w:p w:rsidR="00BA4963" w:rsidRPr="00BA4963" w:rsidRDefault="00BA4963" w:rsidP="00BA4963">
      <w:pPr>
        <w:pStyle w:val="a3"/>
        <w:ind w:firstLine="567"/>
        <w:rPr>
          <w:szCs w:val="28"/>
        </w:rPr>
      </w:pPr>
      <w:r w:rsidRPr="00BA4963">
        <w:rPr>
          <w:szCs w:val="28"/>
        </w:rPr>
        <w:t>1.</w:t>
      </w:r>
      <w:r w:rsidRPr="00BA4963">
        <w:rPr>
          <w:szCs w:val="28"/>
        </w:rPr>
        <w:tab/>
        <w:t xml:space="preserve">Рекомендовать администрации города Иркутска, в целях снижения социальной напряженности среди населения города Иркутска, провести разъяснительную </w:t>
      </w:r>
      <w:proofErr w:type="gramStart"/>
      <w:r w:rsidRPr="00BA4963">
        <w:rPr>
          <w:szCs w:val="28"/>
        </w:rPr>
        <w:t>работу  с</w:t>
      </w:r>
      <w:proofErr w:type="gramEnd"/>
      <w:r w:rsidRPr="00BA4963">
        <w:rPr>
          <w:szCs w:val="28"/>
        </w:rPr>
        <w:t xml:space="preserve">  жителями предместья Рабочее города Иркутска по вопросу комплексного развития территории предместья Рабочее города Иркутска.  </w:t>
      </w:r>
    </w:p>
    <w:p w:rsidR="00BA4963" w:rsidRPr="00BA4963" w:rsidRDefault="00BA4963" w:rsidP="00BA4963">
      <w:pPr>
        <w:pStyle w:val="a3"/>
        <w:ind w:firstLine="567"/>
        <w:rPr>
          <w:szCs w:val="28"/>
        </w:rPr>
      </w:pPr>
    </w:p>
    <w:p w:rsidR="00BA4963" w:rsidRPr="002F4EDF" w:rsidRDefault="00BA4963" w:rsidP="00BA4963">
      <w:pPr>
        <w:pStyle w:val="a3"/>
        <w:ind w:firstLine="567"/>
        <w:rPr>
          <w:szCs w:val="28"/>
        </w:rPr>
      </w:pPr>
      <w:r w:rsidRPr="00BA4963">
        <w:rPr>
          <w:szCs w:val="28"/>
        </w:rPr>
        <w:t>2.</w:t>
      </w:r>
      <w:r w:rsidRPr="00BA4963">
        <w:rPr>
          <w:szCs w:val="28"/>
        </w:rPr>
        <w:tab/>
        <w:t xml:space="preserve">Помощнику председателя комитета по строительству и дорожному хозяйству Законодательного Собрания Иркутской области (Гребнева Н.В.) подготовить запрос в администрацию города Иркутска с просьбой предоставить информацию по вопросу возможности увеличения мощности действующей системы теплоснабжения, в связи со строительством теплового луча </w:t>
      </w:r>
      <w:proofErr w:type="gramStart"/>
      <w:r w:rsidRPr="00BA4963">
        <w:rPr>
          <w:szCs w:val="28"/>
        </w:rPr>
        <w:t>и  присоединением</w:t>
      </w:r>
      <w:proofErr w:type="gramEnd"/>
      <w:r w:rsidRPr="00BA4963">
        <w:rPr>
          <w:szCs w:val="28"/>
        </w:rPr>
        <w:t xml:space="preserve"> новых потребителей.</w:t>
      </w:r>
    </w:p>
    <w:p w:rsidR="00BA4963" w:rsidRDefault="00BA4963" w:rsidP="002F4EDF">
      <w:pPr>
        <w:pStyle w:val="a3"/>
        <w:ind w:firstLine="567"/>
        <w:rPr>
          <w:szCs w:val="28"/>
        </w:rPr>
      </w:pPr>
    </w:p>
    <w:p w:rsidR="002F4EDF" w:rsidRDefault="00BA4963" w:rsidP="002F4EDF">
      <w:pPr>
        <w:pStyle w:val="a3"/>
        <w:ind w:firstLine="567"/>
        <w:rPr>
          <w:szCs w:val="28"/>
        </w:rPr>
      </w:pPr>
      <w:r>
        <w:rPr>
          <w:szCs w:val="28"/>
        </w:rPr>
        <w:t xml:space="preserve">15 ноября - </w:t>
      </w:r>
      <w:r w:rsidRPr="00BA4963">
        <w:rPr>
          <w:szCs w:val="28"/>
        </w:rPr>
        <w:t xml:space="preserve"> заседание рабочей группы по проекту закона Иркутской области № ПЗ-1056 «Об отдельных вопросах комплексного развития территории в Иркутской области»</w:t>
      </w:r>
      <w:r>
        <w:rPr>
          <w:szCs w:val="28"/>
        </w:rPr>
        <w:t>.</w:t>
      </w:r>
    </w:p>
    <w:p w:rsidR="002F4EDF" w:rsidRPr="002F4EDF" w:rsidRDefault="002F4EDF" w:rsidP="00B6646F">
      <w:pPr>
        <w:pStyle w:val="a3"/>
        <w:ind w:firstLine="567"/>
        <w:rPr>
          <w:szCs w:val="28"/>
        </w:rPr>
      </w:pPr>
    </w:p>
    <w:p w:rsidR="00E81BC0" w:rsidRPr="00756AC4" w:rsidRDefault="005B1E8B" w:rsidP="00186FF1">
      <w:pPr>
        <w:pStyle w:val="a3"/>
        <w:numPr>
          <w:ilvl w:val="0"/>
          <w:numId w:val="14"/>
        </w:numPr>
        <w:ind w:left="0" w:firstLine="567"/>
        <w:rPr>
          <w:szCs w:val="28"/>
          <w:u w:val="single"/>
        </w:rPr>
      </w:pPr>
      <w:r w:rsidRPr="00756AC4">
        <w:rPr>
          <w:szCs w:val="28"/>
          <w:u w:val="single"/>
        </w:rPr>
        <w:t>Информация об участии депутатов – членов комитета в работе рабочих органов, сформированных Губернатором Иркутской области, Правительством Иркутской области:</w:t>
      </w:r>
    </w:p>
    <w:p w:rsidR="00BB2567" w:rsidRDefault="00C75B86" w:rsidP="00756AC4">
      <w:pPr>
        <w:pStyle w:val="a3"/>
        <w:ind w:firstLine="567"/>
        <w:rPr>
          <w:szCs w:val="28"/>
        </w:rPr>
      </w:pPr>
      <w:r>
        <w:rPr>
          <w:szCs w:val="28"/>
        </w:rPr>
        <w:t xml:space="preserve">В отчетном периоде члены комитета не принимали участие в работе органов, </w:t>
      </w:r>
      <w:r w:rsidRPr="00C75B86">
        <w:rPr>
          <w:szCs w:val="28"/>
        </w:rPr>
        <w:t>сформированных Губернатором Иркутской области, Правительством Иркутской области</w:t>
      </w:r>
      <w:r>
        <w:rPr>
          <w:szCs w:val="28"/>
        </w:rPr>
        <w:t xml:space="preserve">. </w:t>
      </w:r>
    </w:p>
    <w:p w:rsidR="00BB2567" w:rsidRPr="00C27119" w:rsidRDefault="00C27119" w:rsidP="00BB2567">
      <w:pPr>
        <w:pStyle w:val="a3"/>
        <w:ind w:firstLine="567"/>
        <w:rPr>
          <w:szCs w:val="28"/>
        </w:rPr>
      </w:pPr>
      <w:r w:rsidRPr="00C27119">
        <w:rPr>
          <w:szCs w:val="28"/>
        </w:rPr>
        <w:t xml:space="preserve">8. </w:t>
      </w:r>
      <w:r w:rsidR="00BB2567" w:rsidRPr="00756AC4">
        <w:rPr>
          <w:szCs w:val="28"/>
          <w:u w:val="single"/>
        </w:rPr>
        <w:t xml:space="preserve">Информация о контрольной деятельности комитета. Предмет, цели, задачи и достигнутые результаты контрольных мероприятий, в том числе мониторинга </w:t>
      </w:r>
      <w:proofErr w:type="spellStart"/>
      <w:r w:rsidR="00BB2567" w:rsidRPr="00756AC4">
        <w:rPr>
          <w:szCs w:val="28"/>
          <w:u w:val="single"/>
        </w:rPr>
        <w:t>правоприменения</w:t>
      </w:r>
      <w:proofErr w:type="spellEnd"/>
      <w:r w:rsidR="00BB2567" w:rsidRPr="00C27119">
        <w:rPr>
          <w:szCs w:val="28"/>
        </w:rPr>
        <w:t>.</w:t>
      </w:r>
      <w:r w:rsidR="005B1E8B" w:rsidRPr="00C27119">
        <w:rPr>
          <w:szCs w:val="28"/>
        </w:rPr>
        <w:t xml:space="preserve"> </w:t>
      </w:r>
    </w:p>
    <w:p w:rsidR="00E81BC0" w:rsidRPr="00756AC4" w:rsidRDefault="00BB2567" w:rsidP="00756AC4">
      <w:pPr>
        <w:pStyle w:val="a3"/>
        <w:ind w:firstLine="567"/>
        <w:rPr>
          <w:szCs w:val="28"/>
        </w:rPr>
      </w:pPr>
      <w:r w:rsidRPr="00BB2567">
        <w:rPr>
          <w:szCs w:val="28"/>
        </w:rPr>
        <w:t xml:space="preserve">Мониторинг </w:t>
      </w:r>
      <w:proofErr w:type="spellStart"/>
      <w:r w:rsidRPr="00BB2567">
        <w:rPr>
          <w:szCs w:val="28"/>
        </w:rPr>
        <w:t>правоприменения</w:t>
      </w:r>
      <w:proofErr w:type="spellEnd"/>
      <w:r w:rsidRPr="00BB2567">
        <w:rPr>
          <w:szCs w:val="28"/>
        </w:rPr>
        <w:t xml:space="preserve"> в отчетном периоде не проводился.</w:t>
      </w:r>
      <w:r w:rsidR="00E81BC0" w:rsidRPr="00E81BC0">
        <w:rPr>
          <w:szCs w:val="28"/>
        </w:rPr>
        <w:t xml:space="preserve"> </w:t>
      </w:r>
    </w:p>
    <w:p w:rsidR="00E81BC0" w:rsidRPr="00756AC4" w:rsidRDefault="00BB2567" w:rsidP="00756AC4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rPr>
          <w:szCs w:val="28"/>
          <w:u w:val="single"/>
        </w:rPr>
      </w:pPr>
      <w:r w:rsidRPr="00756AC4">
        <w:rPr>
          <w:szCs w:val="28"/>
          <w:u w:val="single"/>
        </w:rPr>
        <w:t xml:space="preserve">Депутатские и парламентские запросы, находившиеся на контроле комитета, их содержательная характеристика и результаты их </w:t>
      </w:r>
      <w:r w:rsidR="00756AC4" w:rsidRPr="00756AC4">
        <w:rPr>
          <w:szCs w:val="28"/>
          <w:u w:val="single"/>
        </w:rPr>
        <w:t>рассмотрения в указанный период:</w:t>
      </w:r>
    </w:p>
    <w:p w:rsidR="00756AC4" w:rsidRDefault="00756AC4" w:rsidP="00756AC4">
      <w:pPr>
        <w:pStyle w:val="a3"/>
        <w:ind w:firstLine="567"/>
        <w:rPr>
          <w:szCs w:val="28"/>
        </w:rPr>
      </w:pPr>
      <w:r>
        <w:rPr>
          <w:szCs w:val="28"/>
        </w:rPr>
        <w:t>На контроле комитета по строительству и дорожному хозяйству, нет депутатских и парламентских запросов.</w:t>
      </w:r>
    </w:p>
    <w:p w:rsidR="00DD63AA" w:rsidRDefault="00C27119" w:rsidP="00000307">
      <w:pPr>
        <w:pStyle w:val="a3"/>
        <w:ind w:firstLine="567"/>
        <w:rPr>
          <w:szCs w:val="28"/>
        </w:rPr>
      </w:pPr>
      <w:r w:rsidRPr="00C27119">
        <w:rPr>
          <w:szCs w:val="28"/>
        </w:rPr>
        <w:t>10.</w:t>
      </w:r>
      <w:r>
        <w:rPr>
          <w:szCs w:val="28"/>
        </w:rPr>
        <w:t xml:space="preserve"> </w:t>
      </w:r>
      <w:r w:rsidR="00BB2567" w:rsidRPr="00756AC4">
        <w:rPr>
          <w:szCs w:val="28"/>
          <w:u w:val="single"/>
        </w:rPr>
        <w:t>Информация об исполнении протокольных поручений:</w:t>
      </w:r>
    </w:p>
    <w:p w:rsidR="00000307" w:rsidRPr="00C27119" w:rsidRDefault="00DD63AA" w:rsidP="00000307">
      <w:pPr>
        <w:pStyle w:val="a3"/>
        <w:ind w:firstLine="567"/>
        <w:rPr>
          <w:szCs w:val="28"/>
        </w:rPr>
      </w:pPr>
      <w:r>
        <w:rPr>
          <w:szCs w:val="28"/>
        </w:rPr>
        <w:t>В работе комитета по строительству и дорожному хозяйству нет протокольных поручений.</w:t>
      </w:r>
      <w:r w:rsidR="00202E3E" w:rsidRPr="00C27119">
        <w:rPr>
          <w:bCs/>
          <w:szCs w:val="28"/>
        </w:rPr>
        <w:t xml:space="preserve"> </w:t>
      </w:r>
    </w:p>
    <w:p w:rsidR="00BC7220" w:rsidRDefault="00C27119" w:rsidP="00C27119">
      <w:pPr>
        <w:pStyle w:val="a3"/>
        <w:ind w:firstLine="567"/>
        <w:rPr>
          <w:szCs w:val="28"/>
        </w:rPr>
      </w:pPr>
      <w:r>
        <w:rPr>
          <w:szCs w:val="28"/>
        </w:rPr>
        <w:t>11.</w:t>
      </w:r>
      <w:r w:rsidR="00BB1759">
        <w:rPr>
          <w:szCs w:val="28"/>
        </w:rPr>
        <w:t xml:space="preserve"> </w:t>
      </w:r>
      <w:r w:rsidR="00980767" w:rsidRPr="00756AC4">
        <w:rPr>
          <w:szCs w:val="28"/>
          <w:u w:val="single"/>
        </w:rPr>
        <w:t>Информация об</w:t>
      </w:r>
      <w:r w:rsidR="007440F6" w:rsidRPr="00756AC4">
        <w:rPr>
          <w:szCs w:val="28"/>
          <w:u w:val="single"/>
        </w:rPr>
        <w:t xml:space="preserve"> участии</w:t>
      </w:r>
      <w:r w:rsidR="00980767" w:rsidRPr="00756AC4">
        <w:rPr>
          <w:szCs w:val="28"/>
          <w:u w:val="single"/>
        </w:rPr>
        <w:t xml:space="preserve"> </w:t>
      </w:r>
      <w:r w:rsidR="007440F6" w:rsidRPr="00756AC4">
        <w:rPr>
          <w:szCs w:val="28"/>
          <w:u w:val="single"/>
        </w:rPr>
        <w:t xml:space="preserve">председателя </w:t>
      </w:r>
      <w:r w:rsidRPr="00756AC4">
        <w:rPr>
          <w:szCs w:val="28"/>
          <w:u w:val="single"/>
        </w:rPr>
        <w:t xml:space="preserve">постоянного </w:t>
      </w:r>
      <w:r w:rsidR="007440F6" w:rsidRPr="00756AC4">
        <w:rPr>
          <w:szCs w:val="28"/>
          <w:u w:val="single"/>
        </w:rPr>
        <w:t xml:space="preserve">комитета, депутатов – членов комитета в мероприятиях, Государственной Думы </w:t>
      </w:r>
      <w:r w:rsidR="007440F6" w:rsidRPr="00756AC4">
        <w:rPr>
          <w:szCs w:val="28"/>
          <w:u w:val="single"/>
        </w:rPr>
        <w:lastRenderedPageBreak/>
        <w:t>Федерального</w:t>
      </w:r>
      <w:r w:rsidRPr="00756AC4">
        <w:rPr>
          <w:szCs w:val="28"/>
          <w:u w:val="single"/>
        </w:rPr>
        <w:t xml:space="preserve"> Собрания Российской Федерации, Совета Федерации</w:t>
      </w:r>
      <w:r w:rsidRPr="00756AC4">
        <w:rPr>
          <w:sz w:val="20"/>
          <w:szCs w:val="28"/>
          <w:u w:val="single"/>
        </w:rPr>
        <w:t xml:space="preserve"> </w:t>
      </w:r>
      <w:r w:rsidRPr="00756AC4">
        <w:rPr>
          <w:szCs w:val="28"/>
          <w:u w:val="single"/>
        </w:rPr>
        <w:t>Федерального Собрания Российской Федерации;</w:t>
      </w:r>
    </w:p>
    <w:p w:rsidR="00C27119" w:rsidRDefault="00C27119" w:rsidP="00C27119">
      <w:pPr>
        <w:pStyle w:val="a3"/>
        <w:ind w:firstLine="567"/>
        <w:rPr>
          <w:szCs w:val="28"/>
        </w:rPr>
      </w:pPr>
      <w:r>
        <w:rPr>
          <w:szCs w:val="28"/>
        </w:rPr>
        <w:t>В отчетном периоде участие не принимали.</w:t>
      </w:r>
    </w:p>
    <w:p w:rsidR="00756AC4" w:rsidRDefault="00756AC4" w:rsidP="00C27119">
      <w:pPr>
        <w:pStyle w:val="a3"/>
        <w:ind w:firstLine="567"/>
        <w:rPr>
          <w:szCs w:val="28"/>
        </w:rPr>
      </w:pPr>
    </w:p>
    <w:p w:rsidR="00756AC4" w:rsidRDefault="00756AC4" w:rsidP="00C27119">
      <w:pPr>
        <w:pStyle w:val="a3"/>
        <w:ind w:firstLine="567"/>
        <w:rPr>
          <w:szCs w:val="28"/>
        </w:rPr>
      </w:pPr>
    </w:p>
    <w:p w:rsidR="00756AC4" w:rsidRDefault="00756AC4" w:rsidP="00756AC4">
      <w:pPr>
        <w:pStyle w:val="a3"/>
        <w:rPr>
          <w:szCs w:val="28"/>
        </w:rPr>
      </w:pPr>
      <w:r>
        <w:rPr>
          <w:szCs w:val="28"/>
        </w:rPr>
        <w:t>Председатель комитета по строительству</w:t>
      </w:r>
    </w:p>
    <w:p w:rsidR="00756AC4" w:rsidRPr="00C27119" w:rsidRDefault="00756AC4" w:rsidP="00756AC4">
      <w:pPr>
        <w:pStyle w:val="a3"/>
        <w:rPr>
          <w:szCs w:val="28"/>
        </w:rPr>
      </w:pPr>
      <w:r>
        <w:rPr>
          <w:szCs w:val="28"/>
        </w:rPr>
        <w:t xml:space="preserve">и дорожному хозяйству                                                                     В.Л. Побойкин </w:t>
      </w:r>
    </w:p>
    <w:p w:rsidR="00BC7220" w:rsidRPr="00C27119" w:rsidRDefault="00BC7220" w:rsidP="00490155">
      <w:pPr>
        <w:jc w:val="both"/>
        <w:rPr>
          <w:sz w:val="28"/>
          <w:szCs w:val="28"/>
        </w:rPr>
      </w:pPr>
    </w:p>
    <w:p w:rsidR="00723F88" w:rsidRDefault="00723F88" w:rsidP="001945E9">
      <w:pPr>
        <w:pStyle w:val="a3"/>
        <w:rPr>
          <w:szCs w:val="28"/>
        </w:rPr>
      </w:pPr>
    </w:p>
    <w:p w:rsidR="00C53FA0" w:rsidRDefault="00C53FA0" w:rsidP="00E059DE">
      <w:pPr>
        <w:pStyle w:val="a3"/>
        <w:rPr>
          <w:szCs w:val="28"/>
        </w:rPr>
      </w:pPr>
    </w:p>
    <w:p w:rsidR="00C53FA0" w:rsidRDefault="00C53FA0" w:rsidP="00E059DE">
      <w:pPr>
        <w:pStyle w:val="a3"/>
        <w:rPr>
          <w:szCs w:val="28"/>
        </w:rPr>
      </w:pPr>
    </w:p>
    <w:p w:rsidR="00F26FBD" w:rsidRDefault="00F26FBD" w:rsidP="00E059DE">
      <w:pPr>
        <w:pStyle w:val="a3"/>
        <w:rPr>
          <w:szCs w:val="28"/>
        </w:rPr>
      </w:pPr>
    </w:p>
    <w:p w:rsidR="00F26FBD" w:rsidRDefault="00F26FBD" w:rsidP="00E059DE">
      <w:pPr>
        <w:pStyle w:val="a3"/>
        <w:rPr>
          <w:szCs w:val="28"/>
        </w:rPr>
      </w:pPr>
    </w:p>
    <w:sectPr w:rsidR="00F26FBD" w:rsidSect="007440F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294B"/>
    <w:multiLevelType w:val="hybridMultilevel"/>
    <w:tmpl w:val="23E8C71E"/>
    <w:lvl w:ilvl="0" w:tplc="A476E044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0C73544A"/>
    <w:multiLevelType w:val="hybridMultilevel"/>
    <w:tmpl w:val="84A4FA4E"/>
    <w:lvl w:ilvl="0" w:tplc="00CA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0727DF"/>
    <w:multiLevelType w:val="hybridMultilevel"/>
    <w:tmpl w:val="BDF28730"/>
    <w:lvl w:ilvl="0" w:tplc="A476E044">
      <w:start w:val="3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3236384"/>
    <w:multiLevelType w:val="hybridMultilevel"/>
    <w:tmpl w:val="D37E290A"/>
    <w:lvl w:ilvl="0" w:tplc="4F84D3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44F6150"/>
    <w:multiLevelType w:val="hybridMultilevel"/>
    <w:tmpl w:val="C18225C8"/>
    <w:lvl w:ilvl="0" w:tplc="DE0AE188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1F12309C"/>
    <w:multiLevelType w:val="hybridMultilevel"/>
    <w:tmpl w:val="616258D4"/>
    <w:lvl w:ilvl="0" w:tplc="B1883A98">
      <w:start w:val="5"/>
      <w:numFmt w:val="decimal"/>
      <w:lvlText w:val="%1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2E3C71C3"/>
    <w:multiLevelType w:val="hybridMultilevel"/>
    <w:tmpl w:val="2752BA78"/>
    <w:lvl w:ilvl="0" w:tplc="F386122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351B"/>
    <w:multiLevelType w:val="hybridMultilevel"/>
    <w:tmpl w:val="E49E3320"/>
    <w:lvl w:ilvl="0" w:tplc="6FCAF1E0">
      <w:start w:val="1"/>
      <w:numFmt w:val="decimal"/>
      <w:lvlText w:val="%1)"/>
      <w:lvlJc w:val="left"/>
      <w:pPr>
        <w:ind w:left="9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31263C7A"/>
    <w:multiLevelType w:val="hybridMultilevel"/>
    <w:tmpl w:val="A55A1EE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D24EB9"/>
    <w:multiLevelType w:val="hybridMultilevel"/>
    <w:tmpl w:val="EA2E6A38"/>
    <w:lvl w:ilvl="0" w:tplc="8F72A6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3C3D0A"/>
    <w:multiLevelType w:val="hybridMultilevel"/>
    <w:tmpl w:val="891A4810"/>
    <w:lvl w:ilvl="0" w:tplc="885A5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316F8A"/>
    <w:multiLevelType w:val="hybridMultilevel"/>
    <w:tmpl w:val="FE0E0E48"/>
    <w:lvl w:ilvl="0" w:tplc="DDAE11E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A51D08"/>
    <w:multiLevelType w:val="hybridMultilevel"/>
    <w:tmpl w:val="B9E6524E"/>
    <w:lvl w:ilvl="0" w:tplc="2EE694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C037378"/>
    <w:multiLevelType w:val="hybridMultilevel"/>
    <w:tmpl w:val="A2F2AEB8"/>
    <w:lvl w:ilvl="0" w:tplc="BBE60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290511"/>
    <w:multiLevelType w:val="hybridMultilevel"/>
    <w:tmpl w:val="66A8C510"/>
    <w:lvl w:ilvl="0" w:tplc="16BA33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7A83BAE"/>
    <w:multiLevelType w:val="hybridMultilevel"/>
    <w:tmpl w:val="6D049772"/>
    <w:lvl w:ilvl="0" w:tplc="39303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6460BE"/>
    <w:multiLevelType w:val="hybridMultilevel"/>
    <w:tmpl w:val="465217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0888F9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242A5C"/>
    <w:multiLevelType w:val="hybridMultilevel"/>
    <w:tmpl w:val="D53859B8"/>
    <w:lvl w:ilvl="0" w:tplc="52AAAF6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3451D8B"/>
    <w:multiLevelType w:val="hybridMultilevel"/>
    <w:tmpl w:val="24844244"/>
    <w:lvl w:ilvl="0" w:tplc="95345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F07FDB"/>
    <w:multiLevelType w:val="hybridMultilevel"/>
    <w:tmpl w:val="F30A6B68"/>
    <w:lvl w:ilvl="0" w:tplc="0A4E96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C02539"/>
    <w:multiLevelType w:val="hybridMultilevel"/>
    <w:tmpl w:val="F9049DFE"/>
    <w:lvl w:ilvl="0" w:tplc="1C184442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7"/>
  </w:num>
  <w:num w:numId="5">
    <w:abstractNumId w:val="16"/>
  </w:num>
  <w:num w:numId="6">
    <w:abstractNumId w:val="14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15"/>
  </w:num>
  <w:num w:numId="13">
    <w:abstractNumId w:val="12"/>
  </w:num>
  <w:num w:numId="14">
    <w:abstractNumId w:val="13"/>
  </w:num>
  <w:num w:numId="15">
    <w:abstractNumId w:val="19"/>
  </w:num>
  <w:num w:numId="16">
    <w:abstractNumId w:val="18"/>
  </w:num>
  <w:num w:numId="17">
    <w:abstractNumId w:val="8"/>
  </w:num>
  <w:num w:numId="18">
    <w:abstractNumId w:val="6"/>
  </w:num>
  <w:num w:numId="19">
    <w:abstractNumId w:val="1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72"/>
    <w:rsid w:val="00000307"/>
    <w:rsid w:val="00010103"/>
    <w:rsid w:val="00011779"/>
    <w:rsid w:val="000227A5"/>
    <w:rsid w:val="000322B3"/>
    <w:rsid w:val="0003302C"/>
    <w:rsid w:val="000366CB"/>
    <w:rsid w:val="000367F7"/>
    <w:rsid w:val="00044BBF"/>
    <w:rsid w:val="00047940"/>
    <w:rsid w:val="000552B6"/>
    <w:rsid w:val="00056D94"/>
    <w:rsid w:val="00062C06"/>
    <w:rsid w:val="0006740B"/>
    <w:rsid w:val="00071C9D"/>
    <w:rsid w:val="00075A21"/>
    <w:rsid w:val="000962F8"/>
    <w:rsid w:val="0009752A"/>
    <w:rsid w:val="000A41AA"/>
    <w:rsid w:val="000B0298"/>
    <w:rsid w:val="000B66BF"/>
    <w:rsid w:val="000B696F"/>
    <w:rsid w:val="000C4428"/>
    <w:rsid w:val="000C476E"/>
    <w:rsid w:val="000C5779"/>
    <w:rsid w:val="000F68DA"/>
    <w:rsid w:val="0010425A"/>
    <w:rsid w:val="00106FBB"/>
    <w:rsid w:val="00107B20"/>
    <w:rsid w:val="00110ADB"/>
    <w:rsid w:val="001111F8"/>
    <w:rsid w:val="00113D2F"/>
    <w:rsid w:val="001153C4"/>
    <w:rsid w:val="001276A1"/>
    <w:rsid w:val="00137F85"/>
    <w:rsid w:val="00141F40"/>
    <w:rsid w:val="001476BC"/>
    <w:rsid w:val="0015000A"/>
    <w:rsid w:val="001572F2"/>
    <w:rsid w:val="001616CB"/>
    <w:rsid w:val="00163722"/>
    <w:rsid w:val="0017063B"/>
    <w:rsid w:val="001727C6"/>
    <w:rsid w:val="001744F2"/>
    <w:rsid w:val="00175FBA"/>
    <w:rsid w:val="00176486"/>
    <w:rsid w:val="00182EC1"/>
    <w:rsid w:val="00185B9D"/>
    <w:rsid w:val="00186FF1"/>
    <w:rsid w:val="0019270F"/>
    <w:rsid w:val="001929C6"/>
    <w:rsid w:val="001945E9"/>
    <w:rsid w:val="00195F0E"/>
    <w:rsid w:val="001A0F88"/>
    <w:rsid w:val="001C0099"/>
    <w:rsid w:val="001D3E34"/>
    <w:rsid w:val="001D52B1"/>
    <w:rsid w:val="00202E3E"/>
    <w:rsid w:val="002055B7"/>
    <w:rsid w:val="00215CB8"/>
    <w:rsid w:val="00221BEA"/>
    <w:rsid w:val="00222FFC"/>
    <w:rsid w:val="00223704"/>
    <w:rsid w:val="002251A9"/>
    <w:rsid w:val="00246E34"/>
    <w:rsid w:val="0025417B"/>
    <w:rsid w:val="002605FE"/>
    <w:rsid w:val="002631DE"/>
    <w:rsid w:val="00266009"/>
    <w:rsid w:val="00267F64"/>
    <w:rsid w:val="00286C7E"/>
    <w:rsid w:val="00295B09"/>
    <w:rsid w:val="002A08FD"/>
    <w:rsid w:val="002B5E5D"/>
    <w:rsid w:val="002B6F0A"/>
    <w:rsid w:val="002C496D"/>
    <w:rsid w:val="002D003F"/>
    <w:rsid w:val="002D17D5"/>
    <w:rsid w:val="002D4919"/>
    <w:rsid w:val="002D5A2F"/>
    <w:rsid w:val="002D5C25"/>
    <w:rsid w:val="002E3955"/>
    <w:rsid w:val="002E6A74"/>
    <w:rsid w:val="002F289B"/>
    <w:rsid w:val="002F4EDF"/>
    <w:rsid w:val="002F779B"/>
    <w:rsid w:val="002F7CFA"/>
    <w:rsid w:val="003046ED"/>
    <w:rsid w:val="00304EEE"/>
    <w:rsid w:val="00323B03"/>
    <w:rsid w:val="00330D25"/>
    <w:rsid w:val="00345F2F"/>
    <w:rsid w:val="00347DBC"/>
    <w:rsid w:val="00374755"/>
    <w:rsid w:val="00376644"/>
    <w:rsid w:val="00377BCA"/>
    <w:rsid w:val="0038015C"/>
    <w:rsid w:val="00386B79"/>
    <w:rsid w:val="00390048"/>
    <w:rsid w:val="00390802"/>
    <w:rsid w:val="003976E5"/>
    <w:rsid w:val="003A43C0"/>
    <w:rsid w:val="003B486B"/>
    <w:rsid w:val="003C09BF"/>
    <w:rsid w:val="003C18F4"/>
    <w:rsid w:val="003C2B98"/>
    <w:rsid w:val="003D6608"/>
    <w:rsid w:val="003E36AB"/>
    <w:rsid w:val="00411D38"/>
    <w:rsid w:val="00414B65"/>
    <w:rsid w:val="004151DD"/>
    <w:rsid w:val="004175D0"/>
    <w:rsid w:val="004506AD"/>
    <w:rsid w:val="00453DEE"/>
    <w:rsid w:val="004614F4"/>
    <w:rsid w:val="00462FE4"/>
    <w:rsid w:val="004749DC"/>
    <w:rsid w:val="004750DA"/>
    <w:rsid w:val="0047710D"/>
    <w:rsid w:val="0048014F"/>
    <w:rsid w:val="00481E09"/>
    <w:rsid w:val="0049005B"/>
    <w:rsid w:val="00490155"/>
    <w:rsid w:val="00491081"/>
    <w:rsid w:val="0049212C"/>
    <w:rsid w:val="0049697F"/>
    <w:rsid w:val="004A0F6B"/>
    <w:rsid w:val="004A600B"/>
    <w:rsid w:val="004B2FBE"/>
    <w:rsid w:val="004C409B"/>
    <w:rsid w:val="004D2DD5"/>
    <w:rsid w:val="004D3704"/>
    <w:rsid w:val="004D5A95"/>
    <w:rsid w:val="004E588D"/>
    <w:rsid w:val="004F0710"/>
    <w:rsid w:val="004F1689"/>
    <w:rsid w:val="004F1A02"/>
    <w:rsid w:val="004F66DF"/>
    <w:rsid w:val="00500EC9"/>
    <w:rsid w:val="00513D05"/>
    <w:rsid w:val="00520BD3"/>
    <w:rsid w:val="00532C87"/>
    <w:rsid w:val="00546208"/>
    <w:rsid w:val="00551A93"/>
    <w:rsid w:val="00557D72"/>
    <w:rsid w:val="00577C46"/>
    <w:rsid w:val="00591B0A"/>
    <w:rsid w:val="0059235D"/>
    <w:rsid w:val="00597E45"/>
    <w:rsid w:val="005A351D"/>
    <w:rsid w:val="005A46CC"/>
    <w:rsid w:val="005B1E8B"/>
    <w:rsid w:val="005B3989"/>
    <w:rsid w:val="005D0D22"/>
    <w:rsid w:val="005D3F12"/>
    <w:rsid w:val="005E69E2"/>
    <w:rsid w:val="005F0833"/>
    <w:rsid w:val="005F2161"/>
    <w:rsid w:val="005F2944"/>
    <w:rsid w:val="005F4269"/>
    <w:rsid w:val="005F7D47"/>
    <w:rsid w:val="00603F95"/>
    <w:rsid w:val="00605B11"/>
    <w:rsid w:val="0060638E"/>
    <w:rsid w:val="00607157"/>
    <w:rsid w:val="00612516"/>
    <w:rsid w:val="00633DA5"/>
    <w:rsid w:val="00636738"/>
    <w:rsid w:val="00637A8C"/>
    <w:rsid w:val="00646CB2"/>
    <w:rsid w:val="006504ED"/>
    <w:rsid w:val="006548EA"/>
    <w:rsid w:val="00655402"/>
    <w:rsid w:val="0065663C"/>
    <w:rsid w:val="00660DEB"/>
    <w:rsid w:val="00664950"/>
    <w:rsid w:val="006719EB"/>
    <w:rsid w:val="006739A4"/>
    <w:rsid w:val="00681C26"/>
    <w:rsid w:val="00684E83"/>
    <w:rsid w:val="0069493A"/>
    <w:rsid w:val="006A0E9B"/>
    <w:rsid w:val="006A24E6"/>
    <w:rsid w:val="006A2536"/>
    <w:rsid w:val="006A4FBF"/>
    <w:rsid w:val="006A616A"/>
    <w:rsid w:val="006C0766"/>
    <w:rsid w:val="006D16A3"/>
    <w:rsid w:val="006D3C87"/>
    <w:rsid w:val="006D48A1"/>
    <w:rsid w:val="006D54BF"/>
    <w:rsid w:val="006D56D5"/>
    <w:rsid w:val="006F43A6"/>
    <w:rsid w:val="006F7CC5"/>
    <w:rsid w:val="0070011F"/>
    <w:rsid w:val="0070077A"/>
    <w:rsid w:val="00703CD8"/>
    <w:rsid w:val="00706B3E"/>
    <w:rsid w:val="00706FCB"/>
    <w:rsid w:val="0071344E"/>
    <w:rsid w:val="00723F88"/>
    <w:rsid w:val="00726A4A"/>
    <w:rsid w:val="007304CF"/>
    <w:rsid w:val="00730922"/>
    <w:rsid w:val="007318B0"/>
    <w:rsid w:val="00742BDA"/>
    <w:rsid w:val="00744060"/>
    <w:rsid w:val="007440F6"/>
    <w:rsid w:val="0074480E"/>
    <w:rsid w:val="00744B93"/>
    <w:rsid w:val="0074595D"/>
    <w:rsid w:val="007532BB"/>
    <w:rsid w:val="00756AC4"/>
    <w:rsid w:val="00763267"/>
    <w:rsid w:val="00764EAE"/>
    <w:rsid w:val="00786EBB"/>
    <w:rsid w:val="00791026"/>
    <w:rsid w:val="007A12C3"/>
    <w:rsid w:val="007B00F8"/>
    <w:rsid w:val="007D4F9A"/>
    <w:rsid w:val="007F0890"/>
    <w:rsid w:val="007F2C08"/>
    <w:rsid w:val="007F44F1"/>
    <w:rsid w:val="007F4F7D"/>
    <w:rsid w:val="008043AD"/>
    <w:rsid w:val="008201C0"/>
    <w:rsid w:val="0082157B"/>
    <w:rsid w:val="00824644"/>
    <w:rsid w:val="0082691D"/>
    <w:rsid w:val="00833004"/>
    <w:rsid w:val="0083531E"/>
    <w:rsid w:val="00835A29"/>
    <w:rsid w:val="008575FA"/>
    <w:rsid w:val="0085776A"/>
    <w:rsid w:val="00862FEC"/>
    <w:rsid w:val="00867B2B"/>
    <w:rsid w:val="00876373"/>
    <w:rsid w:val="00883D07"/>
    <w:rsid w:val="008A427F"/>
    <w:rsid w:val="008B2288"/>
    <w:rsid w:val="008C06F5"/>
    <w:rsid w:val="008C7654"/>
    <w:rsid w:val="008E02CA"/>
    <w:rsid w:val="008E3671"/>
    <w:rsid w:val="008E5035"/>
    <w:rsid w:val="008E5409"/>
    <w:rsid w:val="008E6804"/>
    <w:rsid w:val="008F0D18"/>
    <w:rsid w:val="009044B8"/>
    <w:rsid w:val="00913B25"/>
    <w:rsid w:val="00925B6E"/>
    <w:rsid w:val="0097510A"/>
    <w:rsid w:val="009777B5"/>
    <w:rsid w:val="00980767"/>
    <w:rsid w:val="009A19FF"/>
    <w:rsid w:val="009A4EBF"/>
    <w:rsid w:val="009B5197"/>
    <w:rsid w:val="009C073A"/>
    <w:rsid w:val="009C0950"/>
    <w:rsid w:val="009C5CC2"/>
    <w:rsid w:val="009C6AA7"/>
    <w:rsid w:val="009D0374"/>
    <w:rsid w:val="009D4B96"/>
    <w:rsid w:val="009D7B49"/>
    <w:rsid w:val="009E66CD"/>
    <w:rsid w:val="009E7F67"/>
    <w:rsid w:val="009F31CF"/>
    <w:rsid w:val="00A02BF4"/>
    <w:rsid w:val="00A10905"/>
    <w:rsid w:val="00A239B9"/>
    <w:rsid w:val="00A2774E"/>
    <w:rsid w:val="00A31F0D"/>
    <w:rsid w:val="00A330C7"/>
    <w:rsid w:val="00A43A34"/>
    <w:rsid w:val="00A47361"/>
    <w:rsid w:val="00A50852"/>
    <w:rsid w:val="00A5627E"/>
    <w:rsid w:val="00A57AD8"/>
    <w:rsid w:val="00A61E50"/>
    <w:rsid w:val="00A62EC3"/>
    <w:rsid w:val="00A70950"/>
    <w:rsid w:val="00A70F46"/>
    <w:rsid w:val="00A8077E"/>
    <w:rsid w:val="00A84E55"/>
    <w:rsid w:val="00A85A29"/>
    <w:rsid w:val="00A87BBC"/>
    <w:rsid w:val="00A9136A"/>
    <w:rsid w:val="00A933E1"/>
    <w:rsid w:val="00A93635"/>
    <w:rsid w:val="00AA6071"/>
    <w:rsid w:val="00AA7F0F"/>
    <w:rsid w:val="00AB2140"/>
    <w:rsid w:val="00AB25DC"/>
    <w:rsid w:val="00AB53BC"/>
    <w:rsid w:val="00AC5F0D"/>
    <w:rsid w:val="00AD4C14"/>
    <w:rsid w:val="00AE5452"/>
    <w:rsid w:val="00AF179F"/>
    <w:rsid w:val="00AF6684"/>
    <w:rsid w:val="00B04B0B"/>
    <w:rsid w:val="00B170A2"/>
    <w:rsid w:val="00B22DB6"/>
    <w:rsid w:val="00B23B3E"/>
    <w:rsid w:val="00B26D67"/>
    <w:rsid w:val="00B35857"/>
    <w:rsid w:val="00B401C9"/>
    <w:rsid w:val="00B51ED9"/>
    <w:rsid w:val="00B57536"/>
    <w:rsid w:val="00B6646F"/>
    <w:rsid w:val="00B731E5"/>
    <w:rsid w:val="00B76A5E"/>
    <w:rsid w:val="00BA1572"/>
    <w:rsid w:val="00BA16F2"/>
    <w:rsid w:val="00BA4963"/>
    <w:rsid w:val="00BB1759"/>
    <w:rsid w:val="00BB2567"/>
    <w:rsid w:val="00BB34F7"/>
    <w:rsid w:val="00BC7220"/>
    <w:rsid w:val="00BD6A65"/>
    <w:rsid w:val="00BE6DBE"/>
    <w:rsid w:val="00BE6F02"/>
    <w:rsid w:val="00BF2B38"/>
    <w:rsid w:val="00C02AB4"/>
    <w:rsid w:val="00C056A9"/>
    <w:rsid w:val="00C22251"/>
    <w:rsid w:val="00C27119"/>
    <w:rsid w:val="00C35DD4"/>
    <w:rsid w:val="00C51F6F"/>
    <w:rsid w:val="00C5318A"/>
    <w:rsid w:val="00C53FA0"/>
    <w:rsid w:val="00C559DA"/>
    <w:rsid w:val="00C66031"/>
    <w:rsid w:val="00C70B46"/>
    <w:rsid w:val="00C713A5"/>
    <w:rsid w:val="00C75B86"/>
    <w:rsid w:val="00C80115"/>
    <w:rsid w:val="00C81685"/>
    <w:rsid w:val="00C84768"/>
    <w:rsid w:val="00C86F67"/>
    <w:rsid w:val="00C92072"/>
    <w:rsid w:val="00C956B0"/>
    <w:rsid w:val="00C966C0"/>
    <w:rsid w:val="00CA1790"/>
    <w:rsid w:val="00CA664E"/>
    <w:rsid w:val="00CB4DAC"/>
    <w:rsid w:val="00CC7A5B"/>
    <w:rsid w:val="00CD6BBA"/>
    <w:rsid w:val="00CE4C44"/>
    <w:rsid w:val="00CE7EC9"/>
    <w:rsid w:val="00CE7F51"/>
    <w:rsid w:val="00CF1B51"/>
    <w:rsid w:val="00CF5342"/>
    <w:rsid w:val="00D11B82"/>
    <w:rsid w:val="00D124EF"/>
    <w:rsid w:val="00D20454"/>
    <w:rsid w:val="00D3182F"/>
    <w:rsid w:val="00D325C7"/>
    <w:rsid w:val="00D330AC"/>
    <w:rsid w:val="00D33192"/>
    <w:rsid w:val="00D361E1"/>
    <w:rsid w:val="00D45B86"/>
    <w:rsid w:val="00D52BC0"/>
    <w:rsid w:val="00D54107"/>
    <w:rsid w:val="00D5738B"/>
    <w:rsid w:val="00D678B9"/>
    <w:rsid w:val="00D758AA"/>
    <w:rsid w:val="00D95C79"/>
    <w:rsid w:val="00DC06EF"/>
    <w:rsid w:val="00DC1C26"/>
    <w:rsid w:val="00DD63AA"/>
    <w:rsid w:val="00E047C7"/>
    <w:rsid w:val="00E059DE"/>
    <w:rsid w:val="00E1199B"/>
    <w:rsid w:val="00E13044"/>
    <w:rsid w:val="00E2169F"/>
    <w:rsid w:val="00E24073"/>
    <w:rsid w:val="00E324FC"/>
    <w:rsid w:val="00E42F77"/>
    <w:rsid w:val="00E46698"/>
    <w:rsid w:val="00E47928"/>
    <w:rsid w:val="00E50984"/>
    <w:rsid w:val="00E52AE4"/>
    <w:rsid w:val="00E7108F"/>
    <w:rsid w:val="00E76542"/>
    <w:rsid w:val="00E80AC9"/>
    <w:rsid w:val="00E81BC0"/>
    <w:rsid w:val="00E90950"/>
    <w:rsid w:val="00E94EA3"/>
    <w:rsid w:val="00EA150B"/>
    <w:rsid w:val="00EA166E"/>
    <w:rsid w:val="00EB1EDF"/>
    <w:rsid w:val="00EB4FD2"/>
    <w:rsid w:val="00EB6661"/>
    <w:rsid w:val="00EC3111"/>
    <w:rsid w:val="00EC4FF9"/>
    <w:rsid w:val="00EC5FDF"/>
    <w:rsid w:val="00ED0CEA"/>
    <w:rsid w:val="00ED2006"/>
    <w:rsid w:val="00ED6288"/>
    <w:rsid w:val="00EE4113"/>
    <w:rsid w:val="00EF457A"/>
    <w:rsid w:val="00F0489F"/>
    <w:rsid w:val="00F0739F"/>
    <w:rsid w:val="00F07965"/>
    <w:rsid w:val="00F106FB"/>
    <w:rsid w:val="00F11F45"/>
    <w:rsid w:val="00F15836"/>
    <w:rsid w:val="00F222E2"/>
    <w:rsid w:val="00F26FBD"/>
    <w:rsid w:val="00F27473"/>
    <w:rsid w:val="00F555D4"/>
    <w:rsid w:val="00F652D8"/>
    <w:rsid w:val="00F65EFF"/>
    <w:rsid w:val="00F802A3"/>
    <w:rsid w:val="00F80AED"/>
    <w:rsid w:val="00F84D46"/>
    <w:rsid w:val="00F871E6"/>
    <w:rsid w:val="00F87B69"/>
    <w:rsid w:val="00F920B4"/>
    <w:rsid w:val="00F96056"/>
    <w:rsid w:val="00FA76C0"/>
    <w:rsid w:val="00FB5F9F"/>
    <w:rsid w:val="00FC231A"/>
    <w:rsid w:val="00FC46F4"/>
    <w:rsid w:val="00FC766E"/>
    <w:rsid w:val="00FD30DD"/>
    <w:rsid w:val="00FD3CC3"/>
    <w:rsid w:val="00FE15CA"/>
    <w:rsid w:val="00FE2584"/>
    <w:rsid w:val="00FE4D84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43132-C020-48C3-8EEF-2E4D269A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5035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056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503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E50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E5035"/>
    <w:pPr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E50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8E5035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8E50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8E503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E5035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E50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Plain Text"/>
    <w:basedOn w:val="a"/>
    <w:link w:val="a8"/>
    <w:unhideWhenUsed/>
    <w:rsid w:val="00490155"/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49015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9015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0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490155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rsid w:val="004901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490155"/>
    <w:pPr>
      <w:spacing w:before="100" w:beforeAutospacing="1" w:after="100" w:afterAutospacing="1"/>
    </w:pPr>
    <w:rPr>
      <w:sz w:val="24"/>
      <w:szCs w:val="24"/>
    </w:rPr>
  </w:style>
  <w:style w:type="paragraph" w:customStyle="1" w:styleId="33">
    <w:name w:val="Абзац списка3"/>
    <w:basedOn w:val="a"/>
    <w:rsid w:val="0049015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A35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35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7532BB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32B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6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513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86C7E"/>
    <w:rPr>
      <w:color w:val="0000FF"/>
      <w:u w:val="single"/>
    </w:rPr>
  </w:style>
  <w:style w:type="table" w:styleId="af0">
    <w:name w:val="Table Grid"/>
    <w:basedOn w:val="a1"/>
    <w:uiPriority w:val="59"/>
    <w:rsid w:val="00AD4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A34D-2721-4248-BC5A-7208AAB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Рассикас Елена Борисовна</dc:creator>
  <cp:lastModifiedBy>Гребнева Наталья Васильевна</cp:lastModifiedBy>
  <cp:revision>2</cp:revision>
  <cp:lastPrinted>2022-12-14T05:33:00Z</cp:lastPrinted>
  <dcterms:created xsi:type="dcterms:W3CDTF">2022-12-14T05:33:00Z</dcterms:created>
  <dcterms:modified xsi:type="dcterms:W3CDTF">2022-12-14T05:33:00Z</dcterms:modified>
</cp:coreProperties>
</file>