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58" w:rsidRPr="00AF253F" w:rsidRDefault="00464658" w:rsidP="00464658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right"/>
        <w:rPr>
          <w:rFonts w:ascii="Times New Roman" w:hAnsi="Times New Roman"/>
          <w:b/>
          <w:sz w:val="28"/>
          <w:szCs w:val="28"/>
        </w:rPr>
      </w:pPr>
      <w:r w:rsidRPr="00AF253F">
        <w:rPr>
          <w:rFonts w:ascii="Times New Roman" w:hAnsi="Times New Roman"/>
          <w:b/>
          <w:sz w:val="28"/>
          <w:szCs w:val="28"/>
        </w:rPr>
        <w:t>ПРОЕКТ</w:t>
      </w:r>
    </w:p>
    <w:p w:rsidR="00464658" w:rsidRPr="00AF253F" w:rsidRDefault="00464658" w:rsidP="00464658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AF253F">
        <w:rPr>
          <w:noProof/>
        </w:rPr>
        <w:drawing>
          <wp:inline distT="0" distB="0" distL="0" distR="0">
            <wp:extent cx="5347970" cy="21799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9C" w:rsidRPr="00365A00" w:rsidRDefault="00ED3C9C" w:rsidP="00ED3C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65A00">
        <w:rPr>
          <w:rFonts w:ascii="Times New Roman" w:hAnsi="Times New Roman"/>
          <w:b/>
          <w:bCs/>
          <w:sz w:val="28"/>
          <w:szCs w:val="28"/>
        </w:rPr>
        <w:t>О внесении изменений в государственную программу Иркутской</w:t>
      </w:r>
    </w:p>
    <w:p w:rsidR="00ED3C9C" w:rsidRPr="00365A00" w:rsidRDefault="00ED3C9C" w:rsidP="00ED3C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65A00">
        <w:rPr>
          <w:rFonts w:ascii="Times New Roman" w:hAnsi="Times New Roman"/>
          <w:b/>
          <w:bCs/>
          <w:sz w:val="28"/>
          <w:szCs w:val="28"/>
        </w:rPr>
        <w:t xml:space="preserve">области «Экономическое развитие и инновационная </w:t>
      </w:r>
      <w:proofErr w:type="gramStart"/>
      <w:r w:rsidRPr="00365A00">
        <w:rPr>
          <w:rFonts w:ascii="Times New Roman" w:hAnsi="Times New Roman"/>
          <w:b/>
          <w:bCs/>
          <w:sz w:val="28"/>
          <w:szCs w:val="28"/>
        </w:rPr>
        <w:t xml:space="preserve">экономика»   </w:t>
      </w:r>
      <w:proofErr w:type="gramEnd"/>
      <w:r w:rsidRPr="00365A00">
        <w:rPr>
          <w:rFonts w:ascii="Times New Roman" w:hAnsi="Times New Roman"/>
          <w:b/>
          <w:bCs/>
          <w:sz w:val="28"/>
          <w:szCs w:val="28"/>
        </w:rPr>
        <w:t xml:space="preserve">               на 2015 - 2020 годы</w:t>
      </w:r>
    </w:p>
    <w:p w:rsidR="00ED3C9C" w:rsidRPr="00365A00" w:rsidRDefault="00ED3C9C" w:rsidP="00ED3C9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C9C" w:rsidRPr="00365A00" w:rsidRDefault="00ED3C9C" w:rsidP="00ED3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соответствии с пунктом 22 Положе</w:t>
      </w:r>
      <w:bookmarkStart w:id="0" w:name="_GoBack"/>
      <w:bookmarkEnd w:id="0"/>
      <w:r w:rsidRPr="00365A00">
        <w:rPr>
          <w:rFonts w:ascii="Times New Roman" w:hAnsi="Times New Roman"/>
          <w:sz w:val="28"/>
          <w:szCs w:val="28"/>
        </w:rPr>
        <w:t>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руководствуясь частью 4 статьи 66, статьей 67 Устава Иркутской области, Правительство Иркутской области</w:t>
      </w:r>
    </w:p>
    <w:p w:rsidR="00ED3C9C" w:rsidRPr="00365A00" w:rsidRDefault="00ED3C9C" w:rsidP="00ED3C9C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П О С Т А Н О В Л Я Е Т:</w:t>
      </w:r>
    </w:p>
    <w:p w:rsidR="00ED3C9C" w:rsidRPr="00365A00" w:rsidRDefault="00ED3C9C" w:rsidP="00ED3C9C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1. Внести в государственную программу Иркутской области </w:t>
      </w:r>
      <w:r w:rsidRPr="00365A00">
        <w:rPr>
          <w:rFonts w:ascii="Times New Roman" w:hAnsi="Times New Roman"/>
          <w:bCs/>
          <w:sz w:val="28"/>
          <w:szCs w:val="28"/>
        </w:rPr>
        <w:t>«Экономическое развитие и инновационная экономика» на 2015 - 2020 годы, утвержденную постановлением Правительства Иркутской области</w:t>
      </w:r>
      <w:r w:rsidRPr="00365A00">
        <w:rPr>
          <w:rFonts w:ascii="Times New Roman" w:hAnsi="Times New Roman"/>
          <w:bCs/>
          <w:sz w:val="28"/>
          <w:szCs w:val="28"/>
        </w:rPr>
        <w:br/>
        <w:t>от 23 октября 2014 года № 518-пп (далее - государственная программа), следующие изменения: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1) в паспорте: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строку «Цель государственной программы»</w:t>
      </w:r>
      <w:r w:rsidRPr="00365A0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6804"/>
        <w:gridCol w:w="425"/>
      </w:tblGrid>
      <w:tr w:rsidR="00ED3C9C" w:rsidRPr="00365A00" w:rsidTr="00110536">
        <w:trPr>
          <w:trHeight w:val="947"/>
        </w:trPr>
        <w:tc>
          <w:tcPr>
            <w:tcW w:w="284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Цель государственной программы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Создание благоприятных условий для привлечения инвестиций в экономику региона, ведения предпринимательской деятельности и повышения инновационной активности бизнеса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bCs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>Прогнозная (справочная) оценка ресурсного обеспечения реализации государственной программы</w:t>
      </w:r>
      <w:r w:rsidRPr="00365A00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tbl>
      <w:tblPr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6804"/>
        <w:gridCol w:w="425"/>
      </w:tblGrid>
      <w:tr w:rsidR="00ED3C9C" w:rsidRPr="00365A00" w:rsidTr="00110536">
        <w:trPr>
          <w:trHeight w:val="2476"/>
        </w:trPr>
        <w:tc>
          <w:tcPr>
            <w:tcW w:w="284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- 3728624,1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- 3777649,2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- 5264660,9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3661343,5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2019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2915389,4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2020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2876905,4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- 3223116,5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- 3451748,8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- 4825706,4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- 3085003,8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- 2325780,8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- 2325780,8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- 498406,8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- 323747,1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- 393880,9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sz w:val="28"/>
                <w:szCs w:val="28"/>
              </w:rPr>
              <w:t>531473,4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2019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588668,8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2020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550184,8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- 7100,8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- 2153,3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- 1246,5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- 1039,2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- 939,8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- 939,8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иных источников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- 43827,1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- 43827,1 тыс. рублей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bCs/>
          <w:sz w:val="28"/>
          <w:szCs w:val="28"/>
        </w:rPr>
        <w:lastRenderedPageBreak/>
        <w:t>строку «</w:t>
      </w:r>
      <w:r w:rsidRPr="00365A00">
        <w:rPr>
          <w:rFonts w:ascii="Times New Roman" w:eastAsia="Calibri" w:hAnsi="Times New Roman"/>
          <w:sz w:val="28"/>
          <w:szCs w:val="28"/>
        </w:rPr>
        <w:t>Ожидаемые конечные результаты реализации государственной программы</w:t>
      </w:r>
      <w:r w:rsidRPr="00365A00">
        <w:rPr>
          <w:rFonts w:ascii="Times New Roman" w:hAnsi="Times New Roman"/>
          <w:bCs/>
          <w:sz w:val="28"/>
          <w:szCs w:val="28"/>
        </w:rPr>
        <w:t>» изложить в следующей редакции:</w:t>
      </w:r>
    </w:p>
    <w:tbl>
      <w:tblPr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6804"/>
        <w:gridCol w:w="425"/>
      </w:tblGrid>
      <w:tr w:rsidR="00ED3C9C" w:rsidRPr="00365A00" w:rsidTr="00110536">
        <w:trPr>
          <w:trHeight w:val="2476"/>
        </w:trPr>
        <w:tc>
          <w:tcPr>
            <w:tcW w:w="284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государственной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Прирост налоговых поступлений от СМСП в консолидированный бюджет Иркутской области - 8,7%.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Доля продукции высокотехнологичных и наукоемких видов экономической деятельности в валовом региональном продукте - 23,3%.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3. Индекс промышленного производства к соответствующему периоду прошлого года - 105%.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4. Количество туристов, посетивших Иркутскую область: иностранные туристы и внутренний туристический поток - 1763,9 тыс. чел.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5. Объем инвестиций в основной капитал на душу населения - 153,3 тыс. руб. на человека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>2) абзацы первый, второй раздела 2 «</w:t>
      </w:r>
      <w:r w:rsidRPr="00365A00">
        <w:rPr>
          <w:rFonts w:ascii="Times New Roman" w:eastAsia="Calibri" w:hAnsi="Times New Roman"/>
          <w:sz w:val="28"/>
          <w:szCs w:val="28"/>
        </w:rPr>
        <w:t>ЦЕЛЬ И ЗАДАЧИ ГОСУДАРСТВЕННОЙ ПРОГРАММЫ, ЦЕЛЕВЫЕ ПОКАЗАТЕЛИ ГОСУДАРСТВЕННОЙ ПРОГРАММЫ, СРОКИ РЕАЛИЗАЦИИ</w:t>
      </w:r>
      <w:r w:rsidRPr="00365A00">
        <w:rPr>
          <w:rFonts w:ascii="Times New Roman" w:hAnsi="Times New Roman"/>
          <w:sz w:val="28"/>
          <w:szCs w:val="28"/>
        </w:rPr>
        <w:t xml:space="preserve">» </w:t>
      </w:r>
      <w:r w:rsidRPr="00365A00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bCs/>
          <w:sz w:val="28"/>
          <w:szCs w:val="28"/>
        </w:rPr>
        <w:t xml:space="preserve">«1. </w:t>
      </w:r>
      <w:r w:rsidRPr="00365A00">
        <w:rPr>
          <w:rFonts w:ascii="Times New Roman" w:eastAsia="Calibri" w:hAnsi="Times New Roman"/>
          <w:sz w:val="28"/>
          <w:szCs w:val="28"/>
        </w:rPr>
        <w:t>Целью государственной программы является</w:t>
      </w:r>
      <w:r w:rsidRPr="00365A00">
        <w:rPr>
          <w:rFonts w:ascii="Times New Roman" w:hAnsi="Times New Roman"/>
          <w:sz w:val="28"/>
          <w:szCs w:val="28"/>
        </w:rPr>
        <w:t xml:space="preserve"> создание благоприятных условий для привлечения инвестиций в экономику региона, ведения предпринимательской деятельности и повышения инновационной активности бизнеса.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2. </w:t>
      </w:r>
      <w:r w:rsidRPr="00365A00">
        <w:rPr>
          <w:rFonts w:ascii="Times New Roman" w:eastAsia="Calibri" w:hAnsi="Times New Roman"/>
          <w:sz w:val="28"/>
          <w:szCs w:val="28"/>
        </w:rPr>
        <w:t>Для достижения поставленной цели необходимо решение следующих задач:»;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3) 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паспорта подпрограммы «</w:t>
      </w:r>
      <w:r w:rsidRPr="00365A00">
        <w:rPr>
          <w:rFonts w:ascii="Times New Roman" w:hAnsi="Times New Roman" w:hint="eastAsia"/>
          <w:sz w:val="28"/>
          <w:szCs w:val="28"/>
        </w:rPr>
        <w:t>Государственная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политика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в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сфере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экономического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развития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Иркутской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области»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                           2015 - 2020 </w:t>
      </w:r>
      <w:r w:rsidRPr="00365A00">
        <w:rPr>
          <w:rFonts w:ascii="Times New Roman" w:hAnsi="Times New Roman" w:hint="eastAsia"/>
          <w:sz w:val="28"/>
          <w:szCs w:val="28"/>
        </w:rPr>
        <w:t>годы</w:t>
      </w:r>
      <w:r w:rsidRPr="00365A00">
        <w:rPr>
          <w:rFonts w:ascii="Times New Roman" w:hAnsi="Times New Roman"/>
          <w:sz w:val="28"/>
          <w:szCs w:val="28"/>
        </w:rPr>
        <w:t>, являющейся приложением 1 к государственной программе, изложить в следующей редакции:</w:t>
      </w:r>
    </w:p>
    <w:tbl>
      <w:tblPr>
        <w:tblpPr w:leftFromText="180" w:rightFromText="180" w:vertAnchor="text" w:horzAnchor="margin" w:tblpY="85"/>
        <w:tblW w:w="980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171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Прогнозная (справочная) оценка ресурсного обеспечения реализации </w:t>
            </w: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- 766900,6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- 1173814,4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- 1531998,1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- 1670551,5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- 1020424,4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- 1020424,4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4) паспорт подпрограммы «</w:t>
      </w:r>
      <w:r w:rsidRPr="00365A00">
        <w:rPr>
          <w:rFonts w:ascii="Times New Roman" w:eastAsia="Calibri" w:hAnsi="Times New Roman"/>
          <w:sz w:val="28"/>
          <w:szCs w:val="28"/>
        </w:rPr>
        <w:t>Государственное регулирование в промышленной сфере Иркутской области</w:t>
      </w:r>
      <w:r w:rsidRPr="00365A00">
        <w:rPr>
          <w:rFonts w:ascii="Times New Roman" w:hAnsi="Times New Roman" w:hint="eastAsia"/>
          <w:sz w:val="28"/>
          <w:szCs w:val="28"/>
        </w:rPr>
        <w:t>»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2015 </w:t>
      </w:r>
      <w:r w:rsidRPr="00365A00">
        <w:rPr>
          <w:rFonts w:ascii="Times New Roman" w:hAnsi="Times New Roman" w:hint="eastAsia"/>
          <w:sz w:val="28"/>
          <w:szCs w:val="28"/>
        </w:rPr>
        <w:t>год</w:t>
      </w:r>
      <w:r w:rsidRPr="00365A00">
        <w:rPr>
          <w:rFonts w:ascii="Times New Roman" w:hAnsi="Times New Roman"/>
          <w:sz w:val="28"/>
          <w:szCs w:val="28"/>
        </w:rPr>
        <w:t>, являющейся приложением 3 к государственной программе, дополнить строкой следующего содержания: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35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Министерство экономического развития Иркутской области.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Министерство промышленной политики и лесного комплекса Иркутской области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5) в паспорте подпрограммы «</w:t>
      </w:r>
      <w:r w:rsidRPr="00365A00">
        <w:rPr>
          <w:rFonts w:ascii="Times New Roman" w:hAnsi="Times New Roman" w:hint="eastAsia"/>
          <w:sz w:val="28"/>
          <w:szCs w:val="28"/>
        </w:rPr>
        <w:t>Поддержка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развитие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малого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среднего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предпринимательства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в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Иркутской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области»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2015 - 2020 </w:t>
      </w:r>
      <w:r w:rsidRPr="00365A00">
        <w:rPr>
          <w:rFonts w:ascii="Times New Roman" w:hAnsi="Times New Roman" w:hint="eastAsia"/>
          <w:sz w:val="28"/>
          <w:szCs w:val="28"/>
        </w:rPr>
        <w:t>годы</w:t>
      </w:r>
      <w:r w:rsidRPr="00365A00">
        <w:rPr>
          <w:rFonts w:ascii="Times New Roman" w:hAnsi="Times New Roman"/>
          <w:sz w:val="28"/>
          <w:szCs w:val="28"/>
        </w:rPr>
        <w:t>, являющейся приложением 4 к государственной программе: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Прогнозная (справочная) оценка ресурсного обеспечения реализации </w:t>
            </w: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- 328047,0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- 193713,2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- 260511,7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- 266056,4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- 266057,3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2020 год - 266057,3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- 44624,1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- 43038,0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- 113687,1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- 78937,5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- 78937,7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- 78937,7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Прогнозный объем финансирования за счет средств федерального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- 276921,2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- 148596,3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- 145907,5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- 186179,1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- 186179,8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- 186179,8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- 6501,7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- 2078,9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- 917,1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- 939,8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- 939,8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- 939,8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 xml:space="preserve">строку «Ожидаемые конечные результаты реализации подпрограммы» изложить в следующей редакции: </w:t>
      </w:r>
    </w:p>
    <w:tbl>
      <w:tblPr>
        <w:tblW w:w="102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268"/>
        <w:gridCol w:w="6804"/>
        <w:gridCol w:w="849"/>
      </w:tblGrid>
      <w:tr w:rsidR="00ED3C9C" w:rsidRPr="00365A00" w:rsidTr="00110536">
        <w:trPr>
          <w:trHeight w:val="63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hanging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1. Доля закупок товаров, работ услуг у субъектов малого предпринимательства в совокупном годовом объеме закупок у субъектов малого предпринимательства и социально ориентированных некоммерческих организаций, рассчитанном с учетом требований </w:t>
            </w:r>
            <w:hyperlink r:id="rId8" w:history="1">
              <w:r w:rsidRPr="00365A00">
                <w:rPr>
                  <w:rFonts w:ascii="Times New Roman" w:eastAsia="Calibri" w:hAnsi="Times New Roman"/>
                  <w:sz w:val="28"/>
                  <w:szCs w:val="28"/>
                </w:rPr>
                <w:t>части 1 статьи 30</w:t>
              </w:r>
            </w:hyperlink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от 5 апреля 2013 года № 44-ФЗ «О контрактной системе в сфере закупок товаров, работ, услуг для обеспечения государственных и муниципальных нужд» - 15%.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Доля инновационных компаний в общем количестве СМСП, получивших государственную поддержку - 11%.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3. Доля обрабатывающей промышленности в обороте СМСП (без учета индивидуальных предпринимателей) - 15%.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4. Доля среднесписочной численности работников (без внешних совместителей), занятых у СМСП, в общей численности занятого населения - 28%.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5. Количество СМСП (включая индивидуальных предпринимателей) в расчете на 1 тыс. человек населения Иркутской области – 43,3 ед.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6. Оборот в расчете на одного работника СМСП в постоянных ценах по отношению к показателю 2014 года - 120%.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7. Оборот СМСП в постоянных ценах по отношению к показателю 2014 года - 125%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>6) строку «Ожидаемые конечные результаты реализации подпрограммы» паспорта подпрограммы «</w:t>
      </w:r>
      <w:r w:rsidRPr="00365A00">
        <w:rPr>
          <w:rFonts w:ascii="Times New Roman" w:hAnsi="Times New Roman" w:hint="eastAsia"/>
          <w:sz w:val="28"/>
          <w:szCs w:val="28"/>
        </w:rPr>
        <w:t>Развитие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внутреннего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въездного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туризма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в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Иркутской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области»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2015 - 2020 </w:t>
      </w:r>
      <w:r w:rsidRPr="00365A00">
        <w:rPr>
          <w:rFonts w:ascii="Times New Roman" w:hAnsi="Times New Roman" w:hint="eastAsia"/>
          <w:sz w:val="28"/>
          <w:szCs w:val="28"/>
        </w:rPr>
        <w:t>годы</w:t>
      </w:r>
      <w:r w:rsidRPr="00365A00">
        <w:rPr>
          <w:rFonts w:ascii="Times New Roman" w:hAnsi="Times New Roman"/>
          <w:sz w:val="28"/>
          <w:szCs w:val="28"/>
        </w:rPr>
        <w:t>, являющейся приложением 5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171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Объем налоговых отчислений предприятий туристской отрасли в консолидированный бюджет Иркутской области - 623,7 млн.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Объем платных услуг коллективных средств размещения - 3850900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7) в подпрограмме «Повышение эффективности проводимой государственной политики в области земельно-имущественных отношений и управления государственной собственностью» на 2015 - 2020 годы, являющейся приложением 7 к государственной программе: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паспорте: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в наименовании слова «НА 2015-2020 ГОДЫ» заменить словами                  </w:t>
      </w:r>
      <w:proofErr w:type="gramStart"/>
      <w:r w:rsidRPr="00365A00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65A00">
        <w:rPr>
          <w:rFonts w:ascii="Times New Roman" w:hAnsi="Times New Roman"/>
          <w:sz w:val="28"/>
          <w:szCs w:val="28"/>
        </w:rPr>
        <w:t>НА 2015 - 2017 ГОДЫ»;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«Наименование подпрограммы» слова «на 2015 - 2020 годы» заменить словами «на 2015 - 2017 годы»;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«Сроки реализации подпрограммы» слова «2015 - 2020 годы» заменить словами «2015 - 2017 годы»;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711"/>
        <w:gridCol w:w="6379"/>
        <w:gridCol w:w="457"/>
      </w:tblGrid>
      <w:tr w:rsidR="00ED3C9C" w:rsidRPr="00365A00" w:rsidTr="00110536">
        <w:trPr>
          <w:trHeight w:val="171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Прогнозная (справочная) оценка ресурсного обеспечения реализации </w:t>
            </w: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- 273183,9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- 250678,2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- 663361,9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абзаце пятнадцатом раздела 1 «ЦЕЛЬ И ЗАДАЧИ ПОДПРОГРАММЫ, ЦЕЛЕВЫЕ ПОКАЗАТЕЛИ ПОДПРОГРАММЫ, СРОКИ РЕАЛИЗАЦИИ» слова «2015 - 2020 годы» заменить словами «2015 - 2017 годы»;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>8) 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паспорта подпрограммы «</w:t>
      </w:r>
      <w:r w:rsidRPr="00365A00">
        <w:rPr>
          <w:rFonts w:ascii="Times New Roman" w:hAnsi="Times New Roman" w:hint="eastAsia"/>
          <w:sz w:val="28"/>
          <w:szCs w:val="28"/>
        </w:rPr>
        <w:t>Обеспечение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деятельности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Губернатора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Иркутской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области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Правительства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Иркутской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области»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2015 - 2020 </w:t>
      </w:r>
      <w:r w:rsidRPr="00365A00">
        <w:rPr>
          <w:rFonts w:ascii="Times New Roman" w:hAnsi="Times New Roman" w:hint="eastAsia"/>
          <w:sz w:val="28"/>
          <w:szCs w:val="28"/>
        </w:rPr>
        <w:t>годы</w:t>
      </w:r>
      <w:r w:rsidRPr="00365A00">
        <w:rPr>
          <w:rFonts w:ascii="Times New Roman" w:hAnsi="Times New Roman"/>
          <w:sz w:val="28"/>
          <w:szCs w:val="28"/>
        </w:rPr>
        <w:t>, являющейся приложением 8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Прогнозная (справочная) оценка ресурсного обеспечения реализации </w:t>
            </w: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- 395250,4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- 490637,3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- 509421,9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534 382,0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2019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500 659,7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2020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500 916,9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- 395120,5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- 488845,7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- 509234,5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- 528322,0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- 500253,7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- 500253,7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- 129,9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- 1791,6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- 187,4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- 6 060,0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- 406,0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- 663,2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9) в паспорте подпрограммы «Информационное освещение деятельности исполнительных органов государственной власти Иркутской области» на 2015 - 2020 годы, являющейся приложением 9 к государственной программе: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69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- 110541,0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- 94709,1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- 108386,3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- 93405,8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- 81678,0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2020 год - 81678,0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»;</w:t>
            </w:r>
          </w:p>
        </w:tc>
      </w:tr>
    </w:tbl>
    <w:p w:rsidR="00ED3C9C" w:rsidRPr="00365A00" w:rsidRDefault="00ED3C9C" w:rsidP="00ED3C9C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 xml:space="preserve">строку «Ожидаемые конечные результаты реализации подпрограммы» изложить в следующей редакции: </w:t>
      </w:r>
    </w:p>
    <w:tbl>
      <w:tblPr>
        <w:tblW w:w="1020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268"/>
        <w:gridCol w:w="6804"/>
        <w:gridCol w:w="849"/>
      </w:tblGrid>
      <w:tr w:rsidR="00ED3C9C" w:rsidRPr="00365A00" w:rsidTr="00110536">
        <w:trPr>
          <w:trHeight w:val="635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hanging="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Число журналистов, сотрудничающих с исполнительными органами государственной власти Иркутской области, ежегодно - 150 человек.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Доля опубликованной информации о деятельности исполнительных органов государственной власти Иркутской области, нормативных правовых актов в общем объеме публикаций газеты «Областная», ежегодно - 72%.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3. Количество мероприятий, организованных и проведенных с участием Губернатора Иркутской области, Правительства Иркутской области и представителей СМИ, ежегодно - 150 единиц.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4. Количество СМИ, получающих государственную поддержку из бюджета Иркутской области - 50 единиц.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5. Число СМИ, регулярно публикующих информацию о деятельности Губернатора Иркутской области, Правительства Иркутской области и иных исполнительных органов государственной власти Иркутской области - 54 единицы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абзацы пятый, седьмой раздела 1 «ЦЕЛЬ И ЗАДАЧИ ПОДПРОГРАММЫ, ЦЕЛЕВЫЕ ПОКАЗАТЕЛИ ПОДПРОГРАММЫ, СРОКИ РЕАЛИЗАЦИИ» признать утратившими силу;</w:t>
      </w:r>
    </w:p>
    <w:p w:rsidR="00ED3C9C" w:rsidRPr="00365A00" w:rsidRDefault="00ED3C9C" w:rsidP="00ED3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10) в подпрограмме «Обеспечение деятельности управления делами Губернатора Иркутской области и Правительства Иркутской области» на </w:t>
      </w:r>
      <w:r w:rsidRPr="00365A00">
        <w:rPr>
          <w:rFonts w:ascii="Times New Roman" w:hAnsi="Times New Roman"/>
          <w:sz w:val="28"/>
          <w:szCs w:val="28"/>
        </w:rPr>
        <w:br/>
        <w:t>2015 - 2020 годы, являющейся приложением 10 к государственной программе (далее – подпрограмма 10):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паспорте: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в наименовании слова «НА 2015-2020 ГОДЫ» заменить словами                   </w:t>
      </w:r>
      <w:proofErr w:type="gramStart"/>
      <w:r w:rsidRPr="00365A00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65A00">
        <w:rPr>
          <w:rFonts w:ascii="Times New Roman" w:hAnsi="Times New Roman"/>
          <w:sz w:val="28"/>
          <w:szCs w:val="28"/>
        </w:rPr>
        <w:t>НА 2015 - 2017 ГОДЫ»;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«Наименование подпрограммы» слова «на 2015 - 2020 годы» заменить словами «на 2015 - 2017 годы»;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«Сроки реализации подпрограммы» слова «2015 - 2020 годы» заменить словами «2015 - 2017 годы»;</w:t>
      </w:r>
    </w:p>
    <w:p w:rsidR="00ED3C9C" w:rsidRPr="00365A00" w:rsidRDefault="00ED3C9C" w:rsidP="00ED3C9C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Прогнозная (справочная) оценка ресурсного обеспечения </w:t>
            </w: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- 451871,0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- 415211,0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– 573809,6 тыс. рублей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>в абзаце восьмом раздела 1 «ЦЕЛЬ И ЗАДАЧИ ПОДПРОГРАММЫ, ЦЕЛЕВЫЕ ПОКАЗАТЕЛИ ПОДПРОГРАММЫ, СРОКИ РЕАЛИЗАЦИИ» слова «2015 - 2020 годы» заменить словами «2015 - 2017 годы»;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приложение 1 к подпрограмме 10 </w:t>
      </w:r>
      <w:r w:rsidRPr="00365A00">
        <w:rPr>
          <w:rFonts w:ascii="Times New Roman" w:eastAsia="Calibri" w:hAnsi="Times New Roman"/>
          <w:sz w:val="28"/>
          <w:szCs w:val="28"/>
        </w:rPr>
        <w:t>изложить в новой редакции (прилагается);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11) 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 xml:space="preserve">подпрограммы» паспорта подпрограммы «Осуществление государственной регистрации актов гражданского состояния на территории Иркутской области»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2015 - 2020 </w:t>
      </w:r>
      <w:r w:rsidRPr="00365A00">
        <w:rPr>
          <w:rFonts w:ascii="Times New Roman" w:hAnsi="Times New Roman" w:hint="eastAsia"/>
          <w:sz w:val="28"/>
          <w:szCs w:val="28"/>
        </w:rPr>
        <w:t>годы</w:t>
      </w:r>
      <w:r w:rsidRPr="00365A00">
        <w:rPr>
          <w:rFonts w:ascii="Times New Roman" w:hAnsi="Times New Roman"/>
          <w:sz w:val="28"/>
          <w:szCs w:val="28"/>
        </w:rPr>
        <w:t>, являющейся приложением 11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69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- 187382,0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- 184454,6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- 288126,9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308 962,7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2019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245 582,9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2020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206 841,7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- 10861,8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- 11095,4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- 51095,4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- 82585,6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- 12785,6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- 12785,6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Прогнозный объем финансирования за счет средств федерального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- 176520,2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- 173359,2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- 237031,5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226 377,1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2019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232 797,3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left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2020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194 056,1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рублей.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12) в подпрограмме «Обеспечение осуществления государственного строительного надзора, государственного контроля и надзора в области долевого строительства на территории Иркутской области» на 2015 - 2020 годы, являющейся приложением 12 к государственной программе: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паспорте: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>в наименовании слова «НА 2015 - 2020 ГОДЫ» заменить словами «НА 2015 - 2017 ГОДЫ»;</w:t>
      </w:r>
    </w:p>
    <w:p w:rsidR="00ED3C9C" w:rsidRPr="00365A00" w:rsidRDefault="00ED3C9C" w:rsidP="00ED3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«Наименование подпрограммы» слова «на 2015 - 2020 годы» заменить словами «на 2015 - 2017 годы»;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«Сроки реализации подпрограммы» слова «2015 - 2020 годы» заменить словами «2015 - 2017 годы»;</w:t>
      </w:r>
    </w:p>
    <w:p w:rsidR="00ED3C9C" w:rsidRPr="00365A00" w:rsidRDefault="00ED3C9C" w:rsidP="00ED3C9C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- 125906,0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- 57113,7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- 57454,8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Количество проведенных проверок службой государственного строительного надзора Иркутской области - 890 ед.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абзаце четвертом раздела 1 «ЦЕЛЬ И ЗАДАЧИ ПОДПРОГРАММЫ, ЦЕЛЕВЫЕ ПОКАЗАТЕЛИ ПОДПРОГРАММЫ, СРОКИ РЕАЛИЗАЦИИ» слова «2015 - 2020 годы» заменить словами «2015 - 2017 годы»;</w:t>
      </w:r>
    </w:p>
    <w:p w:rsidR="00ED3C9C" w:rsidRPr="00365A00" w:rsidRDefault="00ED3C9C" w:rsidP="00ED3C9C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13) в подпрограмме «Реализация государственной политики в сфере строительства, дорожного хозяйства и архитектуры» на 2015 - 2020 годы, являющейся приложением 13 к государственной программе (далее – подпрограмма 13):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паспорте:</w:t>
      </w:r>
    </w:p>
    <w:p w:rsidR="00ED3C9C" w:rsidRPr="00365A00" w:rsidRDefault="00ED3C9C" w:rsidP="00ED3C9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наименовании слова «НА 2015 - 2020 ГОДЫ» заменить словами «НА 2015 - 2017 ГОДЫ»;</w:t>
      </w:r>
    </w:p>
    <w:p w:rsidR="00ED3C9C" w:rsidRPr="00365A00" w:rsidRDefault="00ED3C9C" w:rsidP="00ED3C9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«Наименование подпрограммы» слова «на 2015 - 2020 годы» заменить словами «на 2015 - 2017 годы»;</w:t>
      </w:r>
    </w:p>
    <w:p w:rsidR="00ED3C9C" w:rsidRPr="00365A00" w:rsidRDefault="00ED3C9C" w:rsidP="00ED3C9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строке «Сроки реализации подпрограммы» слова «2015 - 2020 годы» заменить словами «2015 - 2017 годы»;</w:t>
      </w:r>
    </w:p>
    <w:p w:rsidR="00ED3C9C" w:rsidRPr="00365A00" w:rsidRDefault="00ED3C9C" w:rsidP="00ED3C9C">
      <w:pPr>
        <w:widowControl w:val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65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2015 год - 280779,9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- 327241,3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- 414535,5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widowControl w:val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Доля аттестованных государственных гражданских служащих Иркутской области от общего количества подлежащих аттестации - 82%.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Доля проведенных проверок соблюдения органами местного самоуправления муниципальных образований Иркутской области законодательства о градостроительной деятельности в процентах к плану - 100%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абзаце семнадцатом раздела 1 «ЦЕЛЬ И ЗАДАЧИ ПОДПРОГРАММЫ, ЦЕЛЕВЫЕ ПОКАЗАТЕЛИ ПОДПРОГРАММЫ, СРОКИ РЕАЛИЗАЦИИ» слова «2015 - 2020 годы» заменить словами «2015 - 2017 годы»;</w:t>
      </w:r>
    </w:p>
    <w:p w:rsidR="00ED3C9C" w:rsidRPr="00365A00" w:rsidRDefault="00ED3C9C" w:rsidP="00ED3C9C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eastAsia="Calibri" w:hAnsi="Times New Roman"/>
          <w:sz w:val="28"/>
          <w:szCs w:val="28"/>
        </w:rPr>
        <w:t>приложение 1 к подпрограмме 13 изложить в новой редакции (прилагается);</w:t>
      </w:r>
    </w:p>
    <w:p w:rsidR="00ED3C9C" w:rsidRPr="00365A00" w:rsidRDefault="00ED3C9C" w:rsidP="00ED3C9C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14) 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паспорта подпрограммы «Правовое обеспечение совершенствования механизмов управления экономическим развитием» на 2015 - 2020 годы, являющейся приложением 14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66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Прогнозная (справочная) оценка ресурсного обеспечения реализации </w:t>
            </w: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Объем финансирования за счет средств областного бюджета по годам реализации: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2015 год - 516044,1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2016 год - 33495,9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2017 год - 8927,2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2018 год - 9578,9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2019 год - 9578,9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32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2020 год - 9578,9 тыс. рублей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eastAsia="Calibri" w:hAnsi="Times New Roman"/>
          <w:sz w:val="28"/>
          <w:szCs w:val="28"/>
        </w:rPr>
        <w:t xml:space="preserve">15) </w:t>
      </w: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eastAsia="Calibri" w:hAnsi="Times New Roman"/>
          <w:sz w:val="28"/>
          <w:szCs w:val="28"/>
        </w:rPr>
        <w:t>Ожидаемые конечные результаты реализации подпрограммы</w:t>
      </w:r>
      <w:r w:rsidRPr="00365A00">
        <w:rPr>
          <w:rFonts w:ascii="Times New Roman" w:hAnsi="Times New Roman"/>
          <w:sz w:val="28"/>
          <w:szCs w:val="28"/>
        </w:rPr>
        <w:t>» паспорта подпрограммы «</w:t>
      </w:r>
      <w:r w:rsidRPr="00365A00">
        <w:rPr>
          <w:rFonts w:ascii="Times New Roman" w:hAnsi="Times New Roman" w:hint="eastAsia"/>
          <w:sz w:val="28"/>
          <w:szCs w:val="28"/>
        </w:rPr>
        <w:t>Снижение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административных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барьеров</w:t>
      </w:r>
      <w:r w:rsidRPr="00365A00">
        <w:rPr>
          <w:rFonts w:ascii="Times New Roman" w:hAnsi="Times New Roman"/>
          <w:sz w:val="28"/>
          <w:szCs w:val="28"/>
        </w:rPr>
        <w:t xml:space="preserve">, </w:t>
      </w:r>
      <w:r w:rsidRPr="00365A00">
        <w:rPr>
          <w:rFonts w:ascii="Times New Roman" w:hAnsi="Times New Roman" w:hint="eastAsia"/>
          <w:sz w:val="28"/>
          <w:szCs w:val="28"/>
        </w:rPr>
        <w:t>оптимизация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повышение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качества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предоставления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государственных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муниципальных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услуг</w:t>
      </w:r>
      <w:r w:rsidRPr="00365A00">
        <w:rPr>
          <w:rFonts w:ascii="Times New Roman" w:hAnsi="Times New Roman"/>
          <w:sz w:val="28"/>
          <w:szCs w:val="28"/>
        </w:rPr>
        <w:t xml:space="preserve">, </w:t>
      </w:r>
      <w:r w:rsidRPr="00365A00">
        <w:rPr>
          <w:rFonts w:ascii="Times New Roman" w:hAnsi="Times New Roman" w:hint="eastAsia"/>
          <w:sz w:val="28"/>
          <w:szCs w:val="28"/>
        </w:rPr>
        <w:t>в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том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числе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базе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центров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предоставления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государственных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и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муниципальных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услуг»</w:t>
      </w:r>
      <w:r w:rsidRPr="00365A00">
        <w:rPr>
          <w:rFonts w:ascii="Times New Roman" w:hAnsi="Times New Roman"/>
          <w:sz w:val="28"/>
          <w:szCs w:val="28"/>
        </w:rPr>
        <w:t xml:space="preserve"> </w:t>
      </w:r>
      <w:r w:rsidRPr="00365A00">
        <w:rPr>
          <w:rFonts w:ascii="Times New Roman" w:hAnsi="Times New Roman" w:hint="eastAsia"/>
          <w:sz w:val="28"/>
          <w:szCs w:val="28"/>
        </w:rPr>
        <w:t>на</w:t>
      </w:r>
      <w:r w:rsidRPr="00365A00">
        <w:rPr>
          <w:rFonts w:ascii="Times New Roman" w:hAnsi="Times New Roman"/>
          <w:sz w:val="28"/>
          <w:szCs w:val="28"/>
        </w:rPr>
        <w:t xml:space="preserve"> 2015 - 2020 </w:t>
      </w:r>
      <w:r w:rsidRPr="00365A00">
        <w:rPr>
          <w:rFonts w:ascii="Times New Roman" w:hAnsi="Times New Roman" w:hint="eastAsia"/>
          <w:sz w:val="28"/>
          <w:szCs w:val="28"/>
        </w:rPr>
        <w:t>годы</w:t>
      </w:r>
      <w:r w:rsidRPr="00365A00">
        <w:rPr>
          <w:rFonts w:ascii="Times New Roman" w:hAnsi="Times New Roman"/>
          <w:sz w:val="28"/>
          <w:szCs w:val="28"/>
        </w:rPr>
        <w:t>, являющейся приложением 15 к государственной программе,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МФЦ - 96,29%.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Доля населения Иркутской области, использующего механизм получения государственных и муниципальных услуг в электронной форме, к общему количеству населения Иркутской области - 70%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16) в подпрограмме «Развитие мировой юстиции Иркутской области» на 2015 - 2020 годы, являющейся приложением 15(2) к государственной программе:</w:t>
      </w:r>
    </w:p>
    <w:p w:rsidR="00ED3C9C" w:rsidRPr="00365A00" w:rsidRDefault="00ED3C9C" w:rsidP="00ED3C9C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1001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2268"/>
        <w:gridCol w:w="6824"/>
        <w:gridCol w:w="663"/>
      </w:tblGrid>
      <w:tr w:rsidR="00ED3C9C" w:rsidRPr="00365A00" w:rsidTr="00110536">
        <w:tc>
          <w:tcPr>
            <w:tcW w:w="259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2016 год - 455451,0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- 504212,6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- 545649,3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- 546149,3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- 546149,3 тыс. рублей</w:t>
            </w:r>
          </w:p>
        </w:tc>
        <w:tc>
          <w:tcPr>
            <w:tcW w:w="663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Доля мировых судей, получивших дополнительное профессиональное образование в установленном порядке, от общего количества мировых судей, подлежащих обучению, включая вновь назначенных мировых судей – 71,6%.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Доля судебных участков мировых судей, обеспеченных надлежащими материально-техническими условиями для их функционирования, от общего числа судебных участков – 81,8%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bCs/>
          <w:sz w:val="28"/>
          <w:szCs w:val="28"/>
        </w:rPr>
        <w:t xml:space="preserve">17) </w:t>
      </w:r>
      <w:r w:rsidRPr="00365A00">
        <w:rPr>
          <w:rFonts w:ascii="Times New Roman" w:hAnsi="Times New Roman"/>
          <w:sz w:val="28"/>
          <w:szCs w:val="28"/>
        </w:rPr>
        <w:t>в подпрограмме «Развитие промышленности в Иркутской области» на 2017 - 2020 годы, являющейся приложением 15 (3) к государственной программе: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паспорте: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35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Министерство экономического развития Иркутской области.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eastAsia="Calibri" w:hAnsi="Times New Roman"/>
          <w:sz w:val="28"/>
          <w:szCs w:val="28"/>
        </w:rPr>
        <w:t>Задачи подпрограммы</w:t>
      </w:r>
      <w:r w:rsidRPr="00365A0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1. Стимулирование проведения модернизации производственных мощностей и создание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благоприятных условий для реализации проектов по развитию промышленных предприятий.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Обеспечение развития инфраструктуры поддержки деятельности в сфере промышленности.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3. Обеспечение развития приоритетных отраслей промышленности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>строку «</w:t>
      </w:r>
      <w:r w:rsidRPr="00365A00">
        <w:rPr>
          <w:rFonts w:ascii="Times New Roman" w:eastAsia="Calibri" w:hAnsi="Times New Roman"/>
          <w:sz w:val="28"/>
          <w:szCs w:val="28"/>
        </w:rPr>
        <w:t>Перечень основных мероприятий подпрограммы</w:t>
      </w:r>
      <w:r w:rsidRPr="00365A0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80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86"/>
        <w:gridCol w:w="6804"/>
        <w:gridCol w:w="457"/>
      </w:tblGrid>
      <w:tr w:rsidR="00ED3C9C" w:rsidRPr="00365A00" w:rsidTr="00110536">
        <w:trPr>
          <w:trHeight w:val="210"/>
        </w:trPr>
        <w:tc>
          <w:tcPr>
            <w:tcW w:w="261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Перечень основных мероприятий подпрограммы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1. Поддержка реализации инвестиционных проектов по модернизации и развитию промышленных предприятий.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2. Содействие деятельности организаций, образующих инфраструктуру поддержки хозяйствующих субъектов в сфере промышленности.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3. Содействие созданию </w:t>
            </w:r>
            <w:proofErr w:type="spellStart"/>
            <w:r w:rsidRPr="00365A00">
              <w:rPr>
                <w:rFonts w:ascii="Times New Roman" w:eastAsia="Calibri" w:hAnsi="Times New Roman"/>
                <w:sz w:val="28"/>
                <w:szCs w:val="28"/>
              </w:rPr>
              <w:t>газохимического</w:t>
            </w:r>
            <w:proofErr w:type="spellEnd"/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комплекса в Саяно-Иркутской опорной территории развития.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4. Поддержка реализации инвестиционных проектов по обеспечению инфраструктурой промышленных предприятий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851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строку «</w:t>
      </w:r>
      <w:r w:rsidRPr="00365A00">
        <w:rPr>
          <w:rFonts w:ascii="Times New Roman" w:hAnsi="Times New Roman"/>
          <w:sz w:val="28"/>
          <w:szCs w:val="28"/>
          <w:lang w:eastAsia="en-US"/>
        </w:rPr>
        <w:t xml:space="preserve">Прогнозная (справочная) оценка ресурсного обеспечения реализации </w:t>
      </w:r>
      <w:r w:rsidRPr="00365A00">
        <w:rPr>
          <w:rFonts w:ascii="Times New Roman" w:hAnsi="Times New Roman"/>
          <w:sz w:val="28"/>
          <w:szCs w:val="28"/>
        </w:rPr>
        <w:t>подпрограммы» изложить в следующей редакции:</w:t>
      </w:r>
    </w:p>
    <w:tbl>
      <w:tblPr>
        <w:tblW w:w="973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2268"/>
        <w:gridCol w:w="6824"/>
        <w:gridCol w:w="380"/>
      </w:tblGrid>
      <w:tr w:rsidR="00ED3C9C" w:rsidRPr="00365A00" w:rsidTr="00110536">
        <w:trPr>
          <w:trHeight w:val="401"/>
        </w:trPr>
        <w:tc>
          <w:tcPr>
            <w:tcW w:w="259" w:type="dxa"/>
            <w:tcBorders>
              <w:right w:val="single" w:sz="4" w:space="0" w:color="auto"/>
            </w:tcBorders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5A00">
              <w:rPr>
                <w:rFonts w:ascii="Times New Roman" w:hAnsi="Times New Roman"/>
                <w:sz w:val="28"/>
                <w:szCs w:val="28"/>
                <w:lang w:eastAsia="en-US"/>
              </w:rPr>
              <w:t>Прогнозная (справочная) оценка ресурсного обеспечения реализации</w:t>
            </w:r>
          </w:p>
          <w:p w:rsidR="00ED3C9C" w:rsidRPr="00365A00" w:rsidRDefault="00ED3C9C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65A0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- 57421,4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>157857,2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- 219285,7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- 219285,7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2017 год - 57421,4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2018 год - 45000,0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- 50000,0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- 50000,0 тыс. рублей.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Прогнозный объем финансирования за счет средств федерального бюджета по годам реализации составляет: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 xml:space="preserve">2018 год - </w:t>
            </w:r>
            <w:r w:rsidRPr="00365A00">
              <w:rPr>
                <w:rFonts w:ascii="Times New Roman" w:hAnsi="Times New Roman"/>
                <w:bCs/>
                <w:sz w:val="28"/>
                <w:szCs w:val="28"/>
              </w:rPr>
              <w:t xml:space="preserve">112857,2 </w:t>
            </w:r>
            <w:r w:rsidRPr="00365A00">
              <w:rPr>
                <w:rFonts w:ascii="Times New Roman" w:eastAsia="Calibri" w:hAnsi="Times New Roman"/>
                <w:sz w:val="28"/>
                <w:szCs w:val="28"/>
              </w:rPr>
              <w:t>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2019 год - 169285,7 тыс. рублей;</w:t>
            </w: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2020 год - 169285,7 тыс. рублей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vAlign w:val="bottom"/>
          </w:tcPr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ind w:firstLine="709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365A00" w:rsidRDefault="00ED3C9C" w:rsidP="00110536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5A00">
              <w:rPr>
                <w:rFonts w:ascii="Times New Roman" w:eastAsia="Calibri" w:hAnsi="Times New Roman"/>
                <w:sz w:val="28"/>
                <w:szCs w:val="28"/>
              </w:rPr>
              <w:t>»;</w:t>
            </w:r>
          </w:p>
        </w:tc>
      </w:tr>
    </w:tbl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раздел 1 «ЦЕЛЬ И ЗАДАЧИ ПОДПРОГРАМЫ, ЦЕЛЕВЫЕ ПОКАЗАТЕЛИ ПОДПРОГРАММЫ, СРОКИ РЕАЛИЗАЦИИ» дополнить абзацем пятым следующего содержания: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«3. </w:t>
      </w:r>
      <w:r w:rsidRPr="00365A00">
        <w:rPr>
          <w:rFonts w:ascii="Times New Roman" w:eastAsia="Calibri" w:hAnsi="Times New Roman"/>
          <w:sz w:val="28"/>
          <w:szCs w:val="28"/>
        </w:rPr>
        <w:t>Обеспечение развития приоритетных отраслей промышленности.</w:t>
      </w:r>
      <w:r w:rsidRPr="00365A00">
        <w:rPr>
          <w:rFonts w:ascii="Times New Roman" w:hAnsi="Times New Roman"/>
          <w:sz w:val="28"/>
          <w:szCs w:val="28"/>
        </w:rPr>
        <w:t>»;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lastRenderedPageBreak/>
        <w:t xml:space="preserve">раздел 2 </w:t>
      </w:r>
      <w:r w:rsidRPr="00365A00">
        <w:rPr>
          <w:rFonts w:ascii="Times New Roman" w:eastAsia="Calibri" w:hAnsi="Times New Roman"/>
          <w:sz w:val="28"/>
          <w:szCs w:val="28"/>
        </w:rPr>
        <w:t>«ВЕДОМСТВЕННЫЕ ЦЕЛЕВЫЕ ПРОГРАММЫ И ОСНОВНЫЕ МЕРОПРИЯТИЯ ПОДПРОГРАММЫ» изложить в следующей редакции: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«</w:t>
      </w:r>
      <w:r w:rsidRPr="00365A00">
        <w:rPr>
          <w:rFonts w:ascii="Times New Roman" w:eastAsia="Calibri" w:hAnsi="Times New Roman"/>
          <w:sz w:val="28"/>
          <w:szCs w:val="28"/>
        </w:rPr>
        <w:t>Раздел 3. МЕРЫ ГОСУДАРСТВЕННОГО РЕГУЛИРОВАНИЯ, НАПРАВЛЕННЫЕ НА ДОСТИЖЕНИЕ ЦЕЛИ И ЗАДАЧ ПОДПРОГРАММЫ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Ведомственные целевые программы в составе подпрограммы не предусмотрены.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рамках реализации подпрограммы планируется осуществление следующих основных мероприятий: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1. Поддержка реализации инвестиционных проектов по модернизации и развитию промышленных предприятий.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В состав данного основного мероприятия входят мероприятия по оказанию государственного </w:t>
      </w:r>
      <w:proofErr w:type="spellStart"/>
      <w:r w:rsidRPr="00365A0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365A00">
        <w:rPr>
          <w:rFonts w:ascii="Times New Roman" w:hAnsi="Times New Roman"/>
          <w:sz w:val="28"/>
          <w:szCs w:val="28"/>
        </w:rPr>
        <w:t xml:space="preserve"> проектов в части проведения модернизации и технического перевооружения производственных мощностей, разработки и реализации программ повышения производительности труда, на уплаты процентов по кредитам и займам, внедрения энергосберегающих производственных технологий и оборудования.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2. Содействие деятельности организаций, образующих инфраструктуру поддержки хозяйствующих субъектов в сфере промышленности.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Данное основное мероприятие включает создание и дальнейшее обеспечение деятельности некоммерческой организации «Фонд развития промышленности Иркутской области».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3. </w:t>
      </w:r>
      <w:r w:rsidRPr="00365A00">
        <w:rPr>
          <w:rFonts w:ascii="Times New Roman" w:eastAsia="Calibri" w:hAnsi="Times New Roman"/>
          <w:sz w:val="28"/>
          <w:szCs w:val="28"/>
        </w:rPr>
        <w:t xml:space="preserve">Содействие созданию </w:t>
      </w:r>
      <w:proofErr w:type="spellStart"/>
      <w:r w:rsidRPr="00365A00">
        <w:rPr>
          <w:rFonts w:ascii="Times New Roman" w:eastAsia="Calibri" w:hAnsi="Times New Roman"/>
          <w:sz w:val="28"/>
          <w:szCs w:val="28"/>
        </w:rPr>
        <w:t>газохимического</w:t>
      </w:r>
      <w:proofErr w:type="spellEnd"/>
      <w:r w:rsidRPr="00365A00">
        <w:rPr>
          <w:rFonts w:ascii="Times New Roman" w:eastAsia="Calibri" w:hAnsi="Times New Roman"/>
          <w:sz w:val="28"/>
          <w:szCs w:val="28"/>
        </w:rPr>
        <w:t xml:space="preserve"> комплекса в Саяно-Иркутской опорной территории развития.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eastAsia="Calibri" w:hAnsi="Times New Roman"/>
          <w:sz w:val="28"/>
          <w:szCs w:val="28"/>
        </w:rPr>
        <w:t xml:space="preserve">Данное основное мероприятие включает разработку технико-экономического обоснования по созданию </w:t>
      </w:r>
      <w:proofErr w:type="spellStart"/>
      <w:r w:rsidRPr="00365A00">
        <w:rPr>
          <w:rFonts w:ascii="Times New Roman" w:eastAsia="Calibri" w:hAnsi="Times New Roman"/>
          <w:sz w:val="28"/>
          <w:szCs w:val="28"/>
        </w:rPr>
        <w:t>газохимического</w:t>
      </w:r>
      <w:proofErr w:type="spellEnd"/>
      <w:r w:rsidRPr="00365A00">
        <w:rPr>
          <w:rFonts w:ascii="Times New Roman" w:eastAsia="Calibri" w:hAnsi="Times New Roman"/>
          <w:sz w:val="28"/>
          <w:szCs w:val="28"/>
        </w:rPr>
        <w:t xml:space="preserve"> комплекса в Саяно-Иркутской опорной территории развития.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eastAsia="Calibri" w:hAnsi="Times New Roman"/>
          <w:sz w:val="28"/>
          <w:szCs w:val="28"/>
        </w:rPr>
        <w:t>4. Поддержка реализации инвестиционных проектов по обеспечению инфраструктурой промышленных предприятий.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состав данного основного мероприятия входит мероприятие по оказанию государственной поддержки</w:t>
      </w:r>
      <w:r w:rsidRPr="00365A00">
        <w:rPr>
          <w:rFonts w:ascii="Times New Roman" w:eastAsia="Calibri" w:hAnsi="Times New Roman"/>
          <w:sz w:val="28"/>
          <w:szCs w:val="28"/>
        </w:rPr>
        <w:t xml:space="preserve"> по созданию и развитию инженерной инфраструктуры промышленных предприятий.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365A00">
          <w:rPr>
            <w:rFonts w:ascii="Times New Roman" w:hAnsi="Times New Roman"/>
            <w:sz w:val="28"/>
            <w:szCs w:val="28"/>
          </w:rPr>
          <w:t>Перечень</w:t>
        </w:r>
      </w:hyperlink>
      <w:r w:rsidRPr="00365A00">
        <w:rPr>
          <w:rFonts w:ascii="Times New Roman" w:hAnsi="Times New Roman"/>
          <w:sz w:val="28"/>
          <w:szCs w:val="28"/>
        </w:rPr>
        <w:t xml:space="preserve"> основных мероприятий подпрограммы представлен в приложении 17 к государственной программе.»;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раздел 3 «МЕРЫ ГОСУДАРСТВЕННОГО РЕГУЛИРОВАНИЯ, НАПРАВЛЕННЫЕ НА ДОСТИЖЕНИЕ ЦЕЛИ И ЗАДАЧ ПОДПРОГРАММЫ» </w:t>
      </w:r>
      <w:r w:rsidRPr="00365A00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«</w:t>
      </w:r>
      <w:r w:rsidRPr="00365A00">
        <w:rPr>
          <w:rFonts w:ascii="Times New Roman" w:eastAsia="Calibri" w:hAnsi="Times New Roman"/>
          <w:sz w:val="28"/>
          <w:szCs w:val="28"/>
        </w:rPr>
        <w:t>Раздел 3. МЕРЫ ГОСУДАРСТВЕННОГО РЕГУЛИРОВАНИЯ, НАПРАВЛЕННЫЕ НА ДОСТИЖЕНИЕ ЦЕЛИ И ЗАДАЧ ПОДПРОГРАММЫ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 xml:space="preserve">Меры государственного регулирования, направленные на достижение цели и задач подпрограммы, основаны на положениях Федерального </w:t>
      </w:r>
      <w:hyperlink r:id="rId10" w:history="1">
        <w:r w:rsidRPr="00365A00">
          <w:rPr>
            <w:rFonts w:ascii="Times New Roman" w:hAnsi="Times New Roman"/>
            <w:sz w:val="28"/>
            <w:szCs w:val="28"/>
          </w:rPr>
          <w:t>закона</w:t>
        </w:r>
      </w:hyperlink>
      <w:r w:rsidRPr="00365A00">
        <w:rPr>
          <w:rFonts w:ascii="Times New Roman" w:hAnsi="Times New Roman"/>
          <w:sz w:val="28"/>
          <w:szCs w:val="28"/>
        </w:rPr>
        <w:t xml:space="preserve"> от 31 декабря 2014 года № 488-ФЗ «О промышленной политике в Российской Федерации», Бюджетного </w:t>
      </w:r>
      <w:hyperlink r:id="rId11" w:history="1">
        <w:r w:rsidRPr="00365A00">
          <w:rPr>
            <w:rFonts w:ascii="Times New Roman" w:hAnsi="Times New Roman"/>
            <w:sz w:val="28"/>
            <w:szCs w:val="28"/>
          </w:rPr>
          <w:t>кодекса</w:t>
        </w:r>
      </w:hyperlink>
      <w:r w:rsidRPr="00365A00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12" w:history="1">
        <w:r w:rsidRPr="00365A00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365A00">
        <w:rPr>
          <w:rFonts w:ascii="Times New Roman" w:hAnsi="Times New Roman"/>
          <w:sz w:val="28"/>
          <w:szCs w:val="28"/>
        </w:rPr>
        <w:t xml:space="preserve"> Правительства Российской Федерации от 15 марта 2016 года № 194 «Об утверждении Правил предоставления субсидий из федерального бюджета </w:t>
      </w:r>
      <w:r w:rsidRPr="00365A00">
        <w:rPr>
          <w:rFonts w:ascii="Times New Roman" w:hAnsi="Times New Roman"/>
          <w:sz w:val="28"/>
          <w:szCs w:val="28"/>
        </w:rPr>
        <w:lastRenderedPageBreak/>
        <w:t xml:space="preserve">бюджетам субъектов Российской Федерации на </w:t>
      </w:r>
      <w:proofErr w:type="spellStart"/>
      <w:r w:rsidRPr="00365A00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365A00">
        <w:rPr>
          <w:rFonts w:ascii="Times New Roman" w:hAnsi="Times New Roman"/>
          <w:sz w:val="28"/>
          <w:szCs w:val="28"/>
        </w:rPr>
        <w:t xml:space="preserve"> расходов по возмещению части затрат на реализацию инвестиционных проектов по модернизации и развитию промышленных предприятий» (далее - Постановление № 194),  а также Закона Иркутской области от 27 декабря 2016 года № 132-ОЗ «Об отдельных вопросах реализации промышленной политики в Иркутской области»,  постановления Правительства Иркутской области от 5 декабря 2016 года № 774-пп «О реализации мер стимулирования деятельности в сфере промышленности в Иркутской области», постановления Правительства Иркутской области от 11 сентября 2017 года № 595-пп «О предоставлении субсидий из областного бюджета в целях возмещения части затрат на реализацию инвестиционных проектов по модернизации и развитию промышленных предприятий», постановления Правительства Иркутской области от 12 мая 2017 года № 310-пп «Об установлении Порядка определения объема и предоставления из областного бюджета субсидий в целях создания и обеспечения финансово-хозяйственной деятельности Фонда развития промышленности Иркутской области» и  распоряжения Правительства Иркутской области от 7 ноября 2016 года № 651-рп «О создании Фонда развития промышленности Иркутской области».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В целях реализации подпрограммы планируется принятие следующих нормативно-правовых актов: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1) постановление Правительства Иркутской области «Об утверждении Положения о предоставлении субсидий из областного бюджета в целях финансового обеспечения затрат в связи с реализацией мероприятий по созданию и развитию инженерной инфраструктуры промышленных предприятий»</w:t>
      </w:r>
      <w:r>
        <w:rPr>
          <w:rFonts w:ascii="Times New Roman" w:hAnsi="Times New Roman"/>
          <w:sz w:val="28"/>
          <w:szCs w:val="28"/>
        </w:rPr>
        <w:t>;</w:t>
      </w:r>
    </w:p>
    <w:p w:rsidR="00ED3C9C" w:rsidRPr="00C228CF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8CF">
        <w:rPr>
          <w:rFonts w:ascii="Times New Roman" w:hAnsi="Times New Roman"/>
          <w:sz w:val="28"/>
          <w:szCs w:val="28"/>
        </w:rPr>
        <w:t>2) постановление Правительства Иркутской области об определении органа исполнительной власти Иркутской области, уполномоченного на взаимодействие с Министерством промышленности и торговли Российской Федерации;</w:t>
      </w:r>
    </w:p>
    <w:p w:rsidR="00ED3C9C" w:rsidRPr="00365A00" w:rsidRDefault="00ED3C9C" w:rsidP="00ED3C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228CF">
        <w:rPr>
          <w:rFonts w:ascii="Times New Roman" w:hAnsi="Times New Roman"/>
          <w:sz w:val="28"/>
          <w:szCs w:val="28"/>
        </w:rPr>
        <w:t xml:space="preserve">3) приказы </w:t>
      </w:r>
      <w:r w:rsidRPr="00365A00">
        <w:rPr>
          <w:rFonts w:ascii="Times New Roman" w:hAnsi="Times New Roman"/>
          <w:sz w:val="28"/>
          <w:szCs w:val="28"/>
        </w:rPr>
        <w:t>и распоряжения министерства экономического развития Иркутской области, утверждаемые в рамках полномочий в установленном законодательством порядке.»;</w:t>
      </w:r>
    </w:p>
    <w:p w:rsidR="00ED3C9C" w:rsidRPr="00365A00" w:rsidRDefault="00ED3C9C" w:rsidP="00ED3C9C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5A00">
        <w:rPr>
          <w:rFonts w:ascii="Times New Roman" w:hAnsi="Times New Roman"/>
          <w:bCs/>
          <w:sz w:val="28"/>
          <w:szCs w:val="28"/>
        </w:rPr>
        <w:t>18) приложения 15(4), 16, 17, 19, 20 к государственной программе изложить в новой редакции (прилагаются).</w:t>
      </w:r>
    </w:p>
    <w:p w:rsidR="00ED3C9C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A00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на «Официальном интернет-портале правовой информации» (</w:t>
      </w:r>
      <w:hyperlink r:id="rId13" w:history="1">
        <w:r w:rsidRPr="00ED3C9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Pr="00365A00">
        <w:rPr>
          <w:rFonts w:ascii="Times New Roman" w:hAnsi="Times New Roman"/>
          <w:sz w:val="28"/>
          <w:szCs w:val="28"/>
        </w:rPr>
        <w:t>).</w:t>
      </w:r>
    </w:p>
    <w:p w:rsidR="00ED3C9C" w:rsidRPr="00D83702" w:rsidRDefault="00ED3C9C" w:rsidP="00ED3C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702">
        <w:rPr>
          <w:rFonts w:ascii="Times New Roman" w:hAnsi="Times New Roman"/>
          <w:sz w:val="28"/>
          <w:szCs w:val="28"/>
        </w:rPr>
        <w:t xml:space="preserve">3. </w:t>
      </w:r>
      <w:r w:rsidRPr="00ED3C9C">
        <w:rPr>
          <w:rFonts w:ascii="Times New Roman" w:hAnsi="Times New Roman"/>
          <w:sz w:val="28"/>
          <w:szCs w:val="28"/>
        </w:rPr>
        <w:t>Настоящее постановление вступает в силу с 1 января 2018 года.</w:t>
      </w:r>
    </w:p>
    <w:p w:rsidR="00ED3C9C" w:rsidRPr="00D83702" w:rsidRDefault="00ED3C9C" w:rsidP="00ED3C9C">
      <w:pPr>
        <w:rPr>
          <w:rFonts w:ascii="Times New Roman" w:eastAsia="Calibri" w:hAnsi="Times New Roman"/>
          <w:bCs/>
          <w:sz w:val="28"/>
          <w:szCs w:val="28"/>
        </w:rPr>
      </w:pPr>
    </w:p>
    <w:p w:rsidR="00ED3C9C" w:rsidRPr="00D83702" w:rsidRDefault="00ED3C9C" w:rsidP="00ED3C9C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937"/>
      </w:tblGrid>
      <w:tr w:rsidR="00ED3C9C" w:rsidRPr="00D83702" w:rsidTr="00110536">
        <w:tc>
          <w:tcPr>
            <w:tcW w:w="4503" w:type="dxa"/>
            <w:hideMark/>
          </w:tcPr>
          <w:p w:rsidR="00ED3C9C" w:rsidRPr="00D83702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D83702">
              <w:rPr>
                <w:rFonts w:ascii="Times New Roman" w:eastAsia="Calibri" w:hAnsi="Times New Roman"/>
                <w:sz w:val="28"/>
                <w:szCs w:val="28"/>
              </w:rPr>
              <w:t>ерв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ый</w:t>
            </w:r>
            <w:r w:rsidRPr="00D83702">
              <w:rPr>
                <w:rFonts w:ascii="Times New Roman" w:eastAsia="Calibri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Pr="00D83702">
              <w:rPr>
                <w:rFonts w:ascii="Times New Roman" w:eastAsia="Calibri" w:hAnsi="Times New Roman"/>
                <w:sz w:val="28"/>
                <w:szCs w:val="28"/>
              </w:rPr>
              <w:t xml:space="preserve"> Губернатора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Иркутской области - Председатель</w:t>
            </w:r>
            <w:r w:rsidRPr="00D83702">
              <w:rPr>
                <w:rFonts w:ascii="Times New Roman" w:eastAsia="Calibri" w:hAnsi="Times New Roman"/>
                <w:sz w:val="28"/>
                <w:szCs w:val="28"/>
              </w:rPr>
              <w:t xml:space="preserve"> Правительства Иркутской области</w:t>
            </w:r>
          </w:p>
        </w:tc>
        <w:tc>
          <w:tcPr>
            <w:tcW w:w="5068" w:type="dxa"/>
          </w:tcPr>
          <w:p w:rsidR="00ED3C9C" w:rsidRPr="00D83702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D83702" w:rsidRDefault="00ED3C9C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D3C9C" w:rsidRPr="00D83702" w:rsidRDefault="00ED3C9C" w:rsidP="001105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83702">
              <w:rPr>
                <w:rFonts w:ascii="Times New Roman" w:eastAsia="Calibri" w:hAnsi="Times New Roman"/>
                <w:sz w:val="28"/>
                <w:szCs w:val="28"/>
              </w:rPr>
              <w:t xml:space="preserve">Р.Н. </w:t>
            </w:r>
            <w:proofErr w:type="spellStart"/>
            <w:r w:rsidRPr="00D83702">
              <w:rPr>
                <w:rFonts w:ascii="Times New Roman" w:eastAsia="Calibri" w:hAnsi="Times New Roman"/>
                <w:sz w:val="28"/>
                <w:szCs w:val="28"/>
              </w:rPr>
              <w:t>Болотов</w:t>
            </w:r>
            <w:proofErr w:type="spellEnd"/>
          </w:p>
        </w:tc>
      </w:tr>
    </w:tbl>
    <w:p w:rsidR="00464658" w:rsidRDefault="00464658" w:rsidP="0046465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464658" w:rsidSect="00464658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58" w:rsidRDefault="00464658" w:rsidP="00464658">
      <w:r>
        <w:separator/>
      </w:r>
    </w:p>
  </w:endnote>
  <w:endnote w:type="continuationSeparator" w:id="0">
    <w:p w:rsidR="00464658" w:rsidRDefault="00464658" w:rsidP="0046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58" w:rsidRDefault="00464658" w:rsidP="00464658">
      <w:r>
        <w:separator/>
      </w:r>
    </w:p>
  </w:footnote>
  <w:footnote w:type="continuationSeparator" w:id="0">
    <w:p w:rsidR="00464658" w:rsidRDefault="00464658" w:rsidP="0046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228665"/>
      <w:docPartObj>
        <w:docPartGallery w:val="Page Numbers (Top of Page)"/>
        <w:docPartUnique/>
      </w:docPartObj>
    </w:sdtPr>
    <w:sdtEndPr/>
    <w:sdtContent>
      <w:p w:rsidR="00464658" w:rsidRDefault="004646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C9C">
          <w:rPr>
            <w:noProof/>
          </w:rPr>
          <w:t>14</w:t>
        </w:r>
        <w:r>
          <w:fldChar w:fldCharType="end"/>
        </w:r>
      </w:p>
    </w:sdtContent>
  </w:sdt>
  <w:p w:rsidR="00464658" w:rsidRDefault="004646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49A"/>
    <w:multiLevelType w:val="hybridMultilevel"/>
    <w:tmpl w:val="C5CE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7C"/>
    <w:multiLevelType w:val="hybridMultilevel"/>
    <w:tmpl w:val="F11E8C3A"/>
    <w:lvl w:ilvl="0" w:tplc="D44AB8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1F86"/>
    <w:multiLevelType w:val="hybridMultilevel"/>
    <w:tmpl w:val="BD6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4E8C"/>
    <w:multiLevelType w:val="hybridMultilevel"/>
    <w:tmpl w:val="A0CE94CA"/>
    <w:lvl w:ilvl="0" w:tplc="D7D6B14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F9B123A"/>
    <w:multiLevelType w:val="hybridMultilevel"/>
    <w:tmpl w:val="9D78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A0066"/>
    <w:multiLevelType w:val="hybridMultilevel"/>
    <w:tmpl w:val="506A551A"/>
    <w:lvl w:ilvl="0" w:tplc="2A9CED12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C9C2372"/>
    <w:multiLevelType w:val="hybridMultilevel"/>
    <w:tmpl w:val="49084830"/>
    <w:lvl w:ilvl="0" w:tplc="DAC8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53196"/>
    <w:multiLevelType w:val="hybridMultilevel"/>
    <w:tmpl w:val="A8042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C4B81"/>
    <w:multiLevelType w:val="hybridMultilevel"/>
    <w:tmpl w:val="658E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2CE2"/>
    <w:multiLevelType w:val="hybridMultilevel"/>
    <w:tmpl w:val="3A5C427E"/>
    <w:lvl w:ilvl="0" w:tplc="6FBA96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6E"/>
    <w:rsid w:val="00464658"/>
    <w:rsid w:val="009C786E"/>
    <w:rsid w:val="00CB0F35"/>
    <w:rsid w:val="00ED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D860"/>
  <w15:chartTrackingRefBased/>
  <w15:docId w15:val="{A3DEA0B3-5AAF-4542-B695-1F8685B7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5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64658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658"/>
    <w:rPr>
      <w:rFonts w:ascii="Segoe UI Light" w:eastAsia="Times New Roman" w:hAnsi="Segoe UI Light" w:cs="Times New Roman"/>
      <w:color w:val="777777"/>
      <w:kern w:val="36"/>
      <w:sz w:val="55"/>
      <w:szCs w:val="55"/>
      <w:lang w:eastAsia="ru-RU"/>
    </w:rPr>
  </w:style>
  <w:style w:type="paragraph" w:styleId="a3">
    <w:name w:val="header"/>
    <w:basedOn w:val="a"/>
    <w:link w:val="a4"/>
    <w:rsid w:val="004646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464658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464658"/>
  </w:style>
  <w:style w:type="paragraph" w:styleId="a6">
    <w:name w:val="footer"/>
    <w:basedOn w:val="a"/>
    <w:link w:val="a7"/>
    <w:rsid w:val="00464658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6465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6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658"/>
    <w:rPr>
      <w:rFonts w:ascii="Arial" w:eastAsia="Calibri" w:hAnsi="Arial" w:cs="Times New Roman"/>
      <w:szCs w:val="20"/>
      <w:lang w:eastAsia="ru-RU"/>
    </w:rPr>
  </w:style>
  <w:style w:type="table" w:styleId="a8">
    <w:name w:val="Table Grid"/>
    <w:basedOn w:val="a1"/>
    <w:uiPriority w:val="59"/>
    <w:rsid w:val="00464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46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465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464658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464658"/>
    <w:pPr>
      <w:ind w:left="720"/>
      <w:contextualSpacing/>
    </w:pPr>
  </w:style>
  <w:style w:type="paragraph" w:customStyle="1" w:styleId="ConsPlusTitle">
    <w:name w:val="ConsPlusTitle"/>
    <w:uiPriority w:val="99"/>
    <w:rsid w:val="00464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87E9F36F88CA59BE006305FD33A908356B219A063708B7E43F23442824DF3F11FE4DD2E921EFEu9wBH" TargetMode="External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EFBF6E89202F534A2B8EA0EB2BEF70E884EC2A237E4CA1D8551CB8454DCq3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FBF6E89202F534A2B8EA0EB2BEF70E8B45C6A535E9CA1D8551CB8454DCq3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FBF6E89202F534A2B8EA0EB2BEF70E8B47C6A135E8CA1D8551CB8454DCq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FBF6E89202F534A2B8F403A4D2AD02884C99AC30EFC94FD90CCDD30B93B323925454B9D7B7D3C53F366216DBqA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Иванова М.А.</cp:lastModifiedBy>
  <cp:revision>3</cp:revision>
  <cp:lastPrinted>2017-10-25T07:20:00Z</cp:lastPrinted>
  <dcterms:created xsi:type="dcterms:W3CDTF">2017-10-25T06:54:00Z</dcterms:created>
  <dcterms:modified xsi:type="dcterms:W3CDTF">2017-10-25T07:20:00Z</dcterms:modified>
</cp:coreProperties>
</file>