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5C" w:rsidRDefault="00EA2D5C" w:rsidP="00EA2D5C">
      <w:pPr>
        <w:rPr>
          <w:rFonts w:ascii="Times New Roman" w:hAnsi="Times New Roman"/>
          <w:sz w:val="8"/>
          <w:lang w:val="en-US"/>
        </w:rPr>
      </w:pPr>
    </w:p>
    <w:p w:rsidR="00525B8E" w:rsidRPr="00AF253F" w:rsidRDefault="00525B8E" w:rsidP="00525B8E">
      <w:pPr>
        <w:tabs>
          <w:tab w:val="left" w:pos="709"/>
          <w:tab w:val="left" w:pos="2410"/>
          <w:tab w:val="center" w:pos="4536"/>
          <w:tab w:val="left" w:pos="5670"/>
          <w:tab w:val="right" w:pos="9072"/>
        </w:tabs>
        <w:spacing w:line="280" w:lineRule="atLeast"/>
        <w:ind w:right="142"/>
        <w:jc w:val="right"/>
        <w:rPr>
          <w:rFonts w:ascii="Times New Roman" w:hAnsi="Times New Roman"/>
          <w:b/>
          <w:sz w:val="28"/>
          <w:szCs w:val="28"/>
        </w:rPr>
      </w:pPr>
      <w:r w:rsidRPr="00AF253F">
        <w:rPr>
          <w:rFonts w:ascii="Times New Roman" w:hAnsi="Times New Roman"/>
          <w:b/>
          <w:sz w:val="28"/>
          <w:szCs w:val="28"/>
        </w:rPr>
        <w:t>ПРОЕКТ</w:t>
      </w:r>
    </w:p>
    <w:p w:rsidR="00525B8E" w:rsidRDefault="00525B8E" w:rsidP="00525B8E">
      <w:pPr>
        <w:spacing w:before="60"/>
        <w:jc w:val="right"/>
        <w:rPr>
          <w:rFonts w:ascii="Times New Roman" w:hAnsi="Times New Roman"/>
          <w:sz w:val="32"/>
          <w:szCs w:val="32"/>
        </w:rPr>
      </w:pPr>
      <w:r w:rsidRPr="00DF2EC1">
        <w:rPr>
          <w:noProof/>
        </w:rPr>
        <w:drawing>
          <wp:anchor distT="0" distB="0" distL="114300" distR="114300" simplePos="0" relativeHeight="251659264" behindDoc="0" locked="0" layoutInCell="1" allowOverlap="1" wp14:anchorId="7AF2BD5A" wp14:editId="4D571BB5">
            <wp:simplePos x="0" y="0"/>
            <wp:positionH relativeFrom="column">
              <wp:posOffset>2594610</wp:posOffset>
            </wp:positionH>
            <wp:positionV relativeFrom="paragraph">
              <wp:posOffset>262772</wp:posOffset>
            </wp:positionV>
            <wp:extent cx="715645" cy="894715"/>
            <wp:effectExtent l="19050" t="0" r="8255" b="0"/>
            <wp:wrapTopAndBottom/>
            <wp:docPr id="2" name="Рисунок 2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D5C" w:rsidRPr="00DF2EC1" w:rsidRDefault="00EA2D5C" w:rsidP="00EA2D5C">
      <w:pPr>
        <w:spacing w:before="60"/>
        <w:jc w:val="center"/>
        <w:rPr>
          <w:caps/>
          <w:sz w:val="32"/>
          <w:szCs w:val="32"/>
        </w:rPr>
      </w:pPr>
      <w:r w:rsidRPr="00DF2EC1">
        <w:rPr>
          <w:rFonts w:ascii="Times New Roman" w:hAnsi="Times New Roman"/>
          <w:sz w:val="32"/>
          <w:szCs w:val="32"/>
        </w:rPr>
        <w:t>ПРАВИТЕЛЬСТВО ИРКУТСКОЙ ОБЛАСТИ</w:t>
      </w:r>
    </w:p>
    <w:p w:rsidR="00EA2D5C" w:rsidRPr="00DF2EC1" w:rsidRDefault="00EA2D5C" w:rsidP="00EA2D5C">
      <w:pPr>
        <w:pStyle w:val="2"/>
        <w:tabs>
          <w:tab w:val="left" w:pos="3969"/>
        </w:tabs>
        <w:ind w:left="0"/>
        <w:rPr>
          <w:sz w:val="40"/>
          <w:szCs w:val="40"/>
        </w:rPr>
      </w:pPr>
      <w:r w:rsidRPr="00DF2EC1">
        <w:rPr>
          <w:sz w:val="40"/>
          <w:szCs w:val="40"/>
        </w:rPr>
        <w:t>П О С Т А Н О В Л Е Н И Е</w:t>
      </w:r>
    </w:p>
    <w:p w:rsidR="00EA2D5C" w:rsidRPr="00DF2EC1" w:rsidRDefault="00EA2D5C" w:rsidP="00EA2D5C">
      <w:pPr>
        <w:tabs>
          <w:tab w:val="left" w:pos="709"/>
          <w:tab w:val="left" w:pos="2694"/>
          <w:tab w:val="left" w:pos="5529"/>
          <w:tab w:val="left" w:pos="6804"/>
          <w:tab w:val="left" w:pos="7371"/>
          <w:tab w:val="left" w:pos="8647"/>
        </w:tabs>
        <w:suppressAutoHyphens/>
        <w:spacing w:before="120" w:after="120"/>
        <w:jc w:val="center"/>
        <w:rPr>
          <w:rFonts w:ascii="Times New Roman" w:hAnsi="Times New Roman"/>
        </w:rPr>
      </w:pPr>
      <w:r w:rsidRPr="00DF2EC1">
        <w:rPr>
          <w:rFonts w:ascii="Times New Roman" w:hAnsi="Times New Roman"/>
        </w:rPr>
        <w:t xml:space="preserve">дата                                                                                   № </w:t>
      </w:r>
    </w:p>
    <w:p w:rsidR="00EA2D5C" w:rsidRPr="00DF2EC1" w:rsidRDefault="00EA2D5C" w:rsidP="00EA2D5C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DF2EC1">
        <w:rPr>
          <w:rFonts w:ascii="Times New Roman" w:hAnsi="Times New Roman"/>
          <w:sz w:val="22"/>
          <w:szCs w:val="22"/>
        </w:rPr>
        <w:t>Иркутск</w:t>
      </w:r>
    </w:p>
    <w:p w:rsidR="00EA2D5C" w:rsidRPr="00DF2EC1" w:rsidRDefault="00EA2D5C" w:rsidP="00EA2D5C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</w:p>
    <w:p w:rsidR="00EA2D5C" w:rsidRPr="00DF2EC1" w:rsidRDefault="00EA2D5C" w:rsidP="00D45315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</w:rPr>
      </w:pPr>
      <w:r w:rsidRPr="00DF2EC1">
        <w:rPr>
          <w:rFonts w:ascii="Times New Roman" w:hAnsi="Times New Roman"/>
          <w:b/>
          <w:sz w:val="28"/>
        </w:rPr>
        <w:t>Об утверждении государственной программы Иркутской области «</w:t>
      </w:r>
      <w:r w:rsidR="00D45315" w:rsidRPr="00DF2EC1">
        <w:rPr>
          <w:rFonts w:ascii="Times New Roman" w:hAnsi="Times New Roman"/>
          <w:b/>
          <w:sz w:val="28"/>
        </w:rPr>
        <w:t xml:space="preserve">Развитие и управление имущественным комплексом </w:t>
      </w:r>
      <w:r w:rsidR="00C16C7B" w:rsidRPr="00DF2EC1">
        <w:rPr>
          <w:rFonts w:ascii="Times New Roman" w:hAnsi="Times New Roman"/>
          <w:b/>
          <w:sz w:val="28"/>
        </w:rPr>
        <w:t xml:space="preserve">и земельными ресурсами </w:t>
      </w:r>
      <w:r w:rsidR="00D45315" w:rsidRPr="00DF2EC1">
        <w:rPr>
          <w:rFonts w:ascii="Times New Roman" w:hAnsi="Times New Roman"/>
          <w:b/>
          <w:sz w:val="28"/>
        </w:rPr>
        <w:t>Иркутской области</w:t>
      </w:r>
      <w:r w:rsidRPr="00DF2EC1">
        <w:rPr>
          <w:rFonts w:ascii="Times New Roman" w:hAnsi="Times New Roman"/>
          <w:b/>
          <w:sz w:val="28"/>
        </w:rPr>
        <w:t>» на 2018-2022 годы</w:t>
      </w:r>
    </w:p>
    <w:p w:rsidR="00EA2D5C" w:rsidRPr="00DF2EC1" w:rsidRDefault="00EA2D5C" w:rsidP="00EA2D5C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EA2D5C" w:rsidRPr="00DF2EC1" w:rsidRDefault="00EA2D5C" w:rsidP="00EA2D5C">
      <w:pPr>
        <w:suppressAutoHyphens/>
        <w:ind w:firstLine="720"/>
        <w:jc w:val="both"/>
        <w:rPr>
          <w:rFonts w:ascii="Times New Roman" w:hAnsi="Times New Roman"/>
          <w:sz w:val="28"/>
        </w:rPr>
      </w:pPr>
      <w:r w:rsidRPr="00DF2EC1">
        <w:rPr>
          <w:rFonts w:ascii="Times New Roman" w:hAnsi="Times New Roman"/>
          <w:sz w:val="28"/>
          <w:szCs w:val="28"/>
          <w:lang w:eastAsia="en-US"/>
        </w:rPr>
        <w:t xml:space="preserve">В соответствии со </w:t>
      </w:r>
      <w:hyperlink r:id="rId9" w:history="1">
        <w:r w:rsidRPr="00DF2EC1">
          <w:rPr>
            <w:rFonts w:ascii="Times New Roman" w:hAnsi="Times New Roman"/>
            <w:sz w:val="28"/>
            <w:szCs w:val="28"/>
            <w:lang w:eastAsia="en-US"/>
          </w:rPr>
          <w:t>статьей 179</w:t>
        </w:r>
      </w:hyperlink>
      <w:r w:rsidRPr="00DF2EC1">
        <w:rPr>
          <w:rFonts w:ascii="Times New Roman" w:hAnsi="Times New Roman"/>
          <w:sz w:val="28"/>
          <w:szCs w:val="28"/>
          <w:lang w:eastAsia="en-US"/>
        </w:rPr>
        <w:t xml:space="preserve"> Бюджетного кодекса Российской Федерации, </w:t>
      </w:r>
      <w:hyperlink r:id="rId10" w:history="1">
        <w:r w:rsidRPr="00DF2EC1">
          <w:rPr>
            <w:rFonts w:ascii="Times New Roman" w:hAnsi="Times New Roman"/>
            <w:sz w:val="28"/>
            <w:szCs w:val="28"/>
            <w:lang w:eastAsia="en-US"/>
          </w:rPr>
          <w:t>Положением</w:t>
        </w:r>
      </w:hyperlink>
      <w:r w:rsidRPr="00DF2EC1">
        <w:rPr>
          <w:rFonts w:ascii="Times New Roman" w:hAnsi="Times New Roman"/>
          <w:sz w:val="28"/>
          <w:szCs w:val="28"/>
          <w:lang w:eastAsia="en-US"/>
        </w:rPr>
        <w:t xml:space="preserve"> о порядке принятия решений о разработке государственных программ Иркутской области, их формирования и реализации, утвержденным постановлением Правительства Иркутской области от 26 июля 2013 года № 282-пп, руководствуясь </w:t>
      </w:r>
      <w:hyperlink r:id="rId11" w:history="1">
        <w:r w:rsidRPr="00DF2EC1">
          <w:rPr>
            <w:rFonts w:ascii="Times New Roman" w:hAnsi="Times New Roman"/>
            <w:sz w:val="28"/>
            <w:szCs w:val="28"/>
            <w:lang w:eastAsia="en-US"/>
          </w:rPr>
          <w:t>статьей 67</w:t>
        </w:r>
      </w:hyperlink>
      <w:r w:rsidRPr="00DF2EC1">
        <w:rPr>
          <w:rFonts w:ascii="Times New Roman" w:hAnsi="Times New Roman"/>
          <w:sz w:val="28"/>
          <w:szCs w:val="28"/>
          <w:lang w:eastAsia="en-US"/>
        </w:rPr>
        <w:t xml:space="preserve"> Устава Иркутской области,</w:t>
      </w:r>
      <w:r w:rsidRPr="00DF2EC1">
        <w:rPr>
          <w:rFonts w:ascii="Times New Roman" w:hAnsi="Times New Roman"/>
          <w:sz w:val="28"/>
        </w:rPr>
        <w:t xml:space="preserve"> Правительство Иркутской области</w:t>
      </w:r>
    </w:p>
    <w:p w:rsidR="00EA2D5C" w:rsidRPr="00DF2EC1" w:rsidRDefault="00EA2D5C" w:rsidP="00EA2D5C">
      <w:pPr>
        <w:suppressAutoHyphens/>
        <w:jc w:val="both"/>
        <w:rPr>
          <w:rFonts w:ascii="Times New Roman" w:hAnsi="Times New Roman"/>
          <w:sz w:val="28"/>
        </w:rPr>
      </w:pPr>
      <w:r w:rsidRPr="00DF2EC1">
        <w:rPr>
          <w:rFonts w:ascii="Times New Roman" w:hAnsi="Times New Roman"/>
          <w:sz w:val="28"/>
        </w:rPr>
        <w:t>П О С Т А Н О В Л Я Е Т:</w:t>
      </w:r>
    </w:p>
    <w:p w:rsidR="00EA2D5C" w:rsidRPr="00DF2EC1" w:rsidRDefault="00EA2D5C" w:rsidP="0043433D">
      <w:pPr>
        <w:pStyle w:val="a3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rFonts w:asciiTheme="minorHAnsi" w:hAnsiTheme="minorHAnsi"/>
          <w:sz w:val="28"/>
        </w:rPr>
      </w:pPr>
      <w:r w:rsidRPr="00DF2EC1">
        <w:rPr>
          <w:rFonts w:ascii="Times New Roman" w:hAnsi="Times New Roman"/>
          <w:sz w:val="28"/>
        </w:rPr>
        <w:t>Утвердить государственную программу Иркутской области «</w:t>
      </w:r>
      <w:r w:rsidR="00662789" w:rsidRPr="00DF2EC1">
        <w:rPr>
          <w:rFonts w:ascii="Times New Roman" w:hAnsi="Times New Roman"/>
          <w:sz w:val="28"/>
        </w:rPr>
        <w:t>Разви</w:t>
      </w:r>
      <w:r w:rsidR="00C16C7B" w:rsidRPr="00DF2EC1">
        <w:rPr>
          <w:rFonts w:ascii="Times New Roman" w:hAnsi="Times New Roman"/>
          <w:sz w:val="28"/>
        </w:rPr>
        <w:t xml:space="preserve">тие и управление </w:t>
      </w:r>
      <w:r w:rsidR="00662789" w:rsidRPr="00DF2EC1">
        <w:rPr>
          <w:rFonts w:ascii="Times New Roman" w:hAnsi="Times New Roman"/>
          <w:sz w:val="28"/>
        </w:rPr>
        <w:t xml:space="preserve">имущественным комплексом </w:t>
      </w:r>
      <w:r w:rsidR="00C16C7B" w:rsidRPr="00DF2EC1">
        <w:rPr>
          <w:rFonts w:ascii="Times New Roman" w:hAnsi="Times New Roman"/>
          <w:sz w:val="28"/>
        </w:rPr>
        <w:t xml:space="preserve">и земельными ресурсами </w:t>
      </w:r>
      <w:r w:rsidR="00662789" w:rsidRPr="00DF2EC1">
        <w:rPr>
          <w:rFonts w:ascii="Times New Roman" w:hAnsi="Times New Roman"/>
          <w:sz w:val="28"/>
        </w:rPr>
        <w:t>Иркутской области</w:t>
      </w:r>
      <w:r w:rsidR="00A25A65" w:rsidRPr="00DF2EC1">
        <w:rPr>
          <w:rFonts w:ascii="Times New Roman" w:hAnsi="Times New Roman"/>
          <w:sz w:val="28"/>
        </w:rPr>
        <w:t>» на 2018-2022</w:t>
      </w:r>
      <w:r w:rsidRPr="00DF2EC1">
        <w:rPr>
          <w:rFonts w:ascii="Times New Roman" w:hAnsi="Times New Roman"/>
          <w:sz w:val="28"/>
        </w:rPr>
        <w:t xml:space="preserve"> годы (прилагается).</w:t>
      </w:r>
    </w:p>
    <w:p w:rsidR="00EA2D5C" w:rsidRPr="00DF2EC1" w:rsidRDefault="00EA2D5C" w:rsidP="0043433D">
      <w:pPr>
        <w:pStyle w:val="a3"/>
        <w:numPr>
          <w:ilvl w:val="0"/>
          <w:numId w:val="48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</w:rPr>
      </w:pPr>
      <w:r w:rsidRPr="00DF2EC1">
        <w:rPr>
          <w:rFonts w:ascii="Times New Roman" w:hAnsi="Times New Roman"/>
          <w:sz w:val="28"/>
        </w:rPr>
        <w:t>Настоящее постановление вступает в силу через десять календарных дней после дня его официального опубликов</w:t>
      </w:r>
      <w:r w:rsidR="00A25A65" w:rsidRPr="00DF2EC1">
        <w:rPr>
          <w:rFonts w:ascii="Times New Roman" w:hAnsi="Times New Roman"/>
          <w:sz w:val="28"/>
        </w:rPr>
        <w:t xml:space="preserve">ания, но не ранее </w:t>
      </w:r>
      <w:r w:rsidR="00A25A65" w:rsidRPr="00DF2EC1">
        <w:rPr>
          <w:rFonts w:ascii="Times New Roman" w:hAnsi="Times New Roman"/>
          <w:sz w:val="28"/>
        </w:rPr>
        <w:br/>
        <w:t>1 января 2018</w:t>
      </w:r>
      <w:r w:rsidRPr="00DF2EC1">
        <w:rPr>
          <w:rFonts w:ascii="Times New Roman" w:hAnsi="Times New Roman"/>
          <w:sz w:val="28"/>
        </w:rPr>
        <w:t xml:space="preserve"> года.</w:t>
      </w:r>
    </w:p>
    <w:p w:rsidR="009B56C6" w:rsidRPr="00DF2EC1" w:rsidRDefault="009B56C6" w:rsidP="00EA2D5C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43433D" w:rsidRPr="00DF2EC1" w:rsidRDefault="0043433D" w:rsidP="00EA2D5C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75A34" w:rsidRPr="00DF2EC1" w:rsidTr="00575A34">
        <w:tc>
          <w:tcPr>
            <w:tcW w:w="4785" w:type="dxa"/>
          </w:tcPr>
          <w:p w:rsidR="00525B8E" w:rsidRPr="00DF2EC1" w:rsidRDefault="00525B8E" w:rsidP="00525B8E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  <w:p w:rsidR="00575A34" w:rsidRPr="00DF2EC1" w:rsidRDefault="00575A34" w:rsidP="00EA2D5C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5" w:type="dxa"/>
          </w:tcPr>
          <w:p w:rsidR="00525B8E" w:rsidRDefault="00525B8E" w:rsidP="00575A34">
            <w:pPr>
              <w:suppressAutoHyphens/>
              <w:jc w:val="right"/>
              <w:rPr>
                <w:rFonts w:ascii="Times New Roman" w:hAnsi="Times New Roman"/>
                <w:sz w:val="28"/>
              </w:rPr>
            </w:pPr>
          </w:p>
          <w:p w:rsidR="00525B8E" w:rsidRDefault="00525B8E" w:rsidP="00575A34">
            <w:pPr>
              <w:suppressAutoHyphens/>
              <w:jc w:val="right"/>
              <w:rPr>
                <w:rFonts w:ascii="Times New Roman" w:hAnsi="Times New Roman"/>
                <w:sz w:val="28"/>
              </w:rPr>
            </w:pPr>
          </w:p>
          <w:p w:rsidR="00575A34" w:rsidRPr="00DF2EC1" w:rsidRDefault="008B43E2" w:rsidP="00575A34">
            <w:pPr>
              <w:suppressAutoHyphens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Р.Н. БОЛОТОВ</w:t>
            </w:r>
          </w:p>
        </w:tc>
      </w:tr>
    </w:tbl>
    <w:p w:rsidR="00B57FC6" w:rsidRPr="00DF2EC1" w:rsidRDefault="00B57FC6" w:rsidP="00EA2D5C">
      <w:pPr>
        <w:suppressAutoHyphens/>
        <w:ind w:firstLine="720"/>
        <w:jc w:val="both"/>
        <w:rPr>
          <w:rFonts w:ascii="Times New Roman" w:hAnsi="Times New Roman"/>
          <w:sz w:val="28"/>
        </w:rPr>
        <w:sectPr w:rsidR="00B57FC6" w:rsidRPr="00DF2EC1" w:rsidSect="0010755F">
          <w:headerReference w:type="default" r:id="rId12"/>
          <w:footerReference w:type="default" r:id="rId13"/>
          <w:footerReference w:type="first" r:id="rId14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</w:tblGrid>
      <w:tr w:rsidR="00C20AC1" w:rsidRPr="00DF2EC1" w:rsidTr="00C20AC1">
        <w:trPr>
          <w:trHeight w:val="1950"/>
          <w:jc w:val="right"/>
        </w:trPr>
        <w:tc>
          <w:tcPr>
            <w:tcW w:w="4373" w:type="dxa"/>
          </w:tcPr>
          <w:p w:rsidR="00C20AC1" w:rsidRPr="00DF2EC1" w:rsidRDefault="00C20AC1" w:rsidP="001A142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УТВЕРЖДЕНА</w:t>
            </w:r>
          </w:p>
          <w:p w:rsidR="00C20AC1" w:rsidRPr="00DF2EC1" w:rsidRDefault="00C20AC1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</w:p>
          <w:p w:rsidR="00C20AC1" w:rsidRPr="00DF2EC1" w:rsidRDefault="00C20AC1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Правительства Иркутской области</w:t>
            </w:r>
          </w:p>
          <w:p w:rsidR="00C20AC1" w:rsidRPr="00DF2EC1" w:rsidRDefault="00C20AC1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от ___________________________ </w:t>
            </w:r>
          </w:p>
          <w:p w:rsidR="00C20AC1" w:rsidRPr="00DF2EC1" w:rsidRDefault="00C20AC1" w:rsidP="001A142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F2EC1">
        <w:rPr>
          <w:rFonts w:ascii="Times New Roman" w:hAnsi="Times New Roman"/>
          <w:b/>
          <w:bCs/>
          <w:sz w:val="28"/>
          <w:szCs w:val="28"/>
        </w:rPr>
        <w:t>ГОСУДАРСТВЕННАЯ ПРОГРАММА ИРКУТСКОЙ ОБЛАСТИ</w:t>
      </w:r>
    </w:p>
    <w:p w:rsidR="00C16C7B" w:rsidRPr="00DF2EC1" w:rsidRDefault="00EA2D5C" w:rsidP="00D5627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DF2EC1">
        <w:rPr>
          <w:rFonts w:ascii="Times New Roman" w:hAnsi="Times New Roman"/>
          <w:b/>
          <w:caps/>
          <w:sz w:val="28"/>
          <w:szCs w:val="28"/>
        </w:rPr>
        <w:t>«</w:t>
      </w:r>
      <w:r w:rsidR="00D5627C" w:rsidRPr="00DF2EC1">
        <w:rPr>
          <w:rFonts w:ascii="Times New Roman" w:hAnsi="Times New Roman"/>
          <w:b/>
          <w:caps/>
          <w:sz w:val="28"/>
          <w:szCs w:val="28"/>
        </w:rPr>
        <w:t xml:space="preserve">РАЗВИТИЕ И </w:t>
      </w:r>
      <w:r w:rsidR="00C16C7B" w:rsidRPr="00DF2EC1">
        <w:rPr>
          <w:rFonts w:ascii="Times New Roman" w:hAnsi="Times New Roman"/>
          <w:b/>
          <w:caps/>
          <w:sz w:val="28"/>
          <w:szCs w:val="28"/>
        </w:rPr>
        <w:t xml:space="preserve">УПРАВЛЕНИЕ </w:t>
      </w:r>
      <w:r w:rsidR="00D5627C" w:rsidRPr="00DF2EC1">
        <w:rPr>
          <w:rFonts w:ascii="Times New Roman" w:hAnsi="Times New Roman"/>
          <w:b/>
          <w:caps/>
          <w:sz w:val="28"/>
          <w:szCs w:val="28"/>
        </w:rPr>
        <w:t xml:space="preserve">ИМУЩЕСТВЕННЫМ КОМПЛЕКСОМ </w:t>
      </w:r>
      <w:r w:rsidR="00C16C7B" w:rsidRPr="00DF2EC1">
        <w:rPr>
          <w:rFonts w:ascii="Times New Roman" w:hAnsi="Times New Roman"/>
          <w:b/>
          <w:caps/>
          <w:sz w:val="28"/>
          <w:szCs w:val="28"/>
        </w:rPr>
        <w:t xml:space="preserve">И ЗЕМЕЛЬНЫМИ РЕСУРСАМИ </w:t>
      </w:r>
      <w:r w:rsidR="00D5627C" w:rsidRPr="00DF2EC1">
        <w:rPr>
          <w:rFonts w:ascii="Times New Roman" w:hAnsi="Times New Roman"/>
          <w:b/>
          <w:caps/>
          <w:sz w:val="28"/>
          <w:szCs w:val="28"/>
        </w:rPr>
        <w:t>ИРКУТСКОЙ ОБЛАСТИ</w:t>
      </w:r>
      <w:r w:rsidR="00545D15" w:rsidRPr="00DF2EC1">
        <w:rPr>
          <w:rFonts w:ascii="Times New Roman" w:hAnsi="Times New Roman"/>
          <w:b/>
          <w:caps/>
          <w:sz w:val="28"/>
          <w:szCs w:val="28"/>
        </w:rPr>
        <w:t>»</w:t>
      </w:r>
      <w:r w:rsidR="00D5627C" w:rsidRPr="00DF2EC1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EA2D5C" w:rsidRPr="00DF2EC1" w:rsidRDefault="00EA2D5C" w:rsidP="00D5627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DF2EC1">
        <w:rPr>
          <w:rFonts w:ascii="Times New Roman" w:hAnsi="Times New Roman"/>
          <w:b/>
          <w:caps/>
          <w:sz w:val="28"/>
          <w:szCs w:val="28"/>
        </w:rPr>
        <w:t>на 201</w:t>
      </w:r>
      <w:r w:rsidR="004C0833" w:rsidRPr="00DF2EC1">
        <w:rPr>
          <w:rFonts w:ascii="Times New Roman" w:hAnsi="Times New Roman"/>
          <w:b/>
          <w:caps/>
          <w:sz w:val="28"/>
          <w:szCs w:val="28"/>
        </w:rPr>
        <w:t>8</w:t>
      </w:r>
      <w:r w:rsidRPr="00DF2EC1">
        <w:rPr>
          <w:rFonts w:ascii="Times New Roman" w:hAnsi="Times New Roman"/>
          <w:b/>
          <w:caps/>
          <w:sz w:val="28"/>
          <w:szCs w:val="28"/>
        </w:rPr>
        <w:t>-202</w:t>
      </w:r>
      <w:r w:rsidR="004C0833" w:rsidRPr="00DF2EC1">
        <w:rPr>
          <w:rFonts w:ascii="Times New Roman" w:hAnsi="Times New Roman"/>
          <w:b/>
          <w:caps/>
          <w:sz w:val="28"/>
          <w:szCs w:val="28"/>
        </w:rPr>
        <w:t>2</w:t>
      </w:r>
      <w:r w:rsidRPr="00DF2EC1">
        <w:rPr>
          <w:rFonts w:ascii="Times New Roman" w:hAnsi="Times New Roman"/>
          <w:b/>
          <w:caps/>
          <w:sz w:val="28"/>
          <w:szCs w:val="28"/>
        </w:rPr>
        <w:t xml:space="preserve"> годы </w:t>
      </w: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53588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F1131" w:rsidRPr="00DF2EC1" w:rsidRDefault="00DF1131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F1131" w:rsidRPr="00DF2EC1" w:rsidRDefault="00AC1B94" w:rsidP="00DF11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Иркутск, 2017</w:t>
      </w:r>
      <w:r w:rsidR="00EA2D5C" w:rsidRPr="00DF2EC1">
        <w:rPr>
          <w:rFonts w:ascii="Times New Roman" w:hAnsi="Times New Roman"/>
          <w:sz w:val="28"/>
          <w:szCs w:val="28"/>
        </w:rPr>
        <w:t xml:space="preserve"> год</w:t>
      </w:r>
    </w:p>
    <w:p w:rsidR="00B57FC6" w:rsidRPr="00DF2EC1" w:rsidRDefault="00B57FC6" w:rsidP="00DF11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B57FC6" w:rsidRPr="00DF2EC1" w:rsidSect="00371026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Par50"/>
      <w:bookmarkEnd w:id="0"/>
      <w:r w:rsidRPr="00DF2EC1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EA2D5C" w:rsidRPr="00DF2EC1" w:rsidRDefault="00EA2D5C" w:rsidP="00EA2D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F2EC1">
        <w:rPr>
          <w:rFonts w:ascii="Times New Roman" w:hAnsi="Times New Roman"/>
          <w:b/>
          <w:sz w:val="28"/>
          <w:szCs w:val="28"/>
        </w:rPr>
        <w:t>ГОСУДАРСТВЕННОЙ ПРОГРАММЫ ИРКУТСКОЙ ОБЛАСТИ</w:t>
      </w:r>
    </w:p>
    <w:p w:rsidR="00AA09E6" w:rsidRPr="00DF2EC1" w:rsidRDefault="008C3CC8" w:rsidP="002D5463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DF2EC1">
        <w:rPr>
          <w:rFonts w:ascii="Times New Roman" w:hAnsi="Times New Roman"/>
          <w:b/>
          <w:caps/>
          <w:sz w:val="28"/>
          <w:szCs w:val="28"/>
        </w:rPr>
        <w:t>«</w:t>
      </w:r>
      <w:r w:rsidR="002D5463" w:rsidRPr="00DF2EC1">
        <w:rPr>
          <w:rFonts w:ascii="Times New Roman" w:hAnsi="Times New Roman"/>
          <w:b/>
          <w:caps/>
          <w:sz w:val="28"/>
          <w:szCs w:val="28"/>
        </w:rPr>
        <w:t xml:space="preserve">РАЗВИТИЕ И УПРАВЛЕНИЕ ИМУЩЕСТВЕННЫМ КОМПЛЕКСОМ </w:t>
      </w:r>
      <w:r w:rsidR="00AA09E6" w:rsidRPr="00DF2EC1">
        <w:rPr>
          <w:rFonts w:ascii="Times New Roman" w:hAnsi="Times New Roman"/>
          <w:b/>
          <w:caps/>
          <w:sz w:val="28"/>
          <w:szCs w:val="28"/>
        </w:rPr>
        <w:t xml:space="preserve">И ЗЕМЕЛЬНЫМИ РЕСУРСАМИ </w:t>
      </w:r>
      <w:r w:rsidRPr="00DF2EC1">
        <w:rPr>
          <w:rFonts w:ascii="Times New Roman" w:hAnsi="Times New Roman"/>
          <w:b/>
          <w:caps/>
          <w:sz w:val="28"/>
          <w:szCs w:val="28"/>
        </w:rPr>
        <w:t xml:space="preserve">ИРКУТСКОЙ ОБЛАСТИ» </w:t>
      </w:r>
    </w:p>
    <w:p w:rsidR="008C3CC8" w:rsidRPr="00DF2EC1" w:rsidRDefault="008C3CC8" w:rsidP="00AE64FA">
      <w:pPr>
        <w:spacing w:after="1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DF2EC1">
        <w:rPr>
          <w:rFonts w:ascii="Times New Roman" w:hAnsi="Times New Roman"/>
          <w:b/>
          <w:caps/>
          <w:sz w:val="28"/>
          <w:szCs w:val="28"/>
        </w:rPr>
        <w:t xml:space="preserve">на 2018-2022 годы </w:t>
      </w:r>
    </w:p>
    <w:p w:rsidR="00EA2D5C" w:rsidRPr="00DF2EC1" w:rsidRDefault="00EA2D5C" w:rsidP="00AE64F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(ДАЛЕЕ - ГОСУДАРСТВЕННАЯ ПРОГРАММА)</w:t>
      </w: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6633"/>
      </w:tblGrid>
      <w:tr w:rsidR="00EA2D5C" w:rsidRPr="00DF2EC1" w:rsidTr="0022701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703DC2" w:rsidP="001F7591">
            <w:pPr>
              <w:jc w:val="both"/>
              <w:rPr>
                <w:rFonts w:ascii="Times New Roman" w:hAnsi="Times New Roman"/>
                <w:sz w:val="28"/>
              </w:rPr>
            </w:pPr>
            <w:r w:rsidRPr="00DF2EC1">
              <w:rPr>
                <w:rFonts w:ascii="Times New Roman" w:hAnsi="Times New Roman"/>
                <w:sz w:val="28"/>
              </w:rPr>
              <w:t>«</w:t>
            </w:r>
            <w:r w:rsidR="000E1C74" w:rsidRPr="00DF2EC1">
              <w:rPr>
                <w:rFonts w:ascii="Times New Roman" w:hAnsi="Times New Roman"/>
                <w:sz w:val="28"/>
              </w:rPr>
              <w:t xml:space="preserve">Развитие и управление имущественным комплексом </w:t>
            </w:r>
            <w:r w:rsidR="001F7591" w:rsidRPr="00DF2EC1">
              <w:rPr>
                <w:rFonts w:ascii="Times New Roman" w:hAnsi="Times New Roman"/>
                <w:sz w:val="28"/>
              </w:rPr>
              <w:t xml:space="preserve">и земельными ресурсами </w:t>
            </w:r>
            <w:r w:rsidR="0022701E" w:rsidRPr="00DF2EC1">
              <w:rPr>
                <w:rFonts w:ascii="Times New Roman" w:hAnsi="Times New Roman"/>
                <w:sz w:val="28"/>
              </w:rPr>
              <w:t>Иркутской области» на 2018-2022 годы</w:t>
            </w:r>
          </w:p>
        </w:tc>
      </w:tr>
      <w:tr w:rsidR="00EA2D5C" w:rsidRPr="00DF2EC1" w:rsidTr="008211BB">
        <w:trPr>
          <w:trHeight w:val="130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8A6D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Министерство </w:t>
            </w:r>
            <w:r w:rsidR="008A6D73" w:rsidRPr="00DF2EC1">
              <w:rPr>
                <w:rFonts w:ascii="Times New Roman" w:hAnsi="Times New Roman"/>
                <w:sz w:val="28"/>
                <w:szCs w:val="28"/>
              </w:rPr>
              <w:t>имущественных отношений Иркутской области</w:t>
            </w:r>
          </w:p>
        </w:tc>
      </w:tr>
      <w:tr w:rsidR="00EA2D5C" w:rsidRPr="00DF2EC1" w:rsidTr="001A142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09DA" w:rsidRPr="00DF2EC1" w:rsidRDefault="00B909DA" w:rsidP="001A1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Министерство имущественных отношений Иркутской области</w:t>
            </w:r>
            <w:r w:rsidR="004F7053" w:rsidRPr="00DF2E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2D5C" w:rsidRPr="00DF2EC1" w:rsidRDefault="00A17204" w:rsidP="001A1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с</w:t>
            </w:r>
            <w:r w:rsidR="000D6F3B" w:rsidRPr="00DF2EC1">
              <w:rPr>
                <w:rFonts w:ascii="Times New Roman" w:hAnsi="Times New Roman"/>
                <w:sz w:val="28"/>
                <w:szCs w:val="28"/>
              </w:rPr>
              <w:t>лужба архитектуры Иркутской области</w:t>
            </w:r>
            <w:r w:rsidR="000E1C74" w:rsidRPr="00DF2E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1C74" w:rsidRPr="00DF2EC1" w:rsidRDefault="000E1C74" w:rsidP="001A1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управление делами Губернатора Иркутской области и Правительства Иркутской области.</w:t>
            </w:r>
          </w:p>
        </w:tc>
      </w:tr>
      <w:tr w:rsidR="00EA2D5C" w:rsidRPr="00DF2EC1" w:rsidTr="00266BA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Участники государственной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E1C74" w:rsidRPr="00DF2EC1" w:rsidRDefault="00DC4FC9" w:rsidP="00266B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EA2D5C" w:rsidRPr="00DF2EC1" w:rsidTr="009F609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Цель государственной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0E1C74" w:rsidP="004571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Обеспечение законного и эффективного управления государственным имуществом и земельными ресурсами на территории Иркутской области</w:t>
            </w:r>
          </w:p>
        </w:tc>
      </w:tr>
      <w:tr w:rsidR="00EA2D5C" w:rsidRPr="00DF2EC1" w:rsidTr="0022701E"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Задачи государственной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201" w:rsidRPr="00DF2EC1" w:rsidRDefault="00812884" w:rsidP="005D305E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ind w:left="6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Совершенствование механизмов управления </w:t>
            </w:r>
            <w:r w:rsidR="00482CE5" w:rsidRPr="00DF2EC1">
              <w:rPr>
                <w:rFonts w:ascii="Times New Roman" w:hAnsi="Times New Roman"/>
                <w:sz w:val="28"/>
                <w:szCs w:val="28"/>
              </w:rPr>
              <w:t>государственной со</w:t>
            </w:r>
            <w:r w:rsidR="000E1C74" w:rsidRPr="00DF2EC1">
              <w:rPr>
                <w:rFonts w:ascii="Times New Roman" w:hAnsi="Times New Roman"/>
                <w:sz w:val="28"/>
                <w:szCs w:val="28"/>
              </w:rPr>
              <w:t>бственностью Иркутской области;</w:t>
            </w:r>
          </w:p>
          <w:p w:rsidR="00EA2D5C" w:rsidRPr="00DF2EC1" w:rsidRDefault="00812884" w:rsidP="001D08D1">
            <w:pPr>
              <w:pStyle w:val="a3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adjustRightInd w:val="0"/>
              <w:ind w:left="6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4"/>
              </w:rPr>
              <w:t>Создание условий для о</w:t>
            </w:r>
            <w:r w:rsidR="002150A9" w:rsidRPr="00DF2EC1">
              <w:rPr>
                <w:rFonts w:ascii="Times New Roman" w:hAnsi="Times New Roman"/>
                <w:sz w:val="28"/>
                <w:szCs w:val="24"/>
              </w:rPr>
              <w:t>беспечени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>я</w:t>
            </w:r>
            <w:r w:rsidR="002150A9" w:rsidRPr="00DF2EC1">
              <w:rPr>
                <w:rFonts w:ascii="Times New Roman" w:hAnsi="Times New Roman"/>
                <w:sz w:val="28"/>
                <w:szCs w:val="24"/>
              </w:rPr>
              <w:t xml:space="preserve"> комплексного пространственного и территориального развития Иркутской области</w:t>
            </w:r>
            <w:r w:rsidR="000E1C74" w:rsidRPr="00DF2EC1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0E1C74" w:rsidRPr="00DF2EC1" w:rsidRDefault="000E1C74" w:rsidP="00812884">
            <w:pPr>
              <w:pStyle w:val="a3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adjustRightInd w:val="0"/>
              <w:ind w:left="6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4"/>
              </w:rPr>
              <w:t xml:space="preserve">Содержание и управление государственным имуществом, закрепленным за управлением </w:t>
            </w:r>
            <w:r w:rsidR="00A6378F" w:rsidRPr="00DF2EC1">
              <w:rPr>
                <w:rFonts w:ascii="Times New Roman" w:hAnsi="Times New Roman"/>
                <w:sz w:val="28"/>
                <w:szCs w:val="24"/>
              </w:rPr>
              <w:t xml:space="preserve">делами 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>Губернатора Иркутской области и Правительства Иркутской области на праве оперативного управления.</w:t>
            </w:r>
          </w:p>
        </w:tc>
      </w:tr>
      <w:tr w:rsidR="00EA2D5C" w:rsidRPr="00DF2EC1" w:rsidTr="001A142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Сроки реализации государственной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2EC1" w:rsidRDefault="00DF2EC1" w:rsidP="00DF2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2D5C" w:rsidRDefault="005D305E" w:rsidP="00DF2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2018 - 2022</w:t>
            </w:r>
            <w:r w:rsidR="00EA2D5C" w:rsidRPr="00DF2EC1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DF2EC1" w:rsidRDefault="00DF2EC1" w:rsidP="00DF2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2EC1" w:rsidRPr="00DF2EC1" w:rsidRDefault="00DF2EC1" w:rsidP="00DF2E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D5C" w:rsidRPr="00DF2EC1" w:rsidTr="00C55E4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Целевые показатели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4F55" w:rsidRPr="00DF2EC1" w:rsidRDefault="00B84F55" w:rsidP="00B84F55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459"/>
              </w:tabs>
              <w:ind w:left="69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F2EC1">
              <w:rPr>
                <w:rFonts w:ascii="Times New Roman" w:hAnsi="Times New Roman" w:hint="eastAsia"/>
                <w:sz w:val="28"/>
                <w:szCs w:val="24"/>
              </w:rPr>
              <w:lastRenderedPageBreak/>
              <w:t>Темп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роста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дохода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областного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бюджета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от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lastRenderedPageBreak/>
              <w:t>использования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государственного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имущества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Иркутской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области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и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его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приватизации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по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отношению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к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базовому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уровню</w:t>
            </w:r>
            <w:r w:rsidR="00541512" w:rsidRPr="00DF2EC1">
              <w:rPr>
                <w:rFonts w:ascii="Times New Roman" w:hAnsi="Times New Roman"/>
                <w:sz w:val="28"/>
                <w:szCs w:val="24"/>
              </w:rPr>
              <w:t xml:space="preserve"> 2016 года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0E1C74" w:rsidRPr="00DF2EC1" w:rsidRDefault="00CD015E" w:rsidP="00CB7C0C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F2EC1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Доля актуализированных документов территориального планирования Иркутской области от общего количества правовых актов, изменяющих законодательство о градос</w:t>
            </w:r>
            <w:r w:rsidR="003A145E" w:rsidRPr="00DF2EC1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троительной деятельности за год</w:t>
            </w:r>
            <w:r w:rsidRPr="00DF2EC1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  <w:tr w:rsidR="00EA2D5C" w:rsidRPr="00DF2EC1" w:rsidTr="00723BE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 государственной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6F5E38">
            <w:pPr>
              <w:pStyle w:val="a3"/>
              <w:widowControl w:val="0"/>
              <w:numPr>
                <w:ilvl w:val="0"/>
                <w:numId w:val="43"/>
              </w:numPr>
              <w:tabs>
                <w:tab w:val="left" w:pos="460"/>
              </w:tabs>
              <w:autoSpaceDE w:val="0"/>
              <w:autoSpaceDN w:val="0"/>
              <w:adjustRightInd w:val="0"/>
              <w:ind w:left="6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Повышение эффективности проводимой государственной политики в области земельно-имущественных отношений и управления государственной собственностью Иркутской области (</w:t>
            </w:r>
            <w:hyperlink w:anchor="Par323" w:history="1">
              <w:r w:rsidR="00CF61BF" w:rsidRPr="00DF2EC1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="00DD4A2D" w:rsidRPr="00DF2EC1">
                <w:rPr>
                  <w:rFonts w:ascii="Times New Roman" w:hAnsi="Times New Roman"/>
                  <w:sz w:val="28"/>
                  <w:szCs w:val="28"/>
                </w:rPr>
                <w:t>риложение</w:t>
              </w:r>
            </w:hyperlink>
            <w:r w:rsidR="00CF61BF" w:rsidRPr="00DF2EC1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A6378F" w:rsidRPr="00DF2EC1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программе);</w:t>
            </w:r>
          </w:p>
          <w:p w:rsidR="00EA2D5C" w:rsidRPr="00DF2EC1" w:rsidRDefault="00DD4A2D" w:rsidP="006F5E38">
            <w:pPr>
              <w:pStyle w:val="a3"/>
              <w:numPr>
                <w:ilvl w:val="0"/>
                <w:numId w:val="43"/>
              </w:numPr>
              <w:tabs>
                <w:tab w:val="left" w:pos="460"/>
              </w:tabs>
              <w:autoSpaceDE w:val="0"/>
              <w:autoSpaceDN w:val="0"/>
              <w:adjustRightInd w:val="0"/>
              <w:ind w:left="6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Обеспечение комплексного пространственного и территориального развития Иркутской области</w:t>
            </w:r>
          </w:p>
          <w:p w:rsidR="00A6378F" w:rsidRPr="00DF2EC1" w:rsidRDefault="00CF61BF" w:rsidP="006F5E38">
            <w:pPr>
              <w:pStyle w:val="a3"/>
              <w:tabs>
                <w:tab w:val="left" w:pos="460"/>
              </w:tabs>
              <w:autoSpaceDE w:val="0"/>
              <w:autoSpaceDN w:val="0"/>
              <w:adjustRightInd w:val="0"/>
              <w:ind w:left="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(Приложение 2</w:t>
            </w:r>
            <w:r w:rsidR="00A6378F" w:rsidRPr="00DF2EC1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программе);</w:t>
            </w:r>
          </w:p>
          <w:p w:rsidR="00A6378F" w:rsidRPr="00DF2EC1" w:rsidRDefault="00A6378F" w:rsidP="006F5E38">
            <w:pPr>
              <w:pStyle w:val="a3"/>
              <w:numPr>
                <w:ilvl w:val="0"/>
                <w:numId w:val="43"/>
              </w:numPr>
              <w:tabs>
                <w:tab w:val="left" w:pos="460"/>
              </w:tabs>
              <w:autoSpaceDE w:val="0"/>
              <w:autoSpaceDN w:val="0"/>
              <w:adjustRightInd w:val="0"/>
              <w:ind w:left="6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4"/>
              </w:rPr>
              <w:t xml:space="preserve">Содержание и управление государственным имуществом, закрепленным за управлением </w:t>
            </w:r>
            <w:r w:rsidR="00CB7C0C" w:rsidRPr="00DF2EC1">
              <w:rPr>
                <w:rFonts w:ascii="Times New Roman" w:hAnsi="Times New Roman"/>
                <w:sz w:val="28"/>
                <w:szCs w:val="24"/>
              </w:rPr>
              <w:t xml:space="preserve">делами 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>Губернатора Иркутской области и Правительства Иркутской области н</w:t>
            </w:r>
            <w:r w:rsidR="006F5E38" w:rsidRPr="00DF2EC1">
              <w:rPr>
                <w:rFonts w:ascii="Times New Roman" w:hAnsi="Times New Roman"/>
                <w:sz w:val="28"/>
                <w:szCs w:val="24"/>
              </w:rPr>
              <w:t>а праве оперативного управления (Приложение 3 к государственной программе).</w:t>
            </w:r>
          </w:p>
        </w:tc>
      </w:tr>
      <w:tr w:rsidR="00EA2D5C" w:rsidRPr="00DF2EC1" w:rsidTr="00723BE9">
        <w:trPr>
          <w:trHeight w:val="63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4B6E43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</w:t>
            </w:r>
            <w:r w:rsidR="00EA2D5C" w:rsidRPr="00DF2EC1">
              <w:rPr>
                <w:rFonts w:ascii="Times New Roman" w:hAnsi="Times New Roman"/>
                <w:sz w:val="28"/>
                <w:szCs w:val="28"/>
              </w:rPr>
              <w:t xml:space="preserve"> обеспечени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я</w:t>
            </w:r>
            <w:r w:rsidR="00EA2D5C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1E88" w:rsidRPr="00DF2EC1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="00EA2D5C" w:rsidRPr="00DF2EC1">
              <w:rPr>
                <w:rFonts w:ascii="Times New Roman" w:hAnsi="Times New Roman"/>
                <w:sz w:val="28"/>
                <w:szCs w:val="28"/>
              </w:rPr>
              <w:t>государственной программы</w:t>
            </w:r>
          </w:p>
          <w:p w:rsidR="00586DBC" w:rsidRPr="00DF2EC1" w:rsidRDefault="00586DBC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723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составляет </w:t>
            </w:r>
          </w:p>
          <w:p w:rsidR="00EA2D5C" w:rsidRPr="00DF2EC1" w:rsidRDefault="00DB4F26" w:rsidP="007232C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color w:val="000000"/>
                <w:sz w:val="28"/>
                <w:szCs w:val="28"/>
              </w:rPr>
              <w:t>3 </w:t>
            </w:r>
            <w:r w:rsidR="00BD29C1">
              <w:rPr>
                <w:rFonts w:ascii="Times New Roman" w:hAnsi="Times New Roman"/>
                <w:color w:val="000000"/>
                <w:sz w:val="28"/>
                <w:szCs w:val="28"/>
              </w:rPr>
              <w:t>791 501,6</w:t>
            </w:r>
            <w:r w:rsidR="00E200A3" w:rsidRPr="00DF2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2D5C" w:rsidRPr="00DF2EC1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EA2D5C" w:rsidRPr="00DF2EC1" w:rsidRDefault="00EA2D5C" w:rsidP="00723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2018 год –</w:t>
            </w:r>
            <w:r w:rsidR="004D0101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29C1">
              <w:rPr>
                <w:rFonts w:ascii="Times New Roman" w:hAnsi="Times New Roman"/>
                <w:sz w:val="28"/>
                <w:szCs w:val="28"/>
              </w:rPr>
              <w:t>879 740,0</w:t>
            </w:r>
            <w:r w:rsidR="00535887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A2D5C" w:rsidRPr="00DF2EC1" w:rsidRDefault="00EA2D5C" w:rsidP="00723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2019 год –</w:t>
            </w:r>
            <w:r w:rsidR="004D0101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00E2">
              <w:rPr>
                <w:rFonts w:ascii="Times New Roman" w:hAnsi="Times New Roman"/>
                <w:sz w:val="28"/>
                <w:szCs w:val="28"/>
              </w:rPr>
              <w:t>727 970,4</w:t>
            </w:r>
            <w:r w:rsidR="00535887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A2D5C" w:rsidRPr="00DF2EC1" w:rsidRDefault="00EA2D5C" w:rsidP="00723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2020 год –</w:t>
            </w:r>
            <w:r w:rsidR="003A00E2">
              <w:rPr>
                <w:rFonts w:ascii="Times New Roman" w:hAnsi="Times New Roman"/>
                <w:sz w:val="28"/>
                <w:szCs w:val="28"/>
              </w:rPr>
              <w:t xml:space="preserve"> 727 970,4</w:t>
            </w:r>
            <w:r w:rsidR="003A00E2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00A3"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200A3" w:rsidRPr="00DF2EC1" w:rsidRDefault="00E200A3" w:rsidP="00723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2021 год –</w:t>
            </w:r>
            <w:r w:rsidR="004D0101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00E2">
              <w:rPr>
                <w:rFonts w:ascii="Times New Roman" w:hAnsi="Times New Roman"/>
                <w:sz w:val="28"/>
                <w:szCs w:val="28"/>
              </w:rPr>
              <w:t>727 970,4</w:t>
            </w:r>
            <w:r w:rsidR="003A00E2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5887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200A3" w:rsidRPr="00DF2EC1" w:rsidRDefault="00E200A3" w:rsidP="00723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2022 год –</w:t>
            </w:r>
            <w:r w:rsidR="004D0101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00E2">
              <w:rPr>
                <w:rFonts w:ascii="Times New Roman" w:hAnsi="Times New Roman"/>
                <w:sz w:val="28"/>
                <w:szCs w:val="28"/>
              </w:rPr>
              <w:t>727 970,4</w:t>
            </w:r>
            <w:r w:rsidR="003A00E2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5887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4C3C" w:rsidRPr="00DF2EC1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EA2D5C" w:rsidRPr="00DF2EC1" w:rsidRDefault="00EA2D5C" w:rsidP="00723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областного бюджета составляет </w:t>
            </w:r>
            <w:r w:rsidR="006E0520">
              <w:rPr>
                <w:rFonts w:ascii="Times New Roman" w:hAnsi="Times New Roman"/>
                <w:sz w:val="28"/>
                <w:szCs w:val="28"/>
              </w:rPr>
              <w:t>3 7</w:t>
            </w:r>
            <w:r w:rsidR="00BD29C1">
              <w:rPr>
                <w:rFonts w:ascii="Times New Roman" w:hAnsi="Times New Roman"/>
                <w:sz w:val="28"/>
                <w:szCs w:val="28"/>
              </w:rPr>
              <w:t>86 246,6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EA2D5C" w:rsidRPr="00DF2EC1" w:rsidRDefault="00EA2D5C" w:rsidP="00723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</w:t>
            </w:r>
            <w:r w:rsidR="004F435B" w:rsidRPr="00DF2EC1">
              <w:rPr>
                <w:rFonts w:ascii="Times New Roman" w:hAnsi="Times New Roman"/>
                <w:sz w:val="28"/>
                <w:szCs w:val="28"/>
              </w:rPr>
              <w:t>8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940C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876 481,0</w:t>
            </w:r>
            <w:r w:rsidR="00535887" w:rsidRPr="00DF2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A2D5C" w:rsidRPr="00DF2EC1" w:rsidRDefault="004F435B" w:rsidP="00723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2019</w:t>
            </w:r>
            <w:r w:rsidR="00EA2D5C" w:rsidRPr="00DF2EC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DB4F26" w:rsidRPr="00DF2EC1">
              <w:rPr>
                <w:rFonts w:ascii="Times New Roman" w:hAnsi="Times New Roman"/>
                <w:sz w:val="28"/>
                <w:szCs w:val="28"/>
              </w:rPr>
              <w:t>727 441,4</w:t>
            </w:r>
            <w:r w:rsidR="00535887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2D5C"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A2D5C" w:rsidRPr="00DF2EC1" w:rsidRDefault="004F435B" w:rsidP="00723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2020</w:t>
            </w:r>
            <w:r w:rsidR="00EA2D5C" w:rsidRPr="00DF2EC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DB4F26" w:rsidRPr="00DF2EC1">
              <w:rPr>
                <w:rFonts w:ascii="Times New Roman" w:hAnsi="Times New Roman"/>
                <w:sz w:val="28"/>
                <w:szCs w:val="28"/>
              </w:rPr>
              <w:t>727 441,4</w:t>
            </w:r>
            <w:r w:rsidR="00535887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2D5C"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A2D5C" w:rsidRPr="00DF2EC1" w:rsidRDefault="004F435B" w:rsidP="00723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2021</w:t>
            </w:r>
            <w:r w:rsidR="00EA2D5C" w:rsidRPr="00DF2EC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DB4F26" w:rsidRPr="00DF2EC1">
              <w:rPr>
                <w:rFonts w:ascii="Times New Roman" w:hAnsi="Times New Roman"/>
                <w:sz w:val="28"/>
                <w:szCs w:val="28"/>
              </w:rPr>
              <w:t>727 441,4</w:t>
            </w:r>
            <w:r w:rsidR="00535887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2D5C"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23BE9" w:rsidRPr="00DF2EC1" w:rsidRDefault="00071E00" w:rsidP="00723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DB4F26" w:rsidRPr="00DF2EC1">
              <w:rPr>
                <w:rFonts w:ascii="Times New Roman" w:hAnsi="Times New Roman"/>
                <w:sz w:val="28"/>
                <w:szCs w:val="28"/>
              </w:rPr>
              <w:t>727 441,4</w:t>
            </w:r>
            <w:r w:rsidR="00535887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35B" w:rsidRPr="00DF2EC1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EB0800" w:rsidRPr="00DF2EC1" w:rsidRDefault="00EB0800" w:rsidP="00EB0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</w:t>
            </w:r>
            <w:r w:rsidR="00694B86">
              <w:rPr>
                <w:rFonts w:ascii="Times New Roman" w:hAnsi="Times New Roman"/>
                <w:sz w:val="28"/>
                <w:szCs w:val="28"/>
              </w:rPr>
              <w:t xml:space="preserve">ых бюджетов составляет </w:t>
            </w:r>
            <w:r w:rsidR="00BD29C1">
              <w:rPr>
                <w:rFonts w:ascii="Times New Roman" w:hAnsi="Times New Roman"/>
                <w:sz w:val="28"/>
                <w:szCs w:val="28"/>
              </w:rPr>
              <w:t>5 375,0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рублей, в </w:t>
            </w:r>
            <w:proofErr w:type="spellStart"/>
            <w:r w:rsidRPr="00DF2EC1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DF2EC1">
              <w:rPr>
                <w:rFonts w:ascii="Times New Roman" w:hAnsi="Times New Roman"/>
                <w:sz w:val="28"/>
                <w:szCs w:val="28"/>
              </w:rPr>
              <w:t>. по годам реализации:</w:t>
            </w:r>
          </w:p>
          <w:p w:rsidR="00EB0800" w:rsidRPr="00DF2EC1" w:rsidRDefault="00EB0800" w:rsidP="00EB0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BD29C1">
              <w:rPr>
                <w:rFonts w:ascii="Times New Roman" w:hAnsi="Times New Roman"/>
                <w:sz w:val="28"/>
                <w:szCs w:val="28"/>
              </w:rPr>
              <w:t>3 259,0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0800" w:rsidRPr="00DF2EC1" w:rsidRDefault="00296C38" w:rsidP="00EB0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529,0</w:t>
            </w:r>
            <w:r w:rsidR="00EB0800"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0800" w:rsidRPr="00DF2EC1" w:rsidRDefault="00296C38" w:rsidP="00EB0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529,0</w:t>
            </w:r>
            <w:r w:rsidR="00EB0800"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0800" w:rsidRPr="00DF2EC1" w:rsidRDefault="00296C38" w:rsidP="00EB0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2021 год – 529,0</w:t>
            </w:r>
            <w:r w:rsidR="00EB0800"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B0800" w:rsidRPr="00DF2EC1" w:rsidRDefault="00296C38" w:rsidP="00EB0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– 529,0</w:t>
            </w:r>
            <w:r w:rsidR="00EB0800"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7232CE" w:rsidRPr="00DF2EC1" w:rsidRDefault="007232CE" w:rsidP="00EB08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Финансирование государственной программы за счет средств федерального </w:t>
            </w:r>
            <w:r w:rsidR="00EB0800" w:rsidRPr="00DF2EC1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8072F0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не предусмотрено.</w:t>
            </w:r>
          </w:p>
        </w:tc>
      </w:tr>
      <w:tr w:rsidR="00EA2D5C" w:rsidRPr="00DF2EC1" w:rsidTr="008009FC">
        <w:trPr>
          <w:trHeight w:val="2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D5C" w:rsidRPr="00DF2EC1" w:rsidRDefault="00EA2D5C" w:rsidP="001A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Ожидаемые конечные результаты реализации государственной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4F55" w:rsidRPr="00DF2EC1" w:rsidRDefault="00B84F55" w:rsidP="0014356D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69"/>
                <w:tab w:val="left" w:pos="494"/>
              </w:tabs>
              <w:ind w:left="69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F2EC1">
              <w:rPr>
                <w:rFonts w:ascii="Times New Roman" w:hAnsi="Times New Roman" w:hint="eastAsia"/>
                <w:sz w:val="28"/>
                <w:szCs w:val="24"/>
              </w:rPr>
              <w:t>Темп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роста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дохода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областного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бюджета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от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использования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государственного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имущества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Иркутской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области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и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его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приватизации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по</w:t>
            </w:r>
            <w:r w:rsidR="0014356D"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отношению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к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базовому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EC1">
              <w:rPr>
                <w:rFonts w:ascii="Times New Roman" w:hAnsi="Times New Roman" w:hint="eastAsia"/>
                <w:sz w:val="28"/>
                <w:szCs w:val="24"/>
              </w:rPr>
              <w:t>уровню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B64009" w:rsidRPr="00DF2EC1">
              <w:rPr>
                <w:rFonts w:ascii="Times New Roman" w:hAnsi="Times New Roman"/>
                <w:sz w:val="28"/>
                <w:szCs w:val="24"/>
              </w:rPr>
              <w:t xml:space="preserve">2016 года 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 xml:space="preserve">– </w:t>
            </w:r>
            <w:r w:rsidR="00A345B0" w:rsidRPr="00DF2EC1">
              <w:rPr>
                <w:rFonts w:ascii="Times New Roman" w:hAnsi="Times New Roman"/>
                <w:sz w:val="28"/>
                <w:szCs w:val="24"/>
              </w:rPr>
              <w:t>100,8</w:t>
            </w:r>
            <w:r w:rsidRPr="00DF2EC1">
              <w:rPr>
                <w:rFonts w:ascii="Times New Roman" w:hAnsi="Times New Roman"/>
                <w:sz w:val="28"/>
                <w:szCs w:val="24"/>
              </w:rPr>
              <w:t>%;</w:t>
            </w:r>
          </w:p>
          <w:p w:rsidR="00470344" w:rsidRPr="00DF2EC1" w:rsidRDefault="008B34EE" w:rsidP="008009FC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459"/>
              </w:tabs>
              <w:ind w:left="69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Доля актуализированных документов территориального планирования Иркутской области от общего количества правовых актов, изменяющих законодательство о градостроительной деятельности за год </w:t>
            </w:r>
            <w:r w:rsidR="008009FC" w:rsidRPr="00DF2EC1">
              <w:rPr>
                <w:rFonts w:ascii="Times New Roman" w:hAnsi="Times New Roman"/>
                <w:sz w:val="28"/>
                <w:szCs w:val="28"/>
              </w:rPr>
              <w:t>– 100%.</w:t>
            </w:r>
          </w:p>
        </w:tc>
      </w:tr>
    </w:tbl>
    <w:p w:rsidR="007F6A49" w:rsidRPr="00DF2EC1" w:rsidRDefault="007F6A49" w:rsidP="00803C76">
      <w:pPr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  <w:bookmarkStart w:id="1" w:name="_GoBack"/>
      <w:bookmarkEnd w:id="1"/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525B8E" w:rsidRDefault="00525B8E" w:rsidP="005D165D">
      <w:pPr>
        <w:spacing w:after="240"/>
        <w:jc w:val="center"/>
        <w:rPr>
          <w:rFonts w:ascii="Times New Roman" w:hAnsi="Times New Roman"/>
          <w:sz w:val="28"/>
        </w:rPr>
      </w:pPr>
    </w:p>
    <w:p w:rsidR="00803C76" w:rsidRPr="00DF2EC1" w:rsidRDefault="00803C76" w:rsidP="005D165D">
      <w:pPr>
        <w:spacing w:after="240"/>
        <w:jc w:val="center"/>
        <w:rPr>
          <w:rFonts w:ascii="Times New Roman" w:hAnsi="Times New Roman"/>
          <w:sz w:val="28"/>
        </w:rPr>
      </w:pPr>
      <w:r w:rsidRPr="00DF2EC1">
        <w:rPr>
          <w:rFonts w:ascii="Times New Roman" w:hAnsi="Times New Roman"/>
          <w:sz w:val="28"/>
        </w:rPr>
        <w:lastRenderedPageBreak/>
        <w:t xml:space="preserve">РАЗДЕЛ </w:t>
      </w:r>
      <w:r w:rsidRPr="00DF2EC1">
        <w:rPr>
          <w:rFonts w:ascii="Times New Roman" w:hAnsi="Times New Roman"/>
          <w:sz w:val="28"/>
          <w:lang w:val="en-US"/>
        </w:rPr>
        <w:t>I</w:t>
      </w:r>
      <w:r w:rsidRPr="00DF2EC1">
        <w:rPr>
          <w:rFonts w:ascii="Times New Roman" w:hAnsi="Times New Roman"/>
          <w:sz w:val="28"/>
        </w:rPr>
        <w:t>. ХАРАКТЕРИСТИКА ТЕКУЩЕГО СОСТОЯНИЯ СФЕРЫ РЕАЛИЗАЦИИ ГОСУДАРСТВЕННОЙ ПРОГРАММЫ</w:t>
      </w:r>
    </w:p>
    <w:p w:rsidR="00272139" w:rsidRPr="00DF2EC1" w:rsidRDefault="00803C76" w:rsidP="001D21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Государственная программа разработана в соответствии с </w:t>
      </w:r>
      <w:hyperlink r:id="rId15" w:history="1">
        <w:r w:rsidRPr="00DF2EC1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F2EC1">
        <w:rPr>
          <w:rFonts w:ascii="Times New Roman" w:hAnsi="Times New Roman"/>
          <w:sz w:val="28"/>
          <w:szCs w:val="28"/>
        </w:rPr>
        <w:t xml:space="preserve"> Правительства Иркутской области от 26 июля 2013 года</w:t>
      </w:r>
      <w:r w:rsidR="004A0433" w:rsidRPr="00DF2EC1">
        <w:rPr>
          <w:rFonts w:ascii="Times New Roman" w:hAnsi="Times New Roman"/>
          <w:sz w:val="28"/>
          <w:szCs w:val="28"/>
        </w:rPr>
        <w:t xml:space="preserve"> № </w:t>
      </w:r>
      <w:r w:rsidRPr="00DF2EC1">
        <w:rPr>
          <w:rFonts w:ascii="Times New Roman" w:hAnsi="Times New Roman"/>
          <w:sz w:val="28"/>
          <w:szCs w:val="28"/>
        </w:rPr>
        <w:t xml:space="preserve">282-пп «Об утверждении Положения о порядке принятия решений о разработке государственных программ Иркутской области и </w:t>
      </w:r>
      <w:r w:rsidR="00A1357C" w:rsidRPr="00DF2EC1">
        <w:rPr>
          <w:rFonts w:ascii="Times New Roman" w:hAnsi="Times New Roman"/>
          <w:sz w:val="28"/>
          <w:szCs w:val="28"/>
        </w:rPr>
        <w:t>их формирования и реализации».</w:t>
      </w:r>
    </w:p>
    <w:p w:rsidR="00D1241A" w:rsidRPr="00DF2EC1" w:rsidRDefault="00D1241A" w:rsidP="00D1241A">
      <w:pPr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</w:rPr>
        <w:t xml:space="preserve">В настоящее время </w:t>
      </w:r>
      <w:r w:rsidR="00D01B01" w:rsidRPr="00DF2EC1">
        <w:rPr>
          <w:rFonts w:ascii="Times New Roman" w:hAnsi="Times New Roman"/>
          <w:color w:val="000000"/>
          <w:sz w:val="28"/>
          <w:szCs w:val="28"/>
        </w:rPr>
        <w:t xml:space="preserve">механизмы управления и распоряжения государственной собственностью Иркутской области </w:t>
      </w:r>
      <w:r w:rsidR="00561440" w:rsidRPr="00DF2EC1">
        <w:rPr>
          <w:rFonts w:ascii="Times New Roman" w:hAnsi="Times New Roman"/>
          <w:color w:val="000000"/>
          <w:sz w:val="28"/>
          <w:szCs w:val="28"/>
        </w:rPr>
        <w:t xml:space="preserve">(далее – областная государственная собственность) </w:t>
      </w:r>
      <w:r w:rsidR="00D01B01" w:rsidRPr="00DF2EC1">
        <w:rPr>
          <w:rFonts w:ascii="Times New Roman" w:hAnsi="Times New Roman"/>
          <w:color w:val="000000"/>
          <w:sz w:val="28"/>
          <w:szCs w:val="28"/>
        </w:rPr>
        <w:t>включают в себя следующие мероприятия</w:t>
      </w:r>
      <w:r w:rsidRPr="00DF2EC1">
        <w:rPr>
          <w:rFonts w:ascii="Times New Roman" w:hAnsi="Times New Roman"/>
          <w:color w:val="000000"/>
          <w:sz w:val="28"/>
          <w:szCs w:val="28"/>
        </w:rPr>
        <w:t>:</w:t>
      </w:r>
    </w:p>
    <w:p w:rsidR="006A06EA" w:rsidRPr="00DF2EC1" w:rsidRDefault="006A06EA" w:rsidP="006A06EA">
      <w:pPr>
        <w:pStyle w:val="a3"/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</w:rPr>
        <w:t>о</w:t>
      </w:r>
      <w:r w:rsidRPr="00DF2EC1">
        <w:rPr>
          <w:rFonts w:ascii="Times New Roman" w:hAnsi="Times New Roman" w:hint="eastAsia"/>
          <w:color w:val="000000"/>
          <w:sz w:val="28"/>
          <w:szCs w:val="28"/>
        </w:rPr>
        <w:t>беспечение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2EC1">
        <w:rPr>
          <w:rFonts w:ascii="Times New Roman" w:hAnsi="Times New Roman" w:hint="eastAsia"/>
          <w:color w:val="000000"/>
          <w:sz w:val="28"/>
          <w:szCs w:val="28"/>
        </w:rPr>
        <w:t>приватизации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2EC1">
        <w:rPr>
          <w:rFonts w:ascii="Times New Roman" w:hAnsi="Times New Roman" w:hint="eastAsia"/>
          <w:color w:val="000000"/>
          <w:sz w:val="28"/>
          <w:szCs w:val="28"/>
        </w:rPr>
        <w:t>и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2EC1">
        <w:rPr>
          <w:rFonts w:ascii="Times New Roman" w:hAnsi="Times New Roman" w:hint="eastAsia"/>
          <w:color w:val="000000"/>
          <w:sz w:val="28"/>
          <w:szCs w:val="28"/>
        </w:rPr>
        <w:t>проведение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2EC1">
        <w:rPr>
          <w:rFonts w:ascii="Times New Roman" w:hAnsi="Times New Roman" w:hint="eastAsia"/>
          <w:color w:val="000000"/>
          <w:sz w:val="28"/>
          <w:szCs w:val="28"/>
        </w:rPr>
        <w:t>предпродажной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2EC1">
        <w:rPr>
          <w:rFonts w:ascii="Times New Roman" w:hAnsi="Times New Roman" w:hint="eastAsia"/>
          <w:color w:val="000000"/>
          <w:sz w:val="28"/>
          <w:szCs w:val="28"/>
        </w:rPr>
        <w:t>подготовки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2EC1">
        <w:rPr>
          <w:rFonts w:ascii="Times New Roman" w:hAnsi="Times New Roman" w:hint="eastAsia"/>
          <w:color w:val="000000"/>
          <w:sz w:val="28"/>
          <w:szCs w:val="28"/>
        </w:rPr>
        <w:t>объектов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2EC1">
        <w:rPr>
          <w:rFonts w:ascii="Times New Roman" w:hAnsi="Times New Roman" w:hint="eastAsia"/>
          <w:color w:val="000000"/>
          <w:sz w:val="28"/>
          <w:szCs w:val="28"/>
        </w:rPr>
        <w:t>приватизации</w:t>
      </w:r>
      <w:r w:rsidRPr="00DF2EC1">
        <w:rPr>
          <w:rFonts w:ascii="Times New Roman" w:hAnsi="Times New Roman"/>
          <w:color w:val="000000"/>
          <w:sz w:val="28"/>
          <w:szCs w:val="28"/>
        </w:rPr>
        <w:t>;</w:t>
      </w:r>
    </w:p>
    <w:p w:rsidR="006A06EA" w:rsidRPr="00DF2EC1" w:rsidRDefault="006A06EA" w:rsidP="006A06EA">
      <w:pPr>
        <w:pStyle w:val="a3"/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</w:rPr>
        <w:t>обеспечение сохранности, рациональной эксплуатации и надлежащего содержания объектов областной государственной собственности;</w:t>
      </w:r>
    </w:p>
    <w:p w:rsidR="00D1241A" w:rsidRPr="00DF2EC1" w:rsidRDefault="00D1241A" w:rsidP="00A47009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</w:rPr>
        <w:t xml:space="preserve">обеспечение </w:t>
      </w:r>
      <w:r w:rsidR="00D01B01" w:rsidRPr="00DF2EC1">
        <w:rPr>
          <w:rFonts w:ascii="Times New Roman" w:hAnsi="Times New Roman"/>
          <w:color w:val="000000"/>
          <w:sz w:val="28"/>
          <w:szCs w:val="28"/>
        </w:rPr>
        <w:t>процедуры формирования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земельных участков областной государственной собственности;</w:t>
      </w:r>
    </w:p>
    <w:p w:rsidR="00D01B01" w:rsidRPr="00DF2EC1" w:rsidRDefault="00D01B01" w:rsidP="00D01B01">
      <w:pPr>
        <w:pStyle w:val="a3"/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</w:rPr>
        <w:t xml:space="preserve">обеспечение технической инвентаризации, постановки на кадастровый учет, государственной регистрации прав на объекты </w:t>
      </w:r>
      <w:r w:rsidR="00436F5F" w:rsidRPr="00DF2EC1">
        <w:rPr>
          <w:rFonts w:ascii="Times New Roman" w:hAnsi="Times New Roman"/>
          <w:color w:val="000000"/>
          <w:sz w:val="28"/>
          <w:szCs w:val="28"/>
        </w:rPr>
        <w:t xml:space="preserve">областной </w:t>
      </w:r>
      <w:r w:rsidRPr="00DF2EC1">
        <w:rPr>
          <w:rFonts w:ascii="Times New Roman" w:hAnsi="Times New Roman"/>
          <w:color w:val="000000"/>
          <w:sz w:val="28"/>
          <w:szCs w:val="28"/>
        </w:rPr>
        <w:t>государственной собственности;</w:t>
      </w:r>
    </w:p>
    <w:p w:rsidR="00D01B01" w:rsidRPr="00DF2EC1" w:rsidRDefault="00D01B01" w:rsidP="00D01B01">
      <w:pPr>
        <w:pStyle w:val="a3"/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</w:rPr>
        <w:t xml:space="preserve">обеспечение </w:t>
      </w:r>
      <w:r w:rsidR="006A06EA" w:rsidRPr="00DF2EC1">
        <w:rPr>
          <w:rFonts w:ascii="Times New Roman" w:hAnsi="Times New Roman"/>
          <w:color w:val="000000"/>
          <w:sz w:val="28"/>
          <w:szCs w:val="28"/>
        </w:rPr>
        <w:t xml:space="preserve">независимой оценки в целях управления и распоряжения объектами </w:t>
      </w:r>
      <w:r w:rsidR="00436F5F" w:rsidRPr="00DF2EC1">
        <w:rPr>
          <w:rFonts w:ascii="Times New Roman" w:hAnsi="Times New Roman"/>
          <w:color w:val="000000"/>
          <w:sz w:val="28"/>
          <w:szCs w:val="28"/>
        </w:rPr>
        <w:t xml:space="preserve">областной </w:t>
      </w:r>
      <w:r w:rsidR="006A06EA" w:rsidRPr="00DF2EC1">
        <w:rPr>
          <w:rFonts w:ascii="Times New Roman" w:hAnsi="Times New Roman"/>
          <w:color w:val="000000"/>
          <w:sz w:val="28"/>
          <w:szCs w:val="28"/>
        </w:rPr>
        <w:t>государственной собственности</w:t>
      </w:r>
      <w:r w:rsidR="0091101B" w:rsidRPr="00DF2EC1">
        <w:rPr>
          <w:rFonts w:ascii="Times New Roman" w:hAnsi="Times New Roman"/>
          <w:color w:val="000000"/>
          <w:sz w:val="28"/>
          <w:szCs w:val="28"/>
        </w:rPr>
        <w:t>;</w:t>
      </w:r>
    </w:p>
    <w:p w:rsidR="0091101B" w:rsidRPr="00DF2EC1" w:rsidRDefault="0091101B" w:rsidP="00D01B01">
      <w:pPr>
        <w:pStyle w:val="a3"/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</w:rPr>
        <w:t>обеспечение проведения государственной кадастровой оценки объектов недвижимости, расположенных на территории Иркутской области.</w:t>
      </w:r>
    </w:p>
    <w:p w:rsidR="00D1241A" w:rsidRPr="00DF2EC1" w:rsidRDefault="00D1241A" w:rsidP="00D1241A">
      <w:pPr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</w:rPr>
        <w:t xml:space="preserve">Указанные мероприятия направлены на совершенствование </w:t>
      </w:r>
      <w:r w:rsidR="0051519A" w:rsidRPr="00DF2EC1">
        <w:rPr>
          <w:rFonts w:ascii="Times New Roman" w:hAnsi="Times New Roman"/>
          <w:color w:val="000000"/>
          <w:sz w:val="28"/>
          <w:szCs w:val="28"/>
        </w:rPr>
        <w:t>системы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управления областной государственной собственностью в части:</w:t>
      </w:r>
    </w:p>
    <w:p w:rsidR="00D1241A" w:rsidRPr="00DF2EC1" w:rsidRDefault="00D1241A" w:rsidP="00A47009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</w:rPr>
        <w:t xml:space="preserve">обеспечения дополнительных доходов бюджета Иркутской области за счет </w:t>
      </w:r>
      <w:r w:rsidRPr="00DF2EC1">
        <w:rPr>
          <w:rFonts w:ascii="Times New Roman" w:hAnsi="Times New Roman"/>
          <w:sz w:val="28"/>
          <w:szCs w:val="28"/>
        </w:rPr>
        <w:t>продажи</w:t>
      </w:r>
      <w:r w:rsidR="0091101B" w:rsidRPr="00DF2EC1">
        <w:rPr>
          <w:rFonts w:ascii="Times New Roman" w:hAnsi="Times New Roman"/>
          <w:sz w:val="28"/>
          <w:szCs w:val="28"/>
        </w:rPr>
        <w:t xml:space="preserve"> и сдачи в аренду</w:t>
      </w:r>
      <w:r w:rsidRPr="00DF2EC1">
        <w:rPr>
          <w:rFonts w:ascii="Times New Roman" w:hAnsi="Times New Roman"/>
          <w:sz w:val="28"/>
          <w:szCs w:val="28"/>
        </w:rPr>
        <w:t xml:space="preserve"> областно</w:t>
      </w:r>
      <w:r w:rsidR="0091101B" w:rsidRPr="00DF2EC1">
        <w:rPr>
          <w:rFonts w:ascii="Times New Roman" w:hAnsi="Times New Roman"/>
          <w:sz w:val="28"/>
          <w:szCs w:val="28"/>
        </w:rPr>
        <w:t>й</w:t>
      </w:r>
      <w:r w:rsidRPr="00DF2EC1">
        <w:rPr>
          <w:rFonts w:ascii="Times New Roman" w:hAnsi="Times New Roman"/>
          <w:sz w:val="28"/>
          <w:szCs w:val="28"/>
        </w:rPr>
        <w:t xml:space="preserve"> государственно</w:t>
      </w:r>
      <w:r w:rsidR="0091101B" w:rsidRPr="00DF2EC1">
        <w:rPr>
          <w:rFonts w:ascii="Times New Roman" w:hAnsi="Times New Roman"/>
          <w:sz w:val="28"/>
          <w:szCs w:val="28"/>
        </w:rPr>
        <w:t>й собственности</w:t>
      </w:r>
      <w:r w:rsidRPr="00DF2EC1">
        <w:rPr>
          <w:rFonts w:ascii="Times New Roman" w:hAnsi="Times New Roman"/>
          <w:sz w:val="28"/>
          <w:szCs w:val="28"/>
        </w:rPr>
        <w:t>;</w:t>
      </w:r>
    </w:p>
    <w:p w:rsidR="00D1241A" w:rsidRPr="00DF2EC1" w:rsidRDefault="00D1241A" w:rsidP="00A47009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</w:rPr>
        <w:t>обеспечения размещения органов власти Иркутской области, областных государственных учреждений и иных государственных структур;</w:t>
      </w:r>
    </w:p>
    <w:p w:rsidR="00D1241A" w:rsidRPr="00DF2EC1" w:rsidRDefault="00D1241A" w:rsidP="00A47009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F2EC1">
        <w:rPr>
          <w:rFonts w:ascii="Times New Roman" w:eastAsia="Calibri" w:hAnsi="Times New Roman"/>
          <w:sz w:val="28"/>
          <w:szCs w:val="28"/>
        </w:rPr>
        <w:t>обеспечения условий для должного уровня функционирования органов власти Иркутской области, областных государственных учреждений и иных государственных структур;</w:t>
      </w:r>
    </w:p>
    <w:p w:rsidR="00D1241A" w:rsidRPr="00DF2EC1" w:rsidRDefault="00D1241A" w:rsidP="00A47009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F2EC1">
        <w:rPr>
          <w:rFonts w:ascii="Times New Roman" w:eastAsia="Calibri" w:hAnsi="Times New Roman"/>
          <w:sz w:val="28"/>
          <w:szCs w:val="28"/>
        </w:rPr>
        <w:t>обеспечение содержания и эксплуатации</w:t>
      </w:r>
      <w:r w:rsidR="0091101B" w:rsidRPr="00DF2EC1">
        <w:rPr>
          <w:rFonts w:ascii="Times New Roman" w:eastAsia="Calibri" w:hAnsi="Times New Roman"/>
          <w:sz w:val="28"/>
          <w:szCs w:val="28"/>
        </w:rPr>
        <w:t xml:space="preserve"> объектов </w:t>
      </w:r>
      <w:r w:rsidR="00561440" w:rsidRPr="00DF2EC1">
        <w:rPr>
          <w:rFonts w:ascii="Times New Roman" w:eastAsia="Calibri" w:hAnsi="Times New Roman"/>
          <w:sz w:val="28"/>
          <w:szCs w:val="28"/>
        </w:rPr>
        <w:t xml:space="preserve">областной </w:t>
      </w:r>
      <w:r w:rsidR="0091101B" w:rsidRPr="00DF2EC1">
        <w:rPr>
          <w:rFonts w:ascii="Times New Roman" w:eastAsia="Calibri" w:hAnsi="Times New Roman"/>
          <w:sz w:val="28"/>
          <w:szCs w:val="28"/>
        </w:rPr>
        <w:t>государственной собственности</w:t>
      </w:r>
      <w:r w:rsidRPr="00DF2EC1">
        <w:rPr>
          <w:rFonts w:ascii="Times New Roman" w:eastAsia="Calibri" w:hAnsi="Times New Roman"/>
          <w:sz w:val="28"/>
          <w:szCs w:val="28"/>
        </w:rPr>
        <w:t xml:space="preserve">, в том числе осуществление комплекса мероприятий, направленных на </w:t>
      </w:r>
      <w:r w:rsidR="0091101B" w:rsidRPr="00DF2EC1">
        <w:rPr>
          <w:rFonts w:ascii="Times New Roman" w:eastAsia="Calibri" w:hAnsi="Times New Roman"/>
          <w:sz w:val="28"/>
          <w:szCs w:val="28"/>
        </w:rPr>
        <w:t xml:space="preserve">их </w:t>
      </w:r>
      <w:r w:rsidRPr="00DF2EC1">
        <w:rPr>
          <w:rFonts w:ascii="Times New Roman" w:eastAsia="Calibri" w:hAnsi="Times New Roman"/>
          <w:sz w:val="28"/>
          <w:szCs w:val="28"/>
        </w:rPr>
        <w:t xml:space="preserve">поддержание, </w:t>
      </w:r>
      <w:r w:rsidR="0091101B" w:rsidRPr="00DF2EC1">
        <w:rPr>
          <w:rFonts w:ascii="Times New Roman" w:eastAsia="Calibri" w:hAnsi="Times New Roman"/>
          <w:sz w:val="28"/>
          <w:szCs w:val="28"/>
        </w:rPr>
        <w:t>сохранение и восстановление;</w:t>
      </w:r>
    </w:p>
    <w:p w:rsidR="00D1241A" w:rsidRPr="00DF2EC1" w:rsidRDefault="00D1241A" w:rsidP="00A47009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организация работ по возмещению расходов областного бюджета на оплату предоставленных коммунальных услуг специализированными организациями для нужд организаций, заключивших договоры аренды и пользования.</w:t>
      </w:r>
    </w:p>
    <w:p w:rsidR="00D76F9B" w:rsidRPr="00DF2EC1" w:rsidRDefault="00D76F9B" w:rsidP="00D76F9B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F2EC1">
        <w:rPr>
          <w:rFonts w:ascii="Times New Roman" w:eastAsia="Calibri" w:hAnsi="Times New Roman"/>
          <w:sz w:val="28"/>
          <w:szCs w:val="28"/>
        </w:rPr>
        <w:t xml:space="preserve">Данные мероприятия позволяют повысить эффективность использования </w:t>
      </w:r>
      <w:r w:rsidR="00847D75" w:rsidRPr="00DF2EC1">
        <w:rPr>
          <w:rFonts w:ascii="Times New Roman" w:eastAsia="Calibri" w:hAnsi="Times New Roman"/>
          <w:sz w:val="28"/>
          <w:szCs w:val="28"/>
        </w:rPr>
        <w:t xml:space="preserve">областной </w:t>
      </w:r>
      <w:r w:rsidRPr="00DF2EC1">
        <w:rPr>
          <w:rFonts w:ascii="Times New Roman" w:eastAsia="Calibri" w:hAnsi="Times New Roman"/>
          <w:sz w:val="28"/>
          <w:szCs w:val="28"/>
        </w:rPr>
        <w:t>государственной собствен</w:t>
      </w:r>
      <w:r w:rsidR="00847D75" w:rsidRPr="00DF2EC1">
        <w:rPr>
          <w:rFonts w:ascii="Times New Roman" w:eastAsia="Calibri" w:hAnsi="Times New Roman"/>
          <w:sz w:val="28"/>
          <w:szCs w:val="28"/>
        </w:rPr>
        <w:t>ности</w:t>
      </w:r>
      <w:r w:rsidRPr="00DF2EC1">
        <w:rPr>
          <w:rFonts w:ascii="Times New Roman" w:eastAsia="Calibri" w:hAnsi="Times New Roman"/>
          <w:sz w:val="28"/>
          <w:szCs w:val="28"/>
        </w:rPr>
        <w:t>, а именно:</w:t>
      </w:r>
    </w:p>
    <w:p w:rsidR="00D76F9B" w:rsidRPr="00DF2EC1" w:rsidRDefault="00D76F9B" w:rsidP="00D76F9B">
      <w:pPr>
        <w:pStyle w:val="a3"/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eastAsia="Calibri" w:hAnsi="Times New Roman"/>
          <w:sz w:val="28"/>
          <w:szCs w:val="28"/>
        </w:rPr>
        <w:lastRenderedPageBreak/>
        <w:t xml:space="preserve">1) выделение дополнительных финансовых средств на </w:t>
      </w:r>
      <w:r w:rsidRPr="00DF2EC1">
        <w:rPr>
          <w:rFonts w:ascii="Times New Roman" w:hAnsi="Times New Roman"/>
          <w:sz w:val="28"/>
          <w:szCs w:val="28"/>
        </w:rPr>
        <w:t>процедуру продажи областного государственного имущества позволит привлечь заинтересованны</w:t>
      </w:r>
      <w:r w:rsidR="00561440" w:rsidRPr="00DF2EC1">
        <w:rPr>
          <w:rFonts w:ascii="Times New Roman" w:hAnsi="Times New Roman"/>
          <w:sz w:val="28"/>
          <w:szCs w:val="28"/>
        </w:rPr>
        <w:t>х</w:t>
      </w:r>
      <w:r w:rsidRPr="00DF2EC1">
        <w:rPr>
          <w:rFonts w:ascii="Times New Roman" w:hAnsi="Times New Roman"/>
          <w:sz w:val="28"/>
          <w:szCs w:val="28"/>
        </w:rPr>
        <w:t xml:space="preserve"> лиц, повысить конкуренцию </w:t>
      </w:r>
      <w:r w:rsidR="006C002D" w:rsidRPr="00DF2EC1">
        <w:rPr>
          <w:rFonts w:ascii="Times New Roman" w:hAnsi="Times New Roman"/>
          <w:sz w:val="28"/>
          <w:szCs w:val="28"/>
        </w:rPr>
        <w:t>в процедуре приобретения</w:t>
      </w:r>
      <w:r w:rsidRPr="00DF2EC1">
        <w:rPr>
          <w:rFonts w:ascii="Times New Roman" w:hAnsi="Times New Roman"/>
          <w:sz w:val="28"/>
          <w:szCs w:val="28"/>
        </w:rPr>
        <w:t xml:space="preserve"> областной государственной собств</w:t>
      </w:r>
      <w:r w:rsidR="00CA56D0" w:rsidRPr="00DF2EC1">
        <w:rPr>
          <w:rFonts w:ascii="Times New Roman" w:hAnsi="Times New Roman"/>
          <w:sz w:val="28"/>
          <w:szCs w:val="28"/>
        </w:rPr>
        <w:t>енности</w:t>
      </w:r>
      <w:r w:rsidR="009E58BC" w:rsidRPr="00DF2EC1">
        <w:rPr>
          <w:rFonts w:ascii="Times New Roman" w:hAnsi="Times New Roman"/>
          <w:sz w:val="28"/>
          <w:szCs w:val="28"/>
        </w:rPr>
        <w:t>.</w:t>
      </w:r>
      <w:r w:rsidR="00CA56D0" w:rsidRPr="00DF2EC1">
        <w:rPr>
          <w:rFonts w:ascii="Times New Roman" w:hAnsi="Times New Roman"/>
          <w:sz w:val="28"/>
          <w:szCs w:val="28"/>
        </w:rPr>
        <w:t xml:space="preserve"> </w:t>
      </w:r>
      <w:r w:rsidR="009E58BC" w:rsidRPr="00DF2EC1">
        <w:rPr>
          <w:rFonts w:ascii="Times New Roman" w:hAnsi="Times New Roman"/>
          <w:sz w:val="28"/>
          <w:szCs w:val="28"/>
        </w:rPr>
        <w:t>Что в свою очередь повлияет на</w:t>
      </w:r>
      <w:r w:rsidR="00CA56D0" w:rsidRPr="00DF2EC1">
        <w:rPr>
          <w:rFonts w:ascii="Times New Roman" w:hAnsi="Times New Roman"/>
          <w:sz w:val="28"/>
          <w:szCs w:val="28"/>
        </w:rPr>
        <w:t xml:space="preserve"> конечную цену реализуем</w:t>
      </w:r>
      <w:r w:rsidR="009E58BC" w:rsidRPr="00DF2EC1">
        <w:rPr>
          <w:rFonts w:ascii="Times New Roman" w:hAnsi="Times New Roman"/>
          <w:sz w:val="28"/>
          <w:szCs w:val="28"/>
        </w:rPr>
        <w:t>ых</w:t>
      </w:r>
      <w:r w:rsidRPr="00DF2EC1">
        <w:rPr>
          <w:rFonts w:ascii="Times New Roman" w:hAnsi="Times New Roman"/>
          <w:sz w:val="28"/>
          <w:szCs w:val="28"/>
        </w:rPr>
        <w:t xml:space="preserve"> </w:t>
      </w:r>
      <w:r w:rsidR="009E58BC" w:rsidRPr="00DF2EC1">
        <w:rPr>
          <w:rFonts w:ascii="Times New Roman" w:hAnsi="Times New Roman"/>
          <w:sz w:val="28"/>
          <w:szCs w:val="28"/>
        </w:rPr>
        <w:t>объектов</w:t>
      </w:r>
      <w:r w:rsidR="00CA56D0" w:rsidRPr="00DF2EC1">
        <w:rPr>
          <w:rFonts w:ascii="Times New Roman" w:hAnsi="Times New Roman"/>
          <w:sz w:val="28"/>
          <w:szCs w:val="28"/>
        </w:rPr>
        <w:t xml:space="preserve"> областной государственной собственности</w:t>
      </w:r>
      <w:r w:rsidRPr="00DF2EC1">
        <w:rPr>
          <w:rFonts w:ascii="Times New Roman" w:hAnsi="Times New Roman"/>
          <w:sz w:val="28"/>
          <w:szCs w:val="28"/>
        </w:rPr>
        <w:t xml:space="preserve"> </w:t>
      </w:r>
      <w:r w:rsidR="009E58BC" w:rsidRPr="00DF2EC1">
        <w:rPr>
          <w:rFonts w:ascii="Times New Roman" w:hAnsi="Times New Roman"/>
          <w:sz w:val="28"/>
          <w:szCs w:val="28"/>
        </w:rPr>
        <w:t>и способствует</w:t>
      </w:r>
      <w:r w:rsidRPr="00DF2EC1">
        <w:rPr>
          <w:rFonts w:ascii="Times New Roman" w:hAnsi="Times New Roman"/>
          <w:sz w:val="28"/>
          <w:szCs w:val="28"/>
        </w:rPr>
        <w:t xml:space="preserve"> </w:t>
      </w:r>
      <w:r w:rsidR="009E58BC" w:rsidRPr="00DF2EC1">
        <w:rPr>
          <w:rFonts w:ascii="Times New Roman" w:hAnsi="Times New Roman"/>
          <w:sz w:val="28"/>
          <w:szCs w:val="28"/>
        </w:rPr>
        <w:t>увеличению</w:t>
      </w:r>
      <w:r w:rsidRPr="00DF2EC1">
        <w:rPr>
          <w:rFonts w:ascii="Times New Roman" w:hAnsi="Times New Roman"/>
          <w:sz w:val="28"/>
          <w:szCs w:val="28"/>
        </w:rPr>
        <w:t xml:space="preserve"> доход</w:t>
      </w:r>
      <w:r w:rsidR="00CA56D0" w:rsidRPr="00DF2EC1">
        <w:rPr>
          <w:rFonts w:ascii="Times New Roman" w:hAnsi="Times New Roman"/>
          <w:sz w:val="28"/>
          <w:szCs w:val="28"/>
        </w:rPr>
        <w:t>н</w:t>
      </w:r>
      <w:r w:rsidR="009E58BC" w:rsidRPr="00DF2EC1">
        <w:rPr>
          <w:rFonts w:ascii="Times New Roman" w:hAnsi="Times New Roman"/>
          <w:sz w:val="28"/>
          <w:szCs w:val="28"/>
        </w:rPr>
        <w:t>ой части</w:t>
      </w:r>
      <w:r w:rsidRPr="00DF2EC1">
        <w:rPr>
          <w:rFonts w:ascii="Times New Roman" w:hAnsi="Times New Roman"/>
          <w:sz w:val="28"/>
          <w:szCs w:val="28"/>
        </w:rPr>
        <w:t xml:space="preserve"> бюджета Иркутской области;</w:t>
      </w:r>
    </w:p>
    <w:p w:rsidR="00D76F9B" w:rsidRPr="00DF2EC1" w:rsidRDefault="00D76F9B" w:rsidP="00D76F9B">
      <w:pPr>
        <w:pStyle w:val="a3"/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</w:rPr>
        <w:t>2) надлежащее финансирование работ по обеспечению сохранности, рациональной эксплуатации и н</w:t>
      </w:r>
      <w:r w:rsidR="00561440" w:rsidRPr="00DF2EC1">
        <w:rPr>
          <w:rFonts w:ascii="Times New Roman" w:hAnsi="Times New Roman"/>
          <w:color w:val="000000"/>
          <w:sz w:val="28"/>
          <w:szCs w:val="28"/>
        </w:rPr>
        <w:t xml:space="preserve">адлежащего содержания объектов 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областной государственной собственности позволит повысить эффективность исполнения </w:t>
      </w:r>
      <w:r w:rsidRPr="00DF2EC1">
        <w:rPr>
          <w:rFonts w:ascii="Times New Roman" w:hAnsi="Times New Roman"/>
          <w:sz w:val="28"/>
          <w:szCs w:val="28"/>
        </w:rPr>
        <w:t>органами государственной власти Иркутской области, государственными учреждениями, использующими областн</w:t>
      </w:r>
      <w:r w:rsidR="00CA56D0" w:rsidRPr="00DF2EC1">
        <w:rPr>
          <w:rFonts w:ascii="Times New Roman" w:hAnsi="Times New Roman"/>
          <w:sz w:val="28"/>
          <w:szCs w:val="28"/>
        </w:rPr>
        <w:t>ую</w:t>
      </w:r>
      <w:r w:rsidRPr="00DF2EC1">
        <w:rPr>
          <w:rFonts w:ascii="Times New Roman" w:hAnsi="Times New Roman"/>
          <w:sz w:val="28"/>
          <w:szCs w:val="28"/>
        </w:rPr>
        <w:t xml:space="preserve"> государственн</w:t>
      </w:r>
      <w:r w:rsidR="00CA56D0" w:rsidRPr="00DF2EC1">
        <w:rPr>
          <w:rFonts w:ascii="Times New Roman" w:hAnsi="Times New Roman"/>
          <w:sz w:val="28"/>
          <w:szCs w:val="28"/>
        </w:rPr>
        <w:t>ую собственность</w:t>
      </w:r>
      <w:r w:rsidRPr="00DF2EC1">
        <w:rPr>
          <w:rFonts w:ascii="Times New Roman" w:hAnsi="Times New Roman"/>
          <w:sz w:val="28"/>
          <w:szCs w:val="28"/>
        </w:rPr>
        <w:t>, своих функций и полномочий, а также повысит привлекательность в случае выставления имущества на торги, в целях заключения договоров аренды;</w:t>
      </w:r>
    </w:p>
    <w:p w:rsidR="00561440" w:rsidRPr="00DF2EC1" w:rsidRDefault="00D76F9B" w:rsidP="00561440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3) обеспечение должного уровня финансирования работ по организации предоставления коммунальных услуг специализированными организациями, позволит повысить долю возмещенных расходов областного бюджета на оплату коммунальных ус</w:t>
      </w:r>
      <w:r w:rsidR="008D078E" w:rsidRPr="00DF2EC1">
        <w:rPr>
          <w:rFonts w:ascii="Times New Roman" w:hAnsi="Times New Roman"/>
          <w:sz w:val="28"/>
          <w:szCs w:val="28"/>
        </w:rPr>
        <w:t>луг и эксплуатационных расходов;</w:t>
      </w:r>
    </w:p>
    <w:p w:rsidR="00561440" w:rsidRPr="00DF2EC1" w:rsidRDefault="00561440" w:rsidP="00B366F8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4) </w:t>
      </w:r>
      <w:r w:rsidR="008E2316" w:rsidRPr="00DF2EC1">
        <w:rPr>
          <w:rFonts w:ascii="Times New Roman" w:hAnsi="Times New Roman"/>
          <w:sz w:val="28"/>
          <w:szCs w:val="28"/>
        </w:rPr>
        <w:t>п</w:t>
      </w:r>
      <w:r w:rsidR="00B366F8" w:rsidRPr="00DF2EC1">
        <w:rPr>
          <w:rFonts w:ascii="Times New Roman" w:hAnsi="Times New Roman"/>
          <w:sz w:val="28"/>
          <w:szCs w:val="28"/>
        </w:rPr>
        <w:t xml:space="preserve">роведение </w:t>
      </w:r>
      <w:r w:rsidR="00B366F8" w:rsidRPr="00DF2EC1">
        <w:rPr>
          <w:rFonts w:ascii="Times New Roman" w:hAnsi="Times New Roman"/>
          <w:color w:val="000000"/>
          <w:sz w:val="28"/>
          <w:szCs w:val="28"/>
        </w:rPr>
        <w:t xml:space="preserve">ремонтно-восстановительных работ на объектах областной государственной собственности, закрепленных на праве оперативного управления позволит </w:t>
      </w:r>
      <w:r w:rsidR="00B366F8" w:rsidRPr="00DF2EC1">
        <w:rPr>
          <w:rFonts w:ascii="Times New Roman" w:hAnsi="Times New Roman"/>
          <w:sz w:val="28"/>
          <w:szCs w:val="28"/>
        </w:rPr>
        <w:t>снизить нехватку площадей для обеспечения деятельности органов государственной власти Иркутской области и областных государственных учреждений и нагрузку на бюджет Иркутской области в части сокращения выплат за аренду помещений, за счет размещения областных структур на площадях областно</w:t>
      </w:r>
      <w:r w:rsidR="00CA56D0" w:rsidRPr="00DF2EC1">
        <w:rPr>
          <w:rFonts w:ascii="Times New Roman" w:hAnsi="Times New Roman"/>
          <w:sz w:val="28"/>
          <w:szCs w:val="28"/>
        </w:rPr>
        <w:t>й госу</w:t>
      </w:r>
      <w:r w:rsidR="004E074D" w:rsidRPr="00DF2EC1">
        <w:rPr>
          <w:rFonts w:ascii="Times New Roman" w:hAnsi="Times New Roman"/>
          <w:sz w:val="28"/>
          <w:szCs w:val="28"/>
        </w:rPr>
        <w:t>дарственной собственности.</w:t>
      </w:r>
      <w:r w:rsidR="00B366F8" w:rsidRPr="00DF2E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074D" w:rsidRPr="00DF2EC1">
        <w:rPr>
          <w:rFonts w:ascii="Times New Roman" w:hAnsi="Times New Roman"/>
          <w:color w:val="000000"/>
          <w:sz w:val="28"/>
          <w:szCs w:val="28"/>
        </w:rPr>
        <w:t>П</w:t>
      </w:r>
      <w:r w:rsidR="00B366F8" w:rsidRPr="00DF2EC1">
        <w:rPr>
          <w:rFonts w:ascii="Times New Roman" w:hAnsi="Times New Roman"/>
          <w:sz w:val="28"/>
          <w:szCs w:val="28"/>
        </w:rPr>
        <w:t xml:space="preserve">овысить коммерческую привлекательность объектов </w:t>
      </w:r>
      <w:r w:rsidR="00FD66B9" w:rsidRPr="00DF2EC1">
        <w:rPr>
          <w:rFonts w:ascii="Times New Roman" w:hAnsi="Times New Roman"/>
          <w:sz w:val="28"/>
          <w:szCs w:val="28"/>
        </w:rPr>
        <w:t xml:space="preserve">областной </w:t>
      </w:r>
      <w:r w:rsidR="00B366F8" w:rsidRPr="00DF2EC1">
        <w:rPr>
          <w:rFonts w:ascii="Times New Roman" w:hAnsi="Times New Roman"/>
          <w:sz w:val="28"/>
          <w:szCs w:val="28"/>
        </w:rPr>
        <w:t>государственной собственности для сдачи их в аренду в целях изыскания дополнительных источников дохода для бюджета Иркутской области, а также</w:t>
      </w:r>
      <w:r w:rsidR="00B366F8" w:rsidRPr="00DF2EC1">
        <w:rPr>
          <w:rFonts w:ascii="Times New Roman" w:hAnsi="Times New Roman"/>
          <w:color w:val="000000"/>
          <w:sz w:val="28"/>
          <w:szCs w:val="28"/>
        </w:rPr>
        <w:t xml:space="preserve"> повысить </w:t>
      </w:r>
      <w:r w:rsidR="00B366F8" w:rsidRPr="00DF2EC1">
        <w:rPr>
          <w:rFonts w:ascii="Times New Roman" w:hAnsi="Times New Roman"/>
          <w:sz w:val="28"/>
          <w:szCs w:val="28"/>
        </w:rPr>
        <w:t>туристическую привлекательность региона за счет проведения реставрационно-восст</w:t>
      </w:r>
      <w:r w:rsidR="005F75B2" w:rsidRPr="00DF2EC1">
        <w:rPr>
          <w:rFonts w:ascii="Times New Roman" w:hAnsi="Times New Roman"/>
          <w:sz w:val="28"/>
          <w:szCs w:val="28"/>
        </w:rPr>
        <w:t>ановительных работ на объектах областной государственной собственности</w:t>
      </w:r>
      <w:r w:rsidR="00B366F8" w:rsidRPr="00DF2EC1">
        <w:rPr>
          <w:rFonts w:ascii="Times New Roman" w:hAnsi="Times New Roman"/>
          <w:sz w:val="28"/>
          <w:szCs w:val="28"/>
        </w:rPr>
        <w:t>, являющихся памятниками культурного наследия.</w:t>
      </w:r>
    </w:p>
    <w:p w:rsidR="00561440" w:rsidRPr="00DF2EC1" w:rsidRDefault="00561440" w:rsidP="008E2316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5) постановка на кадастровый учет и государственная регистрация объектов позволит сохранить объекты недвижимого имущества в областной государственной собственности и более эффективно использовать их, а при необходимости включать в план приватизации областной государственной собственности</w:t>
      </w:r>
      <w:r w:rsidR="00BB709E" w:rsidRPr="00DF2EC1">
        <w:rPr>
          <w:rFonts w:ascii="Times New Roman" w:hAnsi="Times New Roman"/>
          <w:sz w:val="28"/>
          <w:szCs w:val="28"/>
        </w:rPr>
        <w:t>;</w:t>
      </w:r>
    </w:p>
    <w:p w:rsidR="008E2316" w:rsidRPr="00DF2EC1" w:rsidRDefault="008E2316" w:rsidP="008E2316">
      <w:pPr>
        <w:pStyle w:val="22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6) </w:t>
      </w:r>
      <w:r w:rsidRPr="00DF2EC1">
        <w:rPr>
          <w:sz w:val="28"/>
          <w:szCs w:val="28"/>
        </w:rPr>
        <w:t>приватизаци</w:t>
      </w:r>
      <w:r w:rsidRPr="00DF2EC1">
        <w:rPr>
          <w:rFonts w:ascii="Times New Roman" w:hAnsi="Times New Roman"/>
          <w:sz w:val="28"/>
          <w:szCs w:val="28"/>
        </w:rPr>
        <w:t xml:space="preserve">я </w:t>
      </w:r>
      <w:r w:rsidRPr="00DF2EC1">
        <w:rPr>
          <w:sz w:val="28"/>
          <w:szCs w:val="28"/>
        </w:rPr>
        <w:t>областно</w:t>
      </w:r>
      <w:r w:rsidRPr="00DF2EC1">
        <w:rPr>
          <w:rFonts w:ascii="Times New Roman" w:hAnsi="Times New Roman"/>
          <w:sz w:val="28"/>
          <w:szCs w:val="28"/>
        </w:rPr>
        <w:t>й государственной собственности способствует пополнению</w:t>
      </w:r>
      <w:r w:rsidRPr="00DF2EC1">
        <w:rPr>
          <w:sz w:val="28"/>
          <w:szCs w:val="28"/>
        </w:rPr>
        <w:t xml:space="preserve"> бюджета Иркутской области неналоговыми доходами, оптимизаци</w:t>
      </w:r>
      <w:r w:rsidR="00CA56D0" w:rsidRPr="00DF2EC1">
        <w:rPr>
          <w:rFonts w:ascii="Times New Roman" w:hAnsi="Times New Roman"/>
          <w:sz w:val="28"/>
          <w:szCs w:val="28"/>
        </w:rPr>
        <w:t>и</w:t>
      </w:r>
      <w:r w:rsidRPr="00DF2EC1">
        <w:rPr>
          <w:sz w:val="28"/>
          <w:szCs w:val="28"/>
        </w:rPr>
        <w:t xml:space="preserve"> структуры областной государственной собственности и привлечени</w:t>
      </w:r>
      <w:r w:rsidR="00CA56D0" w:rsidRPr="00DF2EC1">
        <w:rPr>
          <w:rFonts w:ascii="Times New Roman" w:hAnsi="Times New Roman"/>
          <w:sz w:val="28"/>
          <w:szCs w:val="28"/>
        </w:rPr>
        <w:t>ю</w:t>
      </w:r>
      <w:r w:rsidRPr="00DF2EC1">
        <w:rPr>
          <w:sz w:val="28"/>
          <w:szCs w:val="28"/>
        </w:rPr>
        <w:t xml:space="preserve"> инвести</w:t>
      </w:r>
      <w:r w:rsidR="00BB709E" w:rsidRPr="00DF2EC1">
        <w:rPr>
          <w:sz w:val="28"/>
          <w:szCs w:val="28"/>
        </w:rPr>
        <w:t>ций в реальный сектор экономики</w:t>
      </w:r>
      <w:r w:rsidR="00BB709E" w:rsidRPr="00DF2EC1">
        <w:rPr>
          <w:rFonts w:ascii="Times New Roman" w:hAnsi="Times New Roman"/>
          <w:sz w:val="28"/>
          <w:szCs w:val="28"/>
        </w:rPr>
        <w:t>;</w:t>
      </w:r>
    </w:p>
    <w:p w:rsidR="00BB709E" w:rsidRPr="00DF2EC1" w:rsidRDefault="00BB709E" w:rsidP="00061B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7) осуществление деятельности по государственной кадастровой оценке объектов недвижимости, расположенных на территории Иркутской области, позволит увеличить налоговую базу в целях исчисления имущественных </w:t>
      </w:r>
      <w:r w:rsidRPr="00DF2EC1">
        <w:rPr>
          <w:rFonts w:ascii="Times New Roman" w:hAnsi="Times New Roman"/>
          <w:sz w:val="28"/>
          <w:szCs w:val="28"/>
        </w:rPr>
        <w:lastRenderedPageBreak/>
        <w:t>налогов, что в свою очередь позволит увеличить налоговые доходы бюджета Иркутской области</w:t>
      </w:r>
      <w:r w:rsidR="004E074D" w:rsidRPr="00DF2EC1">
        <w:rPr>
          <w:rFonts w:ascii="Times New Roman" w:hAnsi="Times New Roman"/>
          <w:sz w:val="28"/>
          <w:szCs w:val="28"/>
        </w:rPr>
        <w:t>.</w:t>
      </w:r>
      <w:r w:rsidRPr="00DF2EC1">
        <w:rPr>
          <w:rFonts w:ascii="Times New Roman" w:hAnsi="Times New Roman"/>
          <w:sz w:val="28"/>
          <w:szCs w:val="28"/>
        </w:rPr>
        <w:t xml:space="preserve"> </w:t>
      </w:r>
      <w:r w:rsidR="004E074D" w:rsidRPr="00DF2EC1">
        <w:rPr>
          <w:rFonts w:ascii="Times New Roman" w:hAnsi="Times New Roman"/>
          <w:sz w:val="28"/>
          <w:szCs w:val="28"/>
        </w:rPr>
        <w:t>Т</w:t>
      </w:r>
      <w:r w:rsidRPr="00DF2EC1">
        <w:rPr>
          <w:rFonts w:ascii="Times New Roman" w:hAnsi="Times New Roman"/>
          <w:sz w:val="28"/>
          <w:szCs w:val="28"/>
        </w:rPr>
        <w:t>акже упорядоч</w:t>
      </w:r>
      <w:r w:rsidR="004E074D" w:rsidRPr="00DF2EC1">
        <w:rPr>
          <w:rFonts w:ascii="Times New Roman" w:hAnsi="Times New Roman"/>
          <w:sz w:val="28"/>
          <w:szCs w:val="28"/>
        </w:rPr>
        <w:t>ит</w:t>
      </w:r>
      <w:r w:rsidRPr="00DF2EC1">
        <w:rPr>
          <w:rFonts w:ascii="Times New Roman" w:hAnsi="Times New Roman"/>
          <w:sz w:val="28"/>
          <w:szCs w:val="28"/>
        </w:rPr>
        <w:t xml:space="preserve"> хранение технических паспортов, оценочной и иной учетно-технической документации об объектах государственного технического учета и технической инвентаризации.</w:t>
      </w:r>
    </w:p>
    <w:p w:rsidR="00D76F9B" w:rsidRPr="00DF2EC1" w:rsidRDefault="00D76F9B" w:rsidP="00D76F9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В связи с недостаточным выделением бюджетных средств на протяжении длительного времени не проводятся капитальный и текущий ремонты объектов областной государственной собственности (ремонты фасадов, кровли). При этом объекты приходят в неудовлетворительное состояние и по данным технической инвентаризации имеют процент износа свыше 50.</w:t>
      </w:r>
    </w:p>
    <w:p w:rsidR="00D76F9B" w:rsidRPr="00DF2EC1" w:rsidRDefault="00D76F9B" w:rsidP="00D76F9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Неудовлетворительное состояние областно</w:t>
      </w:r>
      <w:r w:rsidR="00061BF7" w:rsidRPr="00DF2EC1">
        <w:rPr>
          <w:rFonts w:ascii="Times New Roman" w:hAnsi="Times New Roman"/>
          <w:sz w:val="28"/>
          <w:szCs w:val="28"/>
        </w:rPr>
        <w:t xml:space="preserve">й </w:t>
      </w:r>
      <w:r w:rsidRPr="00DF2EC1">
        <w:rPr>
          <w:rFonts w:ascii="Times New Roman" w:hAnsi="Times New Roman"/>
          <w:sz w:val="28"/>
          <w:szCs w:val="28"/>
        </w:rPr>
        <w:t>государственно</w:t>
      </w:r>
      <w:r w:rsidR="00061BF7" w:rsidRPr="00DF2EC1">
        <w:rPr>
          <w:rFonts w:ascii="Times New Roman" w:hAnsi="Times New Roman"/>
          <w:sz w:val="28"/>
          <w:szCs w:val="28"/>
        </w:rPr>
        <w:t xml:space="preserve">й собственности </w:t>
      </w:r>
      <w:r w:rsidRPr="00DF2EC1">
        <w:rPr>
          <w:rFonts w:ascii="Times New Roman" w:hAnsi="Times New Roman"/>
          <w:sz w:val="28"/>
          <w:szCs w:val="28"/>
        </w:rPr>
        <w:t>приводит к выбытию из хозяйственной деятельности больших массивов площадей, которые могли быть использованы для размещения областных государственных структур, осуществляющих деятельность в целях исполнения полномочий Иркутской области, либо для коммерческого использования сторонними структурами в целях пополнения доходной части бюджета Иркутской области.</w:t>
      </w:r>
    </w:p>
    <w:p w:rsidR="00D76F9B" w:rsidRPr="00DF2EC1" w:rsidRDefault="00D76F9B" w:rsidP="00D76F9B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Кроме того, такие объекты зачастую расположены в историческом центре города Иркутска</w:t>
      </w:r>
      <w:r w:rsidR="00387C1E" w:rsidRPr="00DF2EC1">
        <w:rPr>
          <w:rFonts w:ascii="Times New Roman" w:hAnsi="Times New Roman"/>
          <w:sz w:val="28"/>
          <w:szCs w:val="28"/>
        </w:rPr>
        <w:t>.</w:t>
      </w:r>
      <w:r w:rsidRPr="00DF2EC1">
        <w:rPr>
          <w:rFonts w:ascii="Times New Roman" w:hAnsi="Times New Roman"/>
          <w:sz w:val="28"/>
          <w:szCs w:val="28"/>
        </w:rPr>
        <w:t xml:space="preserve"> При этом многие из них являются объектами культурного наследия народов Российской Федерации, представляющих архите</w:t>
      </w:r>
      <w:r w:rsidR="00CA56D0" w:rsidRPr="00DF2EC1">
        <w:rPr>
          <w:rFonts w:ascii="Times New Roman" w:hAnsi="Times New Roman"/>
          <w:sz w:val="28"/>
          <w:szCs w:val="28"/>
        </w:rPr>
        <w:t>ктурную и историческую ценность</w:t>
      </w:r>
      <w:r w:rsidRPr="00DF2EC1">
        <w:rPr>
          <w:rFonts w:ascii="Times New Roman" w:hAnsi="Times New Roman"/>
          <w:sz w:val="28"/>
          <w:szCs w:val="28"/>
        </w:rPr>
        <w:t xml:space="preserve"> и требующих специального содержания, и расположены в районах города привлекательных для туристов на пересечении основных транспортных магистралей, что делает их «лицом» и «визитной карточкой» города и Иркутской области. Их неудовлетворительное состояние снижает туристическую привлекательность региона.</w:t>
      </w:r>
    </w:p>
    <w:p w:rsidR="00D76F9B" w:rsidRPr="00DF2EC1" w:rsidRDefault="00D76F9B" w:rsidP="009B2C9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В настоящее время Иркутская область в рамках финансирования, выделяемого из областного бюджета балансодержателям на содержание закрепленного за ними недвижимого имущества, не может обеспечить проведение необходимых р</w:t>
      </w:r>
      <w:r w:rsidR="0013263D" w:rsidRPr="00DF2EC1">
        <w:rPr>
          <w:rFonts w:ascii="Times New Roman" w:hAnsi="Times New Roman"/>
          <w:sz w:val="28"/>
          <w:szCs w:val="28"/>
        </w:rPr>
        <w:t>емонтно-восстановительных работ</w:t>
      </w:r>
      <w:r w:rsidRPr="00DF2EC1">
        <w:rPr>
          <w:rFonts w:ascii="Times New Roman" w:hAnsi="Times New Roman"/>
          <w:sz w:val="28"/>
          <w:szCs w:val="28"/>
        </w:rPr>
        <w:t xml:space="preserve"> в полном объеме и надлежащего качества.</w:t>
      </w:r>
    </w:p>
    <w:p w:rsidR="00EC09EF" w:rsidRPr="00DF2EC1" w:rsidRDefault="00EC09EF" w:rsidP="00EC09E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Кроме того, управлению делами Губернатора Иркутской области и Правительства Иркутской области на праве оперативного управления принадлежит более 70 объектов недвижимого имущества и более 16 000 объектов движимого имущества.</w:t>
      </w:r>
    </w:p>
    <w:p w:rsidR="00EC09EF" w:rsidRPr="00DF2EC1" w:rsidRDefault="00EC09EF" w:rsidP="00EC09E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В соответствии с положениями гражданского законодательства субъекты права оперативного управления несут бремя </w:t>
      </w:r>
      <w:proofErr w:type="gramStart"/>
      <w:r w:rsidRPr="00DF2EC1">
        <w:rPr>
          <w:rFonts w:ascii="Times New Roman" w:hAnsi="Times New Roman"/>
          <w:sz w:val="28"/>
          <w:szCs w:val="28"/>
        </w:rPr>
        <w:t>содержания</w:t>
      </w:r>
      <w:proofErr w:type="gramEnd"/>
      <w:r w:rsidRPr="00DF2EC1">
        <w:rPr>
          <w:rFonts w:ascii="Times New Roman" w:hAnsi="Times New Roman"/>
          <w:sz w:val="28"/>
          <w:szCs w:val="28"/>
        </w:rPr>
        <w:t xml:space="preserve"> принадлежащего им имущества.</w:t>
      </w:r>
    </w:p>
    <w:p w:rsidR="00B11009" w:rsidRPr="00DF2EC1" w:rsidRDefault="00B11009" w:rsidP="00B110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Одним из важнейших параметров объекта основных фондов является его долговечность, характеризуемая сроком службы, то есть временем выполнения заданных функций при сохранении эксплуатационных характеристик в установленных пределах.</w:t>
      </w:r>
    </w:p>
    <w:p w:rsidR="00B11009" w:rsidRPr="00DF2EC1" w:rsidRDefault="00B11009" w:rsidP="00B110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2EC1">
        <w:rPr>
          <w:rFonts w:ascii="Times New Roman" w:hAnsi="Times New Roman"/>
          <w:sz w:val="28"/>
          <w:szCs w:val="28"/>
        </w:rPr>
        <w:t xml:space="preserve">Создание необходимых условий для нормальной эксплуатации объектов обеспечивается посредством ремонтных работ и технического обслуживания. Техническое обслуживание направлено на </w:t>
      </w:r>
      <w:r w:rsidRPr="00DF2EC1">
        <w:rPr>
          <w:rFonts w:ascii="Times New Roman" w:eastAsiaTheme="minorHAnsi" w:hAnsi="Times New Roman"/>
          <w:sz w:val="28"/>
          <w:szCs w:val="28"/>
          <w:lang w:eastAsia="en-US"/>
        </w:rPr>
        <w:t xml:space="preserve">поддержание работоспособности и </w:t>
      </w:r>
      <w:r w:rsidRPr="00DF2EC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исправности имущества. </w:t>
      </w:r>
      <w:r w:rsidRPr="00DF2EC1">
        <w:rPr>
          <w:rFonts w:ascii="Times New Roman" w:hAnsi="Times New Roman"/>
          <w:sz w:val="28"/>
          <w:szCs w:val="28"/>
        </w:rPr>
        <w:t>Ремонты позволяют поддерживать техническое состояние объектов и обеспечивать их функциональную пригодность. В результате проведения текущего и капитального ремонта зданий и сооружений сроки их службы не изменяются. Однако, если ремонтные работы не будут произведены в нужный момент, то долговечность объекта снизится, и впоследствии потребуются значительно большие финансовые затраты для ее обеспечения. Поэтому для поддержания нормативной долговечности объекта капитального строительства необходимо проведение требуемого по объему и по срокам ремонта его конструктивных элементов.</w:t>
      </w:r>
    </w:p>
    <w:p w:rsidR="00B11009" w:rsidRPr="00DF2EC1" w:rsidRDefault="00B11009" w:rsidP="00B110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В результате недостаточного выделения финансирования на выполнение комплексного капитального ремонта зданий и сооружений, несоблюдения нормативных сроков ремонтов на протяжении многих лет подряд по объективным и субъективным причинам образовался «</w:t>
      </w:r>
      <w:proofErr w:type="spellStart"/>
      <w:r w:rsidRPr="00DF2EC1">
        <w:rPr>
          <w:rFonts w:ascii="Times New Roman" w:hAnsi="Times New Roman"/>
          <w:sz w:val="28"/>
          <w:szCs w:val="28"/>
        </w:rPr>
        <w:t>недоремонт</w:t>
      </w:r>
      <w:proofErr w:type="spellEnd"/>
      <w:r w:rsidRPr="00DF2EC1">
        <w:rPr>
          <w:rFonts w:ascii="Times New Roman" w:hAnsi="Times New Roman"/>
          <w:sz w:val="28"/>
          <w:szCs w:val="28"/>
        </w:rPr>
        <w:t>». В настоящее время ограждающие конструкции и инженерные системы данных объектов недвижимости, многие из которых построены более пятидесяти лет назад, находятся в ненадлежащем состоянии. Средний процент износа конструкций составляет около 50 процентов.</w:t>
      </w:r>
    </w:p>
    <w:p w:rsidR="00B11009" w:rsidRPr="00DF2EC1" w:rsidRDefault="00B11009" w:rsidP="00B110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В рамках реализации полномочий управления делами Губернатора Иркутской области и Правительства Иркутской области </w:t>
      </w:r>
      <w:proofErr w:type="gramStart"/>
      <w:r w:rsidRPr="00DF2EC1">
        <w:rPr>
          <w:rFonts w:ascii="Times New Roman" w:hAnsi="Times New Roman"/>
          <w:sz w:val="28"/>
          <w:szCs w:val="28"/>
        </w:rPr>
        <w:t>обеспечивает  обновление</w:t>
      </w:r>
      <w:proofErr w:type="gramEnd"/>
      <w:r w:rsidRPr="00DF2EC1">
        <w:rPr>
          <w:rFonts w:ascii="Times New Roman" w:hAnsi="Times New Roman"/>
          <w:sz w:val="28"/>
          <w:szCs w:val="28"/>
        </w:rPr>
        <w:t xml:space="preserve"> имущества, улучшение потребительских характеристик объектов недвижимого и движимого имущества, уменьшение доли физически и морально устаревшего имущества, обеспечение сохранности, безопасности и увеличение сроков эксплуатации объектов недвижимого и движимого имущества, принадлежащих на праве оперативного управления.</w:t>
      </w:r>
    </w:p>
    <w:p w:rsidR="00C703B9" w:rsidRPr="00DF2EC1" w:rsidRDefault="00C703B9" w:rsidP="00CA56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Государственная кадастровая оценка объектов недвижимости, расположенных на территории Иркутской области, производится на основании Фед</w:t>
      </w:r>
      <w:r w:rsidR="00F4107F" w:rsidRPr="00DF2EC1">
        <w:rPr>
          <w:rFonts w:ascii="Times New Roman" w:hAnsi="Times New Roman"/>
          <w:sz w:val="28"/>
          <w:szCs w:val="28"/>
        </w:rPr>
        <w:t>ерального закона от 03.07.2016 №</w:t>
      </w:r>
      <w:r w:rsidRPr="00DF2EC1">
        <w:rPr>
          <w:rFonts w:ascii="Times New Roman" w:hAnsi="Times New Roman"/>
          <w:sz w:val="28"/>
          <w:szCs w:val="28"/>
        </w:rPr>
        <w:t xml:space="preserve"> 237-ФЗ «О государственной кадастровой оценке» для определения кадастровой стоимости для целей налогообложения, на основе рыночной информации и иной информации, связанной с экономическими характеристиками использования объекта недвижимости.</w:t>
      </w:r>
    </w:p>
    <w:p w:rsidR="00C703B9" w:rsidRPr="00DF2EC1" w:rsidRDefault="00C703B9" w:rsidP="00CA56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При этом осуществляются все необходимые действия, связанные с определением кадастровой стоимости объектов недвижимости, расположенных на территории Иркутской области, а также с подготовкой перечня объектов недвижимого имущества, указанных в </w:t>
      </w:r>
      <w:hyperlink r:id="rId16" w:history="1">
        <w:r w:rsidRPr="00DF2EC1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DF2EC1">
        <w:rPr>
          <w:rFonts w:ascii="Times New Roman" w:hAnsi="Times New Roman"/>
          <w:sz w:val="28"/>
          <w:szCs w:val="28"/>
        </w:rPr>
        <w:t xml:space="preserve"> и </w:t>
      </w:r>
      <w:hyperlink r:id="rId17" w:history="1">
        <w:r w:rsidRPr="00DF2EC1">
          <w:rPr>
            <w:rFonts w:ascii="Times New Roman" w:hAnsi="Times New Roman"/>
            <w:sz w:val="28"/>
            <w:szCs w:val="28"/>
          </w:rPr>
          <w:t>2 пункта 1</w:t>
        </w:r>
      </w:hyperlink>
      <w:r w:rsidRPr="00DF2EC1">
        <w:rPr>
          <w:rFonts w:ascii="Times New Roman" w:hAnsi="Times New Roman"/>
          <w:sz w:val="28"/>
          <w:szCs w:val="28"/>
        </w:rPr>
        <w:t xml:space="preserve"> статьи 378.2 Налогового кодекса Российской Федерации, в отношении которых налоговая база определяется как кадастровая стоимость, расположенных </w:t>
      </w:r>
      <w:r w:rsidR="00061BF7" w:rsidRPr="00DF2EC1">
        <w:rPr>
          <w:rFonts w:ascii="Times New Roman" w:hAnsi="Times New Roman"/>
          <w:sz w:val="28"/>
          <w:szCs w:val="28"/>
        </w:rPr>
        <w:t>на территории Иркутской области.</w:t>
      </w:r>
    </w:p>
    <w:p w:rsidR="00C703B9" w:rsidRPr="00DF2EC1" w:rsidRDefault="000A0CA7" w:rsidP="00CA56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Г</w:t>
      </w:r>
      <w:r w:rsidR="00C703B9" w:rsidRPr="00DF2EC1">
        <w:rPr>
          <w:rFonts w:ascii="Times New Roman" w:hAnsi="Times New Roman"/>
          <w:sz w:val="28"/>
          <w:szCs w:val="28"/>
        </w:rPr>
        <w:t xml:space="preserve">осударственная кадастровая оценка объектов недвижимости, расположенных на территории Иркутской области, указанных в </w:t>
      </w:r>
      <w:hyperlink r:id="rId18" w:history="1">
        <w:r w:rsidR="00C703B9" w:rsidRPr="00DF2EC1">
          <w:rPr>
            <w:rFonts w:ascii="Times New Roman" w:hAnsi="Times New Roman"/>
            <w:sz w:val="28"/>
            <w:szCs w:val="28"/>
          </w:rPr>
          <w:t>подпунктах 1</w:t>
        </w:r>
      </w:hyperlink>
      <w:r w:rsidR="00C703B9" w:rsidRPr="00DF2EC1">
        <w:rPr>
          <w:rFonts w:ascii="Times New Roman" w:hAnsi="Times New Roman"/>
          <w:sz w:val="28"/>
          <w:szCs w:val="28"/>
        </w:rPr>
        <w:t xml:space="preserve"> и </w:t>
      </w:r>
      <w:hyperlink r:id="rId19" w:history="1">
        <w:r w:rsidR="00C703B9" w:rsidRPr="00DF2EC1">
          <w:rPr>
            <w:rFonts w:ascii="Times New Roman" w:hAnsi="Times New Roman"/>
            <w:sz w:val="28"/>
            <w:szCs w:val="28"/>
          </w:rPr>
          <w:t>2 пункта 1</w:t>
        </w:r>
      </w:hyperlink>
      <w:r w:rsidR="00C703B9" w:rsidRPr="00DF2EC1">
        <w:rPr>
          <w:rFonts w:ascii="Times New Roman" w:hAnsi="Times New Roman"/>
          <w:sz w:val="28"/>
          <w:szCs w:val="28"/>
        </w:rPr>
        <w:t xml:space="preserve"> статьи 378.2 Налогового кодекса Российской Федерации, не проводилась по причине вступления в силу </w:t>
      </w:r>
      <w:r w:rsidRPr="00DF2EC1">
        <w:rPr>
          <w:rFonts w:ascii="Times New Roman" w:hAnsi="Times New Roman"/>
          <w:sz w:val="28"/>
          <w:szCs w:val="28"/>
        </w:rPr>
        <w:t xml:space="preserve">с 1 января 2017 года </w:t>
      </w:r>
      <w:r w:rsidR="00C703B9" w:rsidRPr="00DF2EC1">
        <w:rPr>
          <w:rFonts w:ascii="Times New Roman" w:hAnsi="Times New Roman"/>
          <w:sz w:val="28"/>
          <w:szCs w:val="28"/>
        </w:rPr>
        <w:t>Фед</w:t>
      </w:r>
      <w:r w:rsidR="00412F19" w:rsidRPr="00DF2EC1">
        <w:rPr>
          <w:rFonts w:ascii="Times New Roman" w:hAnsi="Times New Roman"/>
          <w:sz w:val="28"/>
          <w:szCs w:val="28"/>
        </w:rPr>
        <w:t>ерального закона от 03.07.2016 №</w:t>
      </w:r>
      <w:r w:rsidR="00C703B9" w:rsidRPr="00DF2EC1">
        <w:rPr>
          <w:rFonts w:ascii="Times New Roman" w:hAnsi="Times New Roman"/>
          <w:sz w:val="28"/>
          <w:szCs w:val="28"/>
        </w:rPr>
        <w:t xml:space="preserve"> 237-ФЗ «О госуд</w:t>
      </w:r>
      <w:r w:rsidR="009A4B1B" w:rsidRPr="00DF2EC1">
        <w:rPr>
          <w:rFonts w:ascii="Times New Roman" w:hAnsi="Times New Roman"/>
          <w:sz w:val="28"/>
          <w:szCs w:val="28"/>
        </w:rPr>
        <w:t>арственной кадастровой оценке»</w:t>
      </w:r>
      <w:r w:rsidR="00C703B9" w:rsidRPr="00DF2EC1">
        <w:rPr>
          <w:rFonts w:ascii="Times New Roman" w:hAnsi="Times New Roman"/>
          <w:sz w:val="28"/>
          <w:szCs w:val="28"/>
        </w:rPr>
        <w:t>.</w:t>
      </w:r>
    </w:p>
    <w:p w:rsidR="001348F6" w:rsidRPr="00DF2EC1" w:rsidRDefault="001348F6" w:rsidP="00CA56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Начиная с 2016 года наблюдается снижение плановых показателей по доходам областного бюджета от сдачи в аренду </w:t>
      </w:r>
      <w:proofErr w:type="gramStart"/>
      <w:r w:rsidR="00C77FF1" w:rsidRPr="00DF2EC1">
        <w:rPr>
          <w:rFonts w:ascii="Times New Roman" w:hAnsi="Times New Roman"/>
          <w:sz w:val="28"/>
          <w:szCs w:val="28"/>
        </w:rPr>
        <w:t>объектов  государственной</w:t>
      </w:r>
      <w:proofErr w:type="gramEnd"/>
      <w:r w:rsidRPr="00DF2EC1">
        <w:rPr>
          <w:rFonts w:ascii="Times New Roman" w:hAnsi="Times New Roman"/>
          <w:sz w:val="28"/>
          <w:szCs w:val="28"/>
        </w:rPr>
        <w:t xml:space="preserve"> </w:t>
      </w:r>
      <w:r w:rsidR="00C77FF1" w:rsidRPr="00DF2EC1">
        <w:rPr>
          <w:rFonts w:ascii="Times New Roman" w:hAnsi="Times New Roman"/>
          <w:sz w:val="28"/>
          <w:szCs w:val="28"/>
        </w:rPr>
        <w:lastRenderedPageBreak/>
        <w:t>собственности</w:t>
      </w:r>
      <w:r w:rsidRPr="00DF2EC1">
        <w:rPr>
          <w:rFonts w:ascii="Times New Roman" w:hAnsi="Times New Roman"/>
          <w:sz w:val="28"/>
          <w:szCs w:val="28"/>
        </w:rPr>
        <w:t xml:space="preserve"> Иркутской области. Так, если</w:t>
      </w:r>
      <w:r w:rsidR="00A13A42" w:rsidRPr="00DF2EC1">
        <w:rPr>
          <w:rFonts w:ascii="Times New Roman" w:hAnsi="Times New Roman"/>
          <w:sz w:val="28"/>
          <w:szCs w:val="28"/>
        </w:rPr>
        <w:t xml:space="preserve"> в 2015 году план составлял 105 </w:t>
      </w:r>
      <w:r w:rsidRPr="00DF2EC1">
        <w:rPr>
          <w:rFonts w:ascii="Times New Roman" w:hAnsi="Times New Roman"/>
          <w:sz w:val="28"/>
          <w:szCs w:val="28"/>
        </w:rPr>
        <w:t>000</w:t>
      </w:r>
      <w:r w:rsidR="00A13A42" w:rsidRPr="00DF2EC1">
        <w:rPr>
          <w:rFonts w:ascii="Times New Roman" w:hAnsi="Times New Roman"/>
          <w:sz w:val="28"/>
          <w:szCs w:val="28"/>
        </w:rPr>
        <w:t> тыс. </w:t>
      </w:r>
      <w:r w:rsidRPr="00DF2EC1">
        <w:rPr>
          <w:rFonts w:ascii="Times New Roman" w:hAnsi="Times New Roman"/>
          <w:sz w:val="28"/>
          <w:szCs w:val="28"/>
        </w:rPr>
        <w:t>рублей, в 2016 году – 85</w:t>
      </w:r>
      <w:r w:rsidR="00A13A42" w:rsidRPr="00DF2EC1">
        <w:rPr>
          <w:rFonts w:ascii="Times New Roman" w:hAnsi="Times New Roman"/>
          <w:sz w:val="28"/>
          <w:szCs w:val="28"/>
        </w:rPr>
        <w:t xml:space="preserve"> 300 тыс. </w:t>
      </w:r>
      <w:r w:rsidRPr="00DF2EC1">
        <w:rPr>
          <w:rFonts w:ascii="Times New Roman" w:hAnsi="Times New Roman"/>
          <w:sz w:val="28"/>
          <w:szCs w:val="28"/>
        </w:rPr>
        <w:t>рублей (снижение составило  19%), то в 2017 году план уже составляет 77</w:t>
      </w:r>
      <w:r w:rsidR="00A13A42" w:rsidRPr="00DF2EC1">
        <w:rPr>
          <w:rFonts w:ascii="Times New Roman" w:hAnsi="Times New Roman"/>
          <w:sz w:val="28"/>
          <w:szCs w:val="28"/>
        </w:rPr>
        <w:t> 301 тыс. </w:t>
      </w:r>
      <w:r w:rsidRPr="00DF2EC1">
        <w:rPr>
          <w:rFonts w:ascii="Times New Roman" w:hAnsi="Times New Roman"/>
          <w:sz w:val="28"/>
          <w:szCs w:val="28"/>
        </w:rPr>
        <w:t>рублей (снижение составляет 9%).</w:t>
      </w:r>
    </w:p>
    <w:p w:rsidR="001348F6" w:rsidRPr="00DF2EC1" w:rsidRDefault="001348F6" w:rsidP="00B439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Уменьшение </w:t>
      </w:r>
      <w:proofErr w:type="gramStart"/>
      <w:r w:rsidRPr="00DF2E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плана  </w:t>
      </w:r>
      <w:r w:rsidRPr="00DF2EC1">
        <w:rPr>
          <w:rFonts w:ascii="Times New Roman" w:hAnsi="Times New Roman"/>
          <w:sz w:val="28"/>
          <w:szCs w:val="28"/>
        </w:rPr>
        <w:t>доходов</w:t>
      </w:r>
      <w:proofErr w:type="gramEnd"/>
      <w:r w:rsidRPr="00DF2EC1">
        <w:rPr>
          <w:rFonts w:ascii="Times New Roman" w:hAnsi="Times New Roman"/>
          <w:sz w:val="28"/>
          <w:szCs w:val="28"/>
        </w:rPr>
        <w:t xml:space="preserve"> областного бюджета от сдачи в аренду государственного имущества Иркутской области и, соответственно, </w:t>
      </w:r>
      <w:r w:rsidRPr="00DF2E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поступлений обусловлено, прежде всего, сокращением сдаваемых в аренду помещений в связи с передачей в установленном законом порядке объектов недвижимости в муниципальную собственность и собственность Российской Федерации</w:t>
      </w:r>
      <w:r w:rsidRPr="00DF2EC1">
        <w:rPr>
          <w:rFonts w:ascii="Times New Roman" w:hAnsi="Times New Roman"/>
          <w:iCs/>
          <w:sz w:val="28"/>
          <w:szCs w:val="28"/>
        </w:rPr>
        <w:t>, а также расторжением договоров аренды и передачей имущества в безвозмездное пользование.</w:t>
      </w:r>
      <w:r w:rsidR="00B439F9" w:rsidRPr="00DF2EC1">
        <w:rPr>
          <w:rFonts w:ascii="Times New Roman" w:hAnsi="Times New Roman"/>
          <w:iCs/>
          <w:sz w:val="28"/>
          <w:szCs w:val="28"/>
        </w:rPr>
        <w:t xml:space="preserve"> Приватизация объектов </w:t>
      </w:r>
      <w:r w:rsidR="00BF5057" w:rsidRPr="00DF2EC1">
        <w:rPr>
          <w:rFonts w:ascii="Times New Roman" w:hAnsi="Times New Roman"/>
          <w:iCs/>
          <w:sz w:val="28"/>
          <w:szCs w:val="28"/>
        </w:rPr>
        <w:t xml:space="preserve">областной </w:t>
      </w:r>
      <w:r w:rsidR="00B439F9" w:rsidRPr="00DF2EC1">
        <w:rPr>
          <w:rFonts w:ascii="Times New Roman" w:hAnsi="Times New Roman"/>
          <w:iCs/>
          <w:sz w:val="28"/>
          <w:szCs w:val="28"/>
        </w:rPr>
        <w:t>государственной</w:t>
      </w:r>
      <w:r w:rsidR="00BF5057" w:rsidRPr="00DF2EC1">
        <w:rPr>
          <w:rFonts w:ascii="Times New Roman" w:hAnsi="Times New Roman"/>
          <w:iCs/>
          <w:sz w:val="28"/>
          <w:szCs w:val="28"/>
        </w:rPr>
        <w:t xml:space="preserve"> собственности</w:t>
      </w:r>
      <w:r w:rsidR="00B439F9" w:rsidRPr="00DF2EC1">
        <w:rPr>
          <w:rFonts w:ascii="Times New Roman" w:hAnsi="Times New Roman"/>
          <w:iCs/>
          <w:sz w:val="28"/>
          <w:szCs w:val="28"/>
        </w:rPr>
        <w:t>, предоставленных в аренду, также ведет к сокращению доходов от сдачи в аренду областного государственного имущества.</w:t>
      </w:r>
    </w:p>
    <w:p w:rsidR="00B439F9" w:rsidRPr="00DF2EC1" w:rsidRDefault="00A13A42" w:rsidP="00CA56D0">
      <w:pPr>
        <w:ind w:firstLine="709"/>
        <w:jc w:val="both"/>
        <w:rPr>
          <w:rFonts w:ascii="Times New Roman" w:hAnsi="Times New Roman"/>
          <w:iCs/>
          <w:sz w:val="32"/>
          <w:szCs w:val="28"/>
        </w:rPr>
      </w:pPr>
      <w:r w:rsidRPr="00DF2EC1">
        <w:rPr>
          <w:rFonts w:ascii="Times New Roman" w:hAnsi="Times New Roman"/>
          <w:sz w:val="28"/>
          <w:szCs w:val="26"/>
        </w:rPr>
        <w:t>В то же время</w:t>
      </w:r>
      <w:r w:rsidR="00B439F9" w:rsidRPr="00DF2EC1">
        <w:rPr>
          <w:rFonts w:ascii="Times New Roman" w:hAnsi="Times New Roman"/>
          <w:sz w:val="28"/>
          <w:szCs w:val="26"/>
        </w:rPr>
        <w:t xml:space="preserve"> наблюдается </w:t>
      </w:r>
      <w:r w:rsidR="00635E7B" w:rsidRPr="00DF2EC1">
        <w:rPr>
          <w:rFonts w:ascii="Times New Roman" w:hAnsi="Times New Roman"/>
          <w:sz w:val="28"/>
          <w:szCs w:val="26"/>
        </w:rPr>
        <w:t>положительная динамика</w:t>
      </w:r>
      <w:r w:rsidR="00B439F9" w:rsidRPr="00DF2EC1">
        <w:rPr>
          <w:rFonts w:ascii="Times New Roman" w:hAnsi="Times New Roman"/>
          <w:sz w:val="28"/>
          <w:szCs w:val="26"/>
        </w:rPr>
        <w:t xml:space="preserve"> поступлений, </w:t>
      </w:r>
      <w:r w:rsidR="00B439F9" w:rsidRPr="00DF2EC1">
        <w:rPr>
          <w:rFonts w:ascii="Times New Roman" w:hAnsi="Times New Roman" w:hint="eastAsia"/>
          <w:sz w:val="28"/>
          <w:szCs w:val="26"/>
        </w:rPr>
        <w:t>получаемых</w:t>
      </w:r>
      <w:r w:rsidR="00B439F9" w:rsidRPr="00DF2EC1">
        <w:rPr>
          <w:rFonts w:ascii="Times New Roman" w:hAnsi="Times New Roman"/>
          <w:sz w:val="28"/>
          <w:szCs w:val="26"/>
        </w:rPr>
        <w:t xml:space="preserve"> </w:t>
      </w:r>
      <w:r w:rsidR="00B439F9" w:rsidRPr="00DF2EC1">
        <w:rPr>
          <w:rFonts w:ascii="Times New Roman" w:hAnsi="Times New Roman" w:hint="eastAsia"/>
          <w:sz w:val="28"/>
          <w:szCs w:val="26"/>
        </w:rPr>
        <w:t>в</w:t>
      </w:r>
      <w:r w:rsidR="00B439F9" w:rsidRPr="00DF2EC1">
        <w:rPr>
          <w:rFonts w:ascii="Times New Roman" w:hAnsi="Times New Roman"/>
          <w:sz w:val="28"/>
          <w:szCs w:val="26"/>
        </w:rPr>
        <w:t xml:space="preserve"> </w:t>
      </w:r>
      <w:r w:rsidR="00B439F9" w:rsidRPr="00DF2EC1">
        <w:rPr>
          <w:rFonts w:ascii="Times New Roman" w:hAnsi="Times New Roman" w:hint="eastAsia"/>
          <w:sz w:val="28"/>
          <w:szCs w:val="26"/>
        </w:rPr>
        <w:t>виде</w:t>
      </w:r>
      <w:r w:rsidR="00B439F9" w:rsidRPr="00DF2EC1">
        <w:rPr>
          <w:rFonts w:ascii="Times New Roman" w:hAnsi="Times New Roman"/>
          <w:sz w:val="28"/>
          <w:szCs w:val="26"/>
        </w:rPr>
        <w:t xml:space="preserve"> </w:t>
      </w:r>
      <w:r w:rsidR="00B439F9" w:rsidRPr="00DF2EC1">
        <w:rPr>
          <w:rFonts w:ascii="Times New Roman" w:hAnsi="Times New Roman" w:hint="eastAsia"/>
          <w:sz w:val="28"/>
          <w:szCs w:val="26"/>
        </w:rPr>
        <w:t>арендной</w:t>
      </w:r>
      <w:r w:rsidR="00B439F9" w:rsidRPr="00DF2EC1">
        <w:rPr>
          <w:rFonts w:ascii="Times New Roman" w:hAnsi="Times New Roman"/>
          <w:sz w:val="28"/>
          <w:szCs w:val="26"/>
        </w:rPr>
        <w:t xml:space="preserve"> </w:t>
      </w:r>
      <w:r w:rsidR="00B439F9" w:rsidRPr="00DF2EC1">
        <w:rPr>
          <w:rFonts w:ascii="Times New Roman" w:hAnsi="Times New Roman" w:hint="eastAsia"/>
          <w:sz w:val="28"/>
          <w:szCs w:val="26"/>
        </w:rPr>
        <w:t>платы</w:t>
      </w:r>
      <w:r w:rsidR="00B439F9" w:rsidRPr="00DF2EC1">
        <w:rPr>
          <w:rFonts w:ascii="Times New Roman" w:hAnsi="Times New Roman"/>
          <w:sz w:val="28"/>
          <w:szCs w:val="26"/>
        </w:rPr>
        <w:t xml:space="preserve"> </w:t>
      </w:r>
      <w:r w:rsidR="00B439F9" w:rsidRPr="00DF2EC1">
        <w:rPr>
          <w:rFonts w:ascii="Times New Roman" w:hAnsi="Times New Roman" w:hint="eastAsia"/>
          <w:sz w:val="28"/>
          <w:szCs w:val="26"/>
        </w:rPr>
        <w:t>за</w:t>
      </w:r>
      <w:r w:rsidR="00B439F9" w:rsidRPr="00DF2EC1">
        <w:rPr>
          <w:rFonts w:ascii="Times New Roman" w:hAnsi="Times New Roman"/>
          <w:sz w:val="28"/>
          <w:szCs w:val="26"/>
        </w:rPr>
        <w:t xml:space="preserve"> </w:t>
      </w:r>
      <w:r w:rsidR="00B439F9" w:rsidRPr="00DF2EC1">
        <w:rPr>
          <w:rFonts w:ascii="Times New Roman" w:hAnsi="Times New Roman" w:hint="eastAsia"/>
          <w:sz w:val="28"/>
          <w:szCs w:val="26"/>
        </w:rPr>
        <w:t>земельные</w:t>
      </w:r>
      <w:r w:rsidR="00B439F9" w:rsidRPr="00DF2EC1">
        <w:rPr>
          <w:rFonts w:ascii="Times New Roman" w:hAnsi="Times New Roman"/>
          <w:sz w:val="28"/>
          <w:szCs w:val="26"/>
        </w:rPr>
        <w:t xml:space="preserve"> </w:t>
      </w:r>
      <w:r w:rsidR="00B439F9" w:rsidRPr="00DF2EC1">
        <w:rPr>
          <w:rFonts w:ascii="Times New Roman" w:hAnsi="Times New Roman" w:hint="eastAsia"/>
          <w:sz w:val="28"/>
          <w:szCs w:val="26"/>
        </w:rPr>
        <w:t>участки</w:t>
      </w:r>
      <w:r w:rsidR="00B439F9" w:rsidRPr="00DF2EC1">
        <w:rPr>
          <w:rFonts w:ascii="Times New Roman" w:hAnsi="Times New Roman"/>
          <w:sz w:val="28"/>
          <w:szCs w:val="26"/>
        </w:rPr>
        <w:t xml:space="preserve">, </w:t>
      </w:r>
      <w:r w:rsidR="00B439F9" w:rsidRPr="00DF2EC1">
        <w:rPr>
          <w:rFonts w:ascii="Times New Roman" w:hAnsi="Times New Roman" w:hint="eastAsia"/>
          <w:sz w:val="28"/>
          <w:szCs w:val="26"/>
        </w:rPr>
        <w:t>находящи</w:t>
      </w:r>
      <w:r w:rsidR="00B439F9" w:rsidRPr="00DF2EC1">
        <w:rPr>
          <w:rFonts w:ascii="Times New Roman" w:hAnsi="Times New Roman"/>
          <w:sz w:val="28"/>
          <w:szCs w:val="26"/>
        </w:rPr>
        <w:t>х</w:t>
      </w:r>
      <w:r w:rsidR="00B439F9" w:rsidRPr="00DF2EC1">
        <w:rPr>
          <w:rFonts w:ascii="Times New Roman" w:hAnsi="Times New Roman" w:hint="eastAsia"/>
          <w:sz w:val="28"/>
          <w:szCs w:val="26"/>
        </w:rPr>
        <w:t>ся</w:t>
      </w:r>
      <w:r w:rsidR="00B439F9" w:rsidRPr="00DF2EC1">
        <w:rPr>
          <w:rFonts w:ascii="Times New Roman" w:hAnsi="Times New Roman"/>
          <w:sz w:val="28"/>
          <w:szCs w:val="26"/>
        </w:rPr>
        <w:t xml:space="preserve"> </w:t>
      </w:r>
      <w:r w:rsidR="00B439F9" w:rsidRPr="00DF2EC1">
        <w:rPr>
          <w:rFonts w:ascii="Times New Roman" w:hAnsi="Times New Roman" w:hint="eastAsia"/>
          <w:sz w:val="28"/>
          <w:szCs w:val="26"/>
        </w:rPr>
        <w:t>в</w:t>
      </w:r>
      <w:r w:rsidR="00B439F9" w:rsidRPr="00DF2EC1">
        <w:rPr>
          <w:rFonts w:ascii="Times New Roman" w:hAnsi="Times New Roman"/>
          <w:sz w:val="28"/>
          <w:szCs w:val="26"/>
        </w:rPr>
        <w:t xml:space="preserve"> </w:t>
      </w:r>
      <w:r w:rsidR="00B439F9" w:rsidRPr="00DF2EC1">
        <w:rPr>
          <w:rFonts w:ascii="Times New Roman" w:hAnsi="Times New Roman" w:hint="eastAsia"/>
          <w:sz w:val="28"/>
          <w:szCs w:val="26"/>
        </w:rPr>
        <w:t>собственности</w:t>
      </w:r>
      <w:r w:rsidR="00B439F9" w:rsidRPr="00DF2EC1">
        <w:rPr>
          <w:rFonts w:ascii="Times New Roman" w:hAnsi="Times New Roman"/>
          <w:sz w:val="28"/>
          <w:szCs w:val="26"/>
        </w:rPr>
        <w:t xml:space="preserve"> </w:t>
      </w:r>
      <w:r w:rsidR="00B439F9" w:rsidRPr="00DF2EC1">
        <w:rPr>
          <w:rFonts w:ascii="Times New Roman" w:hAnsi="Times New Roman" w:hint="eastAsia"/>
          <w:sz w:val="28"/>
          <w:szCs w:val="26"/>
        </w:rPr>
        <w:t>Иркутской</w:t>
      </w:r>
      <w:r w:rsidR="00B439F9" w:rsidRPr="00DF2EC1">
        <w:rPr>
          <w:rFonts w:ascii="Times New Roman" w:hAnsi="Times New Roman"/>
          <w:sz w:val="28"/>
          <w:szCs w:val="26"/>
        </w:rPr>
        <w:t xml:space="preserve"> </w:t>
      </w:r>
      <w:r w:rsidR="00B439F9" w:rsidRPr="00DF2EC1">
        <w:rPr>
          <w:rFonts w:ascii="Times New Roman" w:hAnsi="Times New Roman" w:hint="eastAsia"/>
          <w:sz w:val="28"/>
          <w:szCs w:val="26"/>
        </w:rPr>
        <w:t>области</w:t>
      </w:r>
      <w:r w:rsidR="00B439F9" w:rsidRPr="00DF2EC1">
        <w:rPr>
          <w:rFonts w:ascii="Times New Roman" w:hAnsi="Times New Roman"/>
          <w:sz w:val="28"/>
          <w:szCs w:val="26"/>
        </w:rPr>
        <w:t xml:space="preserve">. Увеличение обусловлено </w:t>
      </w:r>
      <w:r w:rsidRPr="00DF2EC1">
        <w:rPr>
          <w:rFonts w:ascii="Times New Roman" w:hAnsi="Times New Roman"/>
          <w:sz w:val="28"/>
          <w:szCs w:val="26"/>
        </w:rPr>
        <w:t>увеличением количества</w:t>
      </w:r>
      <w:r w:rsidR="00B439F9" w:rsidRPr="00DF2EC1">
        <w:rPr>
          <w:rFonts w:ascii="Times New Roman" w:hAnsi="Times New Roman"/>
          <w:sz w:val="28"/>
          <w:szCs w:val="26"/>
        </w:rPr>
        <w:t xml:space="preserve"> заключенных договоров аренды </w:t>
      </w:r>
      <w:r w:rsidRPr="00DF2EC1">
        <w:rPr>
          <w:rFonts w:ascii="Times New Roman" w:hAnsi="Times New Roman"/>
          <w:sz w:val="28"/>
          <w:szCs w:val="26"/>
        </w:rPr>
        <w:t xml:space="preserve">земельных участков </w:t>
      </w:r>
      <w:r w:rsidR="00B439F9" w:rsidRPr="00DF2EC1">
        <w:rPr>
          <w:rFonts w:ascii="Times New Roman" w:hAnsi="Times New Roman"/>
          <w:sz w:val="28"/>
          <w:szCs w:val="26"/>
        </w:rPr>
        <w:t>и выплатой задолженностей по арендной плате</w:t>
      </w:r>
      <w:r w:rsidRPr="00DF2EC1">
        <w:rPr>
          <w:rFonts w:ascii="Times New Roman" w:hAnsi="Times New Roman"/>
          <w:sz w:val="28"/>
          <w:szCs w:val="26"/>
        </w:rPr>
        <w:t xml:space="preserve"> за земельные участки</w:t>
      </w:r>
      <w:r w:rsidR="00B439F9" w:rsidRPr="00DF2EC1">
        <w:rPr>
          <w:rFonts w:ascii="Times New Roman" w:hAnsi="Times New Roman"/>
          <w:sz w:val="28"/>
          <w:szCs w:val="26"/>
        </w:rPr>
        <w:t>.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Пр</w:t>
      </w:r>
      <w:r w:rsidRPr="00DF2EC1">
        <w:rPr>
          <w:sz w:val="28"/>
          <w:szCs w:val="28"/>
        </w:rPr>
        <w:t>иоритетами государственной политики Иркутской области</w:t>
      </w:r>
      <w:r w:rsidRPr="00DF2EC1">
        <w:rPr>
          <w:rFonts w:ascii="Times New Roman" w:hAnsi="Times New Roman"/>
          <w:sz w:val="28"/>
          <w:szCs w:val="28"/>
        </w:rPr>
        <w:t xml:space="preserve"> в сфере территориального развития</w:t>
      </w:r>
      <w:r w:rsidRPr="00DF2EC1">
        <w:rPr>
          <w:rFonts w:asciiTheme="minorHAnsi" w:hAnsiTheme="minorHAnsi"/>
          <w:sz w:val="28"/>
          <w:szCs w:val="28"/>
        </w:rPr>
        <w:t xml:space="preserve"> </w:t>
      </w:r>
      <w:r w:rsidRPr="00DF2EC1">
        <w:rPr>
          <w:sz w:val="28"/>
          <w:szCs w:val="28"/>
        </w:rPr>
        <w:t>являются: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– создание условий для устойчивого развития территории Иркутской области, в том числе повышение устойчивости системы расселения граждан Иркутской области, развитие городских и сельских поселений, городских округов;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– создание условий для реализации пространственных интересов Российской Федерации, Иркутской области, муниципальных образований Иркутской области и населения Иркутской области с учетом требований безопасности жизнедеятельности, экологического и санитарного благополучия;</w:t>
      </w:r>
    </w:p>
    <w:p w:rsidR="00272139" w:rsidRPr="00DF2EC1" w:rsidRDefault="00272139" w:rsidP="00CB38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–</w:t>
      </w:r>
      <w:r w:rsidRPr="00DF2EC1">
        <w:rPr>
          <w:rFonts w:asciiTheme="minorHAnsi" w:hAnsiTheme="minorHAnsi"/>
          <w:sz w:val="28"/>
          <w:szCs w:val="28"/>
        </w:rPr>
        <w:t xml:space="preserve"> </w:t>
      </w:r>
      <w:r w:rsidRPr="00DF2EC1">
        <w:rPr>
          <w:sz w:val="28"/>
          <w:szCs w:val="28"/>
        </w:rPr>
        <w:t>создание условий для повышения инвестиционной привлекательности Иркутской области;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– мониторинг, актуализация и комплексный анализ градостроительной документации Иркутской области;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– стимулирование жилищного и коммунального строительства, деловой активности и производства, торговли, науки, туризма и отдыха;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–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Иркутской области;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– создание условий для повышения качества архитектурной деятельности на территории Иркутской области.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 xml:space="preserve">Реализация мероприятий </w:t>
      </w:r>
      <w:r w:rsidR="00440301" w:rsidRPr="00DF2EC1">
        <w:rPr>
          <w:rFonts w:ascii="Times New Roman" w:hAnsi="Times New Roman"/>
          <w:sz w:val="28"/>
          <w:szCs w:val="28"/>
        </w:rPr>
        <w:t>государственной программы</w:t>
      </w:r>
      <w:r w:rsidR="00440301" w:rsidRPr="00DF2EC1">
        <w:rPr>
          <w:rFonts w:asciiTheme="minorHAnsi" w:hAnsiTheme="minorHAnsi"/>
          <w:sz w:val="28"/>
          <w:szCs w:val="28"/>
        </w:rPr>
        <w:t xml:space="preserve"> </w:t>
      </w:r>
      <w:r w:rsidRPr="00DF2EC1">
        <w:rPr>
          <w:rFonts w:ascii="Times New Roman" w:hAnsi="Times New Roman"/>
          <w:sz w:val="28"/>
          <w:szCs w:val="28"/>
        </w:rPr>
        <w:t xml:space="preserve">будет </w:t>
      </w:r>
      <w:r w:rsidRPr="00DF2EC1">
        <w:rPr>
          <w:sz w:val="28"/>
          <w:szCs w:val="28"/>
        </w:rPr>
        <w:t>способствовать обеспечению устойчивого развития градостроительной деятельности на территории Иркутской области и позволит: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lastRenderedPageBreak/>
        <w:t>– повысить инвестиционную привлекательность поселений благодаря наличию актуализированных и соответствующих действующему законодательству документов территориального планирования и градостроительного зонирования муниципальных образований;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– обеспечить проектами планировки территорий перспективные поселения с учетом требований действующего законодательства;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– обеспечить первоочередное предоставление земельных участков для их комплексного освоения в целях жилищного строительства;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– увеличить объемы налоговых поступлений в бюджеты всех уровней;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– повысить качество архитектурной деятельности на территории Иркутской области.</w:t>
      </w:r>
    </w:p>
    <w:p w:rsidR="00272139" w:rsidRPr="00DF2EC1" w:rsidRDefault="00272139" w:rsidP="0027213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Наличие современной актуальной градостроительной документации позволит повысить оперативность и качество принятия управленческих решений, более рационально и эффективно использовать территории, в том числе при проведении финансовых, правовых, организационно-штатных и иных мероприятий по объединению сельских поселений, обеспечить планирование и проведение мероприятий по охране окружающей среды, сохранению историко-культурного наследия.</w:t>
      </w:r>
    </w:p>
    <w:p w:rsidR="00C703B9" w:rsidRPr="00DF2EC1" w:rsidRDefault="00272139" w:rsidP="002369F9">
      <w:pPr>
        <w:spacing w:after="240"/>
        <w:ind w:firstLine="709"/>
        <w:jc w:val="both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В результате роста инвестиций в строительство, реконструкцию и обустройство земельных участков и других объектов недвижимости будет достигнут не только экономический (за счет роста налоговых поступлений в бюджеты всех уровней), но и социальный эффект за счет совершенствования организации территорий, организации новых рабочих мест, улучшения социально-демографической ситуации.</w:t>
      </w:r>
    </w:p>
    <w:p w:rsidR="00BF723E" w:rsidRPr="00DF2EC1" w:rsidRDefault="00853829" w:rsidP="00BF723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РАЗДЕЛ II. ЦЕЛЬ И ЗАДАЧИ ГОСУДАРСТВЕННОЙ ПРОГРАММЫ, ЦЕЛЕВЫЕ ПОКАЗАТЕЛИ ГОСУДАРСТВЕННОЙ ПРОГРАММЫ, </w:t>
      </w:r>
    </w:p>
    <w:p w:rsidR="00853829" w:rsidRPr="00DF2EC1" w:rsidRDefault="00853829" w:rsidP="005D165D">
      <w:pPr>
        <w:spacing w:after="240"/>
        <w:jc w:val="center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СРОКИ РЕАЛИЗАЦИИ</w:t>
      </w:r>
    </w:p>
    <w:p w:rsidR="0059010D" w:rsidRPr="00DF2EC1" w:rsidRDefault="00853829" w:rsidP="002369F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="003F17EB" w:rsidRPr="00DF2EC1">
        <w:rPr>
          <w:rFonts w:ascii="Times New Roman" w:hAnsi="Times New Roman"/>
          <w:sz w:val="28"/>
          <w:szCs w:val="28"/>
        </w:rPr>
        <w:t>обеспечение законного и эффективного управления государственным имуществом и земельными ресурсами на территории Иркутской области.</w:t>
      </w:r>
    </w:p>
    <w:p w:rsidR="00204D53" w:rsidRPr="00DF2EC1" w:rsidRDefault="00216157" w:rsidP="002369F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Обеспечение </w:t>
      </w:r>
      <w:r w:rsidR="003F17EB" w:rsidRPr="00DF2EC1">
        <w:rPr>
          <w:rFonts w:ascii="Times New Roman" w:hAnsi="Times New Roman"/>
          <w:sz w:val="28"/>
          <w:szCs w:val="28"/>
        </w:rPr>
        <w:t xml:space="preserve">законного и эффективного управления государственным имуществом и земельными ресурсами на территории Иркутской области </w:t>
      </w:r>
      <w:r w:rsidR="00204D53" w:rsidRPr="00DF2EC1">
        <w:rPr>
          <w:rFonts w:ascii="Times New Roman" w:hAnsi="Times New Roman"/>
          <w:sz w:val="28"/>
          <w:szCs w:val="28"/>
        </w:rPr>
        <w:t>как основной целевой ориентир государственной программы предусматривает решение следующих задач:</w:t>
      </w:r>
    </w:p>
    <w:p w:rsidR="008D3D04" w:rsidRPr="00DF2EC1" w:rsidRDefault="008D3D04" w:rsidP="00E5092F">
      <w:pPr>
        <w:pStyle w:val="a3"/>
        <w:widowControl w:val="0"/>
        <w:numPr>
          <w:ilvl w:val="0"/>
          <w:numId w:val="32"/>
        </w:numPr>
        <w:tabs>
          <w:tab w:val="left" w:pos="43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Совершенствование механизмов управления </w:t>
      </w:r>
      <w:r w:rsidR="00E5092F" w:rsidRPr="00DF2EC1">
        <w:rPr>
          <w:rFonts w:ascii="Times New Roman" w:hAnsi="Times New Roman"/>
          <w:sz w:val="28"/>
          <w:szCs w:val="28"/>
        </w:rPr>
        <w:t>государственной собственностью Иркутской области</w:t>
      </w:r>
      <w:r w:rsidRPr="00DF2EC1">
        <w:rPr>
          <w:rFonts w:ascii="Times New Roman" w:hAnsi="Times New Roman"/>
          <w:sz w:val="28"/>
          <w:szCs w:val="28"/>
        </w:rPr>
        <w:t>;</w:t>
      </w:r>
    </w:p>
    <w:p w:rsidR="008D3D04" w:rsidRPr="00DF2EC1" w:rsidRDefault="008D3D04" w:rsidP="00E5092F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4"/>
        </w:rPr>
        <w:t>Создание условий для обеспечения комплексного пространственного и территориального развития Иркутской области</w:t>
      </w:r>
      <w:r w:rsidR="003F17EB" w:rsidRPr="00DF2EC1">
        <w:rPr>
          <w:rFonts w:ascii="Times New Roman" w:hAnsi="Times New Roman"/>
          <w:sz w:val="28"/>
          <w:szCs w:val="24"/>
        </w:rPr>
        <w:t>;</w:t>
      </w:r>
    </w:p>
    <w:p w:rsidR="003F17EB" w:rsidRPr="00DF2EC1" w:rsidRDefault="003F17EB" w:rsidP="00AA45E6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4"/>
        </w:rPr>
        <w:t>Содержание и управление государственным имуществом, закрепленным за управлением делами Губернатора Иркутской области и Правительства Иркутской области на праве оперативного управления.</w:t>
      </w:r>
    </w:p>
    <w:p w:rsidR="00204D53" w:rsidRPr="00DF2EC1" w:rsidRDefault="00204D53" w:rsidP="002369F9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4"/>
        </w:rPr>
        <w:t>Целевыми показателями государственной программы являются:</w:t>
      </w:r>
    </w:p>
    <w:p w:rsidR="00090B45" w:rsidRPr="00DF2EC1" w:rsidRDefault="001B1523" w:rsidP="00090B45">
      <w:pPr>
        <w:widowControl w:val="0"/>
        <w:shd w:val="clear" w:color="auto" w:fill="FFFFFF" w:themeFill="background1"/>
        <w:tabs>
          <w:tab w:val="left" w:pos="459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DF2EC1">
        <w:rPr>
          <w:rFonts w:ascii="Times New Roman" w:hAnsi="Times New Roman"/>
          <w:sz w:val="28"/>
          <w:szCs w:val="24"/>
        </w:rPr>
        <w:t>т</w:t>
      </w:r>
      <w:r w:rsidRPr="00DF2EC1">
        <w:rPr>
          <w:rFonts w:ascii="Times New Roman" w:hAnsi="Times New Roman" w:hint="eastAsia"/>
          <w:sz w:val="28"/>
          <w:szCs w:val="24"/>
        </w:rPr>
        <w:t>емп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роста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дохода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областного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бюджета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от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использования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lastRenderedPageBreak/>
        <w:t>государственного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имущества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Иркутской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области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и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его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приватизации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по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отношению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к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базовому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уровню</w:t>
      </w:r>
      <w:r w:rsidR="008333D1" w:rsidRPr="00DF2EC1">
        <w:rPr>
          <w:rFonts w:ascii="Times New Roman" w:hAnsi="Times New Roman"/>
          <w:sz w:val="28"/>
          <w:szCs w:val="24"/>
        </w:rPr>
        <w:t xml:space="preserve"> 2016 года</w:t>
      </w:r>
      <w:r w:rsidRPr="00DF2EC1">
        <w:rPr>
          <w:rFonts w:ascii="Times New Roman" w:hAnsi="Times New Roman"/>
          <w:sz w:val="28"/>
          <w:szCs w:val="24"/>
        </w:rPr>
        <w:t>;</w:t>
      </w:r>
    </w:p>
    <w:p w:rsidR="00090B45" w:rsidRPr="00DF2EC1" w:rsidRDefault="00996893" w:rsidP="00145958">
      <w:pPr>
        <w:widowControl w:val="0"/>
        <w:shd w:val="clear" w:color="auto" w:fill="FFFFFF" w:themeFill="background1"/>
        <w:tabs>
          <w:tab w:val="left" w:pos="459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DF2EC1">
        <w:rPr>
          <w:rFonts w:ascii="Times New Roman" w:hAnsi="Times New Roman"/>
          <w:sz w:val="28"/>
          <w:szCs w:val="28"/>
        </w:rPr>
        <w:t>доля актуализированных документов территориального планирования Иркутской области от общего количества правовых актов, изменяющих законодательство о градостроительной деятельности за год</w:t>
      </w:r>
      <w:r w:rsidR="00FC21A9" w:rsidRPr="00DF2EC1">
        <w:rPr>
          <w:rFonts w:ascii="Times New Roman" w:hAnsi="Times New Roman"/>
          <w:sz w:val="28"/>
          <w:szCs w:val="28"/>
        </w:rPr>
        <w:t>.</w:t>
      </w:r>
    </w:p>
    <w:p w:rsidR="002A7A71" w:rsidRPr="00DF2EC1" w:rsidRDefault="00525B8E" w:rsidP="002369F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4558" w:history="1">
        <w:r w:rsidR="002A7A71" w:rsidRPr="00DF2EC1">
          <w:rPr>
            <w:rFonts w:ascii="Times New Roman" w:hAnsi="Times New Roman"/>
            <w:sz w:val="28"/>
            <w:szCs w:val="28"/>
          </w:rPr>
          <w:t>Сведения</w:t>
        </w:r>
      </w:hyperlink>
      <w:r w:rsidR="002A7A71" w:rsidRPr="00DF2EC1">
        <w:rPr>
          <w:rFonts w:ascii="Times New Roman" w:hAnsi="Times New Roman"/>
          <w:sz w:val="28"/>
          <w:szCs w:val="28"/>
        </w:rPr>
        <w:t xml:space="preserve"> о составе и значениях целевых показателей государственной программы представлены в </w:t>
      </w:r>
      <w:r w:rsidR="004D0101" w:rsidRPr="00DF2EC1">
        <w:rPr>
          <w:rFonts w:ascii="Times New Roman" w:hAnsi="Times New Roman"/>
          <w:sz w:val="28"/>
          <w:szCs w:val="28"/>
        </w:rPr>
        <w:t>П</w:t>
      </w:r>
      <w:r w:rsidR="002A7A71" w:rsidRPr="00DF2EC1">
        <w:rPr>
          <w:rFonts w:ascii="Times New Roman" w:hAnsi="Times New Roman"/>
          <w:sz w:val="28"/>
          <w:szCs w:val="28"/>
        </w:rPr>
        <w:t xml:space="preserve">риложении </w:t>
      </w:r>
      <w:r w:rsidR="00090B45" w:rsidRPr="00DF2EC1">
        <w:rPr>
          <w:rFonts w:ascii="Times New Roman" w:hAnsi="Times New Roman"/>
          <w:sz w:val="28"/>
          <w:szCs w:val="28"/>
        </w:rPr>
        <w:t>4</w:t>
      </w:r>
      <w:r w:rsidR="002A7A71" w:rsidRPr="00DF2EC1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2A7A71" w:rsidRPr="00DF2EC1" w:rsidRDefault="002A7A71" w:rsidP="002A7A7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Срок реализации</w:t>
      </w:r>
      <w:r w:rsidR="00533AD5" w:rsidRPr="00DF2EC1">
        <w:rPr>
          <w:rFonts w:ascii="Times New Roman" w:hAnsi="Times New Roman"/>
          <w:sz w:val="28"/>
          <w:szCs w:val="28"/>
        </w:rPr>
        <w:t xml:space="preserve"> государственной программы: 2018 - 2022</w:t>
      </w:r>
      <w:r w:rsidRPr="00DF2EC1">
        <w:rPr>
          <w:rFonts w:ascii="Times New Roman" w:hAnsi="Times New Roman"/>
          <w:sz w:val="28"/>
          <w:szCs w:val="28"/>
        </w:rPr>
        <w:t xml:space="preserve"> годы.</w:t>
      </w:r>
    </w:p>
    <w:p w:rsidR="002A7A71" w:rsidRPr="00DF2EC1" w:rsidRDefault="002A7A71" w:rsidP="00204D53">
      <w:pPr>
        <w:tabs>
          <w:tab w:val="left" w:pos="494"/>
        </w:tabs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77A95" w:rsidRPr="00DF2EC1" w:rsidRDefault="00D77A95" w:rsidP="005D165D">
      <w:pPr>
        <w:widowControl w:val="0"/>
        <w:autoSpaceDE w:val="0"/>
        <w:autoSpaceDN w:val="0"/>
        <w:adjustRightInd w:val="0"/>
        <w:spacing w:after="24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 III. ОБОСНОВАНИЕ ВЫДЕЛЕНИЯ ПОДПРОГРАММ</w:t>
      </w:r>
    </w:p>
    <w:p w:rsidR="00D77A95" w:rsidRPr="00DF2EC1" w:rsidRDefault="00D77A95" w:rsidP="00D77A95">
      <w:pPr>
        <w:tabs>
          <w:tab w:val="left" w:pos="49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Для достижения заявленных целей и решения поставленных задач в рамках государственной программы предусмотрена реализация </w:t>
      </w:r>
      <w:r w:rsidR="00E127C8" w:rsidRPr="00DF2EC1">
        <w:rPr>
          <w:rFonts w:ascii="Times New Roman" w:hAnsi="Times New Roman"/>
          <w:sz w:val="28"/>
          <w:szCs w:val="28"/>
        </w:rPr>
        <w:t>следующих</w:t>
      </w:r>
      <w:r w:rsidRPr="00DF2EC1">
        <w:rPr>
          <w:rFonts w:ascii="Times New Roman" w:hAnsi="Times New Roman"/>
          <w:sz w:val="28"/>
          <w:szCs w:val="28"/>
        </w:rPr>
        <w:t xml:space="preserve"> подпрограмм:</w:t>
      </w:r>
    </w:p>
    <w:p w:rsidR="00970E4D" w:rsidRPr="00DF2EC1" w:rsidRDefault="000C4BB3" w:rsidP="00970E4D">
      <w:pPr>
        <w:pStyle w:val="a3"/>
        <w:widowControl w:val="0"/>
        <w:numPr>
          <w:ilvl w:val="0"/>
          <w:numId w:val="12"/>
        </w:numPr>
        <w:tabs>
          <w:tab w:val="left" w:pos="46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«</w:t>
      </w:r>
      <w:r w:rsidR="00D77A95" w:rsidRPr="00DF2EC1">
        <w:rPr>
          <w:rFonts w:ascii="Times New Roman" w:hAnsi="Times New Roman"/>
          <w:sz w:val="28"/>
          <w:szCs w:val="28"/>
        </w:rPr>
        <w:t>Повышение эффективности проводимой государственной политики в области земельно-имущественных отношений и управления государственной собственностью Иркутской области</w:t>
      </w:r>
      <w:r w:rsidRPr="00DF2EC1">
        <w:rPr>
          <w:rFonts w:ascii="Times New Roman" w:hAnsi="Times New Roman"/>
          <w:sz w:val="28"/>
          <w:szCs w:val="28"/>
        </w:rPr>
        <w:t>» на 2018-2022 годы</w:t>
      </w:r>
      <w:r w:rsidR="000C2C46" w:rsidRPr="00DF2EC1">
        <w:rPr>
          <w:rFonts w:ascii="Times New Roman" w:hAnsi="Times New Roman"/>
          <w:sz w:val="28"/>
          <w:szCs w:val="28"/>
        </w:rPr>
        <w:t>. В рамках данной п</w:t>
      </w:r>
      <w:r w:rsidR="00970E4D" w:rsidRPr="00DF2EC1">
        <w:rPr>
          <w:rFonts w:ascii="Times New Roman" w:hAnsi="Times New Roman"/>
          <w:sz w:val="28"/>
          <w:szCs w:val="28"/>
        </w:rPr>
        <w:t>одпрограммы</w:t>
      </w:r>
      <w:r w:rsidR="000C2C46" w:rsidRPr="00DF2EC1">
        <w:rPr>
          <w:rFonts w:ascii="Times New Roman" w:hAnsi="Times New Roman"/>
          <w:sz w:val="28"/>
          <w:szCs w:val="28"/>
        </w:rPr>
        <w:t xml:space="preserve"> предполага</w:t>
      </w:r>
      <w:r w:rsidR="00970E4D" w:rsidRPr="00DF2EC1">
        <w:rPr>
          <w:rFonts w:ascii="Times New Roman" w:hAnsi="Times New Roman"/>
          <w:sz w:val="28"/>
          <w:szCs w:val="28"/>
        </w:rPr>
        <w:t>ется</w:t>
      </w:r>
      <w:r w:rsidR="000C2C46" w:rsidRPr="00DF2EC1">
        <w:rPr>
          <w:rFonts w:ascii="Times New Roman" w:hAnsi="Times New Roman"/>
          <w:sz w:val="28"/>
          <w:szCs w:val="28"/>
        </w:rPr>
        <w:t xml:space="preserve"> реализа</w:t>
      </w:r>
      <w:r w:rsidR="00970E4D" w:rsidRPr="00DF2EC1">
        <w:rPr>
          <w:rFonts w:ascii="Times New Roman" w:hAnsi="Times New Roman"/>
          <w:sz w:val="28"/>
          <w:szCs w:val="28"/>
        </w:rPr>
        <w:t>ция задачи государственной программы</w:t>
      </w:r>
      <w:r w:rsidR="000C2C46" w:rsidRPr="00DF2EC1">
        <w:rPr>
          <w:rFonts w:ascii="Times New Roman" w:hAnsi="Times New Roman"/>
          <w:sz w:val="28"/>
          <w:szCs w:val="28"/>
        </w:rPr>
        <w:t xml:space="preserve"> </w:t>
      </w:r>
      <w:r w:rsidR="00970E4D" w:rsidRPr="00DF2EC1">
        <w:rPr>
          <w:rFonts w:ascii="Times New Roman" w:hAnsi="Times New Roman"/>
          <w:sz w:val="28"/>
          <w:szCs w:val="28"/>
        </w:rPr>
        <w:t>по совершенствованию механизмов управления государственной собственностью Иркутской области;</w:t>
      </w:r>
    </w:p>
    <w:p w:rsidR="00D77A95" w:rsidRPr="00DF2EC1" w:rsidRDefault="000C4BB3" w:rsidP="00970E4D">
      <w:pPr>
        <w:pStyle w:val="a3"/>
        <w:widowControl w:val="0"/>
        <w:numPr>
          <w:ilvl w:val="0"/>
          <w:numId w:val="12"/>
        </w:numPr>
        <w:tabs>
          <w:tab w:val="left" w:pos="46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«</w:t>
      </w:r>
      <w:r w:rsidR="00D77A95" w:rsidRPr="00DF2EC1">
        <w:rPr>
          <w:rFonts w:ascii="Times New Roman" w:hAnsi="Times New Roman"/>
          <w:sz w:val="28"/>
          <w:szCs w:val="28"/>
        </w:rPr>
        <w:t>Обеспечение комплексного пространственного и территориального развития Иркутской области</w:t>
      </w:r>
      <w:r w:rsidRPr="00DF2EC1">
        <w:rPr>
          <w:rFonts w:ascii="Times New Roman" w:hAnsi="Times New Roman"/>
          <w:sz w:val="28"/>
          <w:szCs w:val="28"/>
        </w:rPr>
        <w:t>» на 2018-2022 годы</w:t>
      </w:r>
      <w:r w:rsidR="00970E4D" w:rsidRPr="00DF2EC1">
        <w:rPr>
          <w:rFonts w:ascii="Times New Roman" w:hAnsi="Times New Roman"/>
          <w:sz w:val="28"/>
          <w:szCs w:val="28"/>
        </w:rPr>
        <w:t xml:space="preserve">. В рамках данной подпрограммы предполагается реализация задачи государственной программы по </w:t>
      </w:r>
      <w:r w:rsidR="00970E4D" w:rsidRPr="00DF2EC1">
        <w:rPr>
          <w:rFonts w:ascii="Times New Roman" w:hAnsi="Times New Roman"/>
          <w:sz w:val="28"/>
          <w:szCs w:val="24"/>
        </w:rPr>
        <w:t>созданию условий для обеспечения комплексного пространственного и территориального развития Иркутской области;</w:t>
      </w:r>
    </w:p>
    <w:p w:rsidR="00E127C8" w:rsidRPr="00DF2EC1" w:rsidRDefault="000F07AF" w:rsidP="00E9167A">
      <w:pPr>
        <w:pStyle w:val="a3"/>
        <w:widowControl w:val="0"/>
        <w:numPr>
          <w:ilvl w:val="0"/>
          <w:numId w:val="12"/>
        </w:numPr>
        <w:tabs>
          <w:tab w:val="left" w:pos="46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4"/>
        </w:rPr>
        <w:t>«</w:t>
      </w:r>
      <w:r w:rsidR="00E127C8" w:rsidRPr="00DF2EC1">
        <w:rPr>
          <w:rFonts w:ascii="Times New Roman" w:hAnsi="Times New Roman"/>
          <w:sz w:val="28"/>
          <w:szCs w:val="24"/>
        </w:rPr>
        <w:t>Содержание и управление государственным имуществом, закрепленным за управлением делами Губернатора Иркутской области и Правительства Иркутской области на праве оперативного управления</w:t>
      </w:r>
      <w:r w:rsidRPr="00DF2EC1">
        <w:rPr>
          <w:rFonts w:ascii="Times New Roman" w:hAnsi="Times New Roman"/>
          <w:sz w:val="28"/>
          <w:szCs w:val="24"/>
        </w:rPr>
        <w:t>» на 2018-2022 годы</w:t>
      </w:r>
      <w:r w:rsidR="00E127C8" w:rsidRPr="00DF2EC1">
        <w:rPr>
          <w:rFonts w:ascii="Times New Roman" w:hAnsi="Times New Roman"/>
          <w:sz w:val="28"/>
          <w:szCs w:val="24"/>
        </w:rPr>
        <w:t>.</w:t>
      </w:r>
      <w:r w:rsidR="00970E4D" w:rsidRPr="00DF2EC1">
        <w:rPr>
          <w:rFonts w:ascii="Times New Roman" w:hAnsi="Times New Roman"/>
          <w:sz w:val="28"/>
          <w:szCs w:val="24"/>
        </w:rPr>
        <w:t xml:space="preserve"> </w:t>
      </w:r>
      <w:r w:rsidR="00970E4D" w:rsidRPr="00DF2EC1">
        <w:rPr>
          <w:rFonts w:ascii="Times New Roman" w:hAnsi="Times New Roman"/>
          <w:sz w:val="28"/>
          <w:szCs w:val="28"/>
        </w:rPr>
        <w:t>В рамках данной подпрограммы предполагается реализация задачи государственной программы</w:t>
      </w:r>
      <w:r w:rsidR="00970E4D" w:rsidRPr="00DF2EC1">
        <w:rPr>
          <w:rFonts w:ascii="Times New Roman" w:hAnsi="Times New Roman"/>
          <w:sz w:val="28"/>
          <w:szCs w:val="24"/>
        </w:rPr>
        <w:t xml:space="preserve"> по содержанию и управлению государственным имуществом, закрепленным за управлением делами Губернатора Иркутской области и Правительства Иркутской области на праве оперативного управления.</w:t>
      </w:r>
    </w:p>
    <w:p w:rsidR="00D77A95" w:rsidRPr="00DF2EC1" w:rsidRDefault="00D77A95" w:rsidP="00D77A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Предусмотренные в рамках каждой из подпрограмм системы целей, з</w:t>
      </w:r>
      <w:r w:rsidR="003C560F" w:rsidRPr="00DF2EC1">
        <w:rPr>
          <w:rFonts w:ascii="Times New Roman" w:hAnsi="Times New Roman"/>
          <w:sz w:val="28"/>
          <w:szCs w:val="28"/>
        </w:rPr>
        <w:t>адач и мероприятий в комплексе</w:t>
      </w:r>
      <w:r w:rsidRPr="00DF2EC1">
        <w:rPr>
          <w:rFonts w:ascii="Times New Roman" w:hAnsi="Times New Roman"/>
          <w:sz w:val="28"/>
          <w:szCs w:val="28"/>
        </w:rPr>
        <w:t xml:space="preserve"> будут способствовать достижению целей и конечных результатов государственной программы.</w:t>
      </w:r>
    </w:p>
    <w:p w:rsidR="00D77A95" w:rsidRPr="00DF2EC1" w:rsidRDefault="00D77A95" w:rsidP="00D77A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Достижение поставленных задач подпрограмм реализуются посредством основных мероприятий. </w:t>
      </w:r>
    </w:p>
    <w:p w:rsidR="00D77A95" w:rsidRPr="00DF2EC1" w:rsidRDefault="00525B8E" w:rsidP="00D77A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5030" w:history="1">
        <w:r w:rsidR="00D77A95" w:rsidRPr="00DF2EC1">
          <w:rPr>
            <w:rFonts w:ascii="Times New Roman" w:hAnsi="Times New Roman"/>
            <w:sz w:val="28"/>
            <w:szCs w:val="28"/>
          </w:rPr>
          <w:t>Перечень</w:t>
        </w:r>
      </w:hyperlink>
      <w:r w:rsidR="00D77A95" w:rsidRPr="00DF2EC1">
        <w:rPr>
          <w:rFonts w:ascii="Times New Roman" w:hAnsi="Times New Roman"/>
          <w:sz w:val="28"/>
          <w:szCs w:val="28"/>
        </w:rPr>
        <w:t xml:space="preserve"> ведомственных целевых программ и основных мероприятий представлен в </w:t>
      </w:r>
      <w:r w:rsidR="00C21929" w:rsidRPr="00DF2EC1">
        <w:rPr>
          <w:rFonts w:ascii="Times New Roman" w:hAnsi="Times New Roman"/>
          <w:sz w:val="28"/>
          <w:szCs w:val="28"/>
        </w:rPr>
        <w:t xml:space="preserve">Приложении </w:t>
      </w:r>
      <w:r w:rsidR="005A7C7B" w:rsidRPr="00DF2EC1">
        <w:rPr>
          <w:rFonts w:ascii="Times New Roman" w:hAnsi="Times New Roman"/>
          <w:sz w:val="28"/>
          <w:szCs w:val="28"/>
        </w:rPr>
        <w:t>5</w:t>
      </w:r>
      <w:r w:rsidR="00D77A95" w:rsidRPr="00DF2EC1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216157" w:rsidRPr="00DF2EC1" w:rsidRDefault="00216157" w:rsidP="00D77A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21C4" w:rsidRPr="00DF2EC1" w:rsidRDefault="008821C4" w:rsidP="0090448F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РАЗДЕЛ </w:t>
      </w:r>
      <w:r w:rsidR="0090448F" w:rsidRPr="00DF2EC1">
        <w:rPr>
          <w:rFonts w:ascii="Times New Roman" w:hAnsi="Times New Roman"/>
          <w:sz w:val="28"/>
          <w:szCs w:val="28"/>
          <w:lang w:val="en-US"/>
        </w:rPr>
        <w:t>I</w:t>
      </w:r>
      <w:r w:rsidRPr="00DF2EC1">
        <w:rPr>
          <w:rFonts w:ascii="Times New Roman" w:hAnsi="Times New Roman"/>
          <w:sz w:val="28"/>
          <w:szCs w:val="28"/>
        </w:rPr>
        <w:t>V. АНАЛИЗ РИСКОВ РЕАЛИЗАЦИИ ГОСУДАРСТВЕННОЙ</w:t>
      </w:r>
      <w:r w:rsidR="0090448F" w:rsidRPr="00DF2EC1">
        <w:rPr>
          <w:rFonts w:ascii="Times New Roman" w:hAnsi="Times New Roman"/>
          <w:sz w:val="28"/>
          <w:szCs w:val="28"/>
        </w:rPr>
        <w:t xml:space="preserve"> </w:t>
      </w:r>
      <w:r w:rsidRPr="00DF2EC1">
        <w:rPr>
          <w:rFonts w:ascii="Times New Roman" w:hAnsi="Times New Roman"/>
          <w:sz w:val="28"/>
          <w:szCs w:val="28"/>
        </w:rPr>
        <w:t>ПРОГРАММЫ И ОПИСАНИЕ МЕР УПРАВЛЕНИЯ РИСКАМИ РЕАЛИЗАЦИИ ГОСУДАРСТВЕННОЙ ПРОГРАММЫ</w:t>
      </w:r>
    </w:p>
    <w:p w:rsidR="0090448F" w:rsidRPr="00DF2EC1" w:rsidRDefault="0090448F" w:rsidP="0090448F"/>
    <w:p w:rsidR="008821C4" w:rsidRPr="00DF2EC1" w:rsidRDefault="008821C4" w:rsidP="00910C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lastRenderedPageBreak/>
        <w:t xml:space="preserve">Реализация государственной программы подвержена влиянию </w:t>
      </w:r>
      <w:r w:rsidR="00F61A27" w:rsidRPr="00DF2EC1">
        <w:rPr>
          <w:rFonts w:ascii="Times New Roman" w:hAnsi="Times New Roman"/>
          <w:sz w:val="28"/>
          <w:szCs w:val="28"/>
        </w:rPr>
        <w:t>внешних и внутренних рисков.</w:t>
      </w:r>
    </w:p>
    <w:p w:rsidR="00016AC3" w:rsidRPr="00DF2EC1" w:rsidRDefault="000B6916" w:rsidP="00910C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  <w:u w:val="single"/>
        </w:rPr>
        <w:t>К в</w:t>
      </w:r>
      <w:r w:rsidR="00016AC3" w:rsidRPr="00DF2EC1">
        <w:rPr>
          <w:rFonts w:ascii="Times New Roman" w:hAnsi="Times New Roman"/>
          <w:sz w:val="28"/>
          <w:szCs w:val="28"/>
          <w:u w:val="single"/>
        </w:rPr>
        <w:t>нешни</w:t>
      </w:r>
      <w:r w:rsidRPr="00DF2EC1">
        <w:rPr>
          <w:rFonts w:ascii="Times New Roman" w:hAnsi="Times New Roman"/>
          <w:sz w:val="28"/>
          <w:szCs w:val="28"/>
          <w:u w:val="single"/>
        </w:rPr>
        <w:t>м</w:t>
      </w:r>
      <w:r w:rsidR="00016AC3" w:rsidRPr="00DF2EC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F2EC1">
        <w:rPr>
          <w:rFonts w:ascii="Times New Roman" w:hAnsi="Times New Roman"/>
          <w:sz w:val="28"/>
          <w:szCs w:val="28"/>
          <w:u w:val="single"/>
        </w:rPr>
        <w:t>рискам относятся</w:t>
      </w:r>
      <w:r w:rsidR="00016AC3" w:rsidRPr="00DF2EC1">
        <w:rPr>
          <w:rFonts w:ascii="Times New Roman" w:hAnsi="Times New Roman"/>
          <w:sz w:val="28"/>
          <w:szCs w:val="28"/>
        </w:rPr>
        <w:t>:</w:t>
      </w:r>
    </w:p>
    <w:p w:rsidR="00016AC3" w:rsidRPr="00DF2EC1" w:rsidRDefault="00016AC3" w:rsidP="00910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i/>
          <w:sz w:val="28"/>
          <w:szCs w:val="28"/>
        </w:rPr>
        <w:t>Риски законодательных изм</w:t>
      </w:r>
      <w:r w:rsidR="000B6916" w:rsidRPr="00DF2EC1">
        <w:rPr>
          <w:rFonts w:ascii="Times New Roman" w:hAnsi="Times New Roman"/>
          <w:i/>
          <w:sz w:val="28"/>
          <w:szCs w:val="28"/>
        </w:rPr>
        <w:t>енений</w:t>
      </w:r>
      <w:r w:rsidR="000B6916" w:rsidRPr="00DF2EC1">
        <w:rPr>
          <w:rFonts w:ascii="Times New Roman" w:hAnsi="Times New Roman"/>
          <w:sz w:val="28"/>
          <w:szCs w:val="28"/>
        </w:rPr>
        <w:t xml:space="preserve"> в области земельно-имущественных отношений и градостроительной деятельности. Существующий порядок проведения конкурсов стимулирует лишь снижение цены и сокращение сроков разработки градостроительной документации. Отсутствие на федеральном уровне четких требований к квалификации исполнителей и качеству документации наряду с кадровым дефицитом профессиональных градостроителей в муниципальных образованиях может привести к формальной реализации требований Градостроительного кодекса Российской Федерации. Внесение изменений в действующие на данный момент федеральные нормативные правовые акты (перераспределение полномочий, изменение сроков введения в действие некоторых их положений и т.д.) может отразиться на выполнении мероприятий </w:t>
      </w:r>
      <w:r w:rsidR="000038CB" w:rsidRPr="00DF2EC1">
        <w:rPr>
          <w:rFonts w:ascii="Times New Roman" w:hAnsi="Times New Roman"/>
          <w:sz w:val="28"/>
          <w:szCs w:val="28"/>
        </w:rPr>
        <w:t>государственной программы.</w:t>
      </w:r>
    </w:p>
    <w:p w:rsidR="008E5D20" w:rsidRPr="00DF2EC1" w:rsidRDefault="005D49CA" w:rsidP="00910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На осуществление</w:t>
      </w:r>
      <w:r w:rsidR="008E5D20" w:rsidRPr="00DF2EC1">
        <w:rPr>
          <w:rFonts w:ascii="Times New Roman" w:hAnsi="Times New Roman"/>
          <w:sz w:val="28"/>
          <w:szCs w:val="28"/>
        </w:rPr>
        <w:t xml:space="preserve"> приватизаци</w:t>
      </w:r>
      <w:r w:rsidRPr="00DF2EC1">
        <w:rPr>
          <w:rFonts w:ascii="Times New Roman" w:hAnsi="Times New Roman"/>
          <w:sz w:val="28"/>
          <w:szCs w:val="28"/>
        </w:rPr>
        <w:t>и</w:t>
      </w:r>
      <w:r w:rsidR="008E5D20" w:rsidRPr="00DF2EC1">
        <w:rPr>
          <w:rFonts w:ascii="Times New Roman" w:hAnsi="Times New Roman"/>
          <w:sz w:val="28"/>
          <w:szCs w:val="28"/>
        </w:rPr>
        <w:t xml:space="preserve"> объектов </w:t>
      </w:r>
      <w:r w:rsidR="00A13A42" w:rsidRPr="00DF2EC1">
        <w:rPr>
          <w:rFonts w:ascii="Times New Roman" w:hAnsi="Times New Roman"/>
          <w:sz w:val="28"/>
          <w:szCs w:val="28"/>
        </w:rPr>
        <w:t xml:space="preserve">областной </w:t>
      </w:r>
      <w:r w:rsidR="008E5D20" w:rsidRPr="00DF2EC1">
        <w:rPr>
          <w:rFonts w:ascii="Times New Roman" w:hAnsi="Times New Roman"/>
          <w:sz w:val="28"/>
          <w:szCs w:val="28"/>
        </w:rPr>
        <w:t>государственной собственности влияет существующий порядок утверждения закона Иркутской области или в</w:t>
      </w:r>
      <w:r w:rsidR="00F107F1" w:rsidRPr="00DF2EC1">
        <w:rPr>
          <w:rFonts w:ascii="Times New Roman" w:hAnsi="Times New Roman"/>
          <w:sz w:val="28"/>
          <w:szCs w:val="28"/>
        </w:rPr>
        <w:t>несение в него изменений. С</w:t>
      </w:r>
      <w:r w:rsidR="008E5D20" w:rsidRPr="00DF2EC1">
        <w:rPr>
          <w:rFonts w:ascii="Times New Roman" w:hAnsi="Times New Roman"/>
          <w:sz w:val="28"/>
          <w:szCs w:val="28"/>
        </w:rPr>
        <w:t>рок утверждения закона (внесения изменений в действующий закон) составляет не менее 3 месяцев.</w:t>
      </w:r>
    </w:p>
    <w:p w:rsidR="004F2B58" w:rsidRPr="00DF2EC1" w:rsidRDefault="004F2B58" w:rsidP="00910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Учитывая то, что многие объекты недвижимости, планируемые к проведению 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ремонтно-восстановительных работ, являются </w:t>
      </w:r>
      <w:r w:rsidR="00721CA7" w:rsidRPr="00DF2EC1">
        <w:rPr>
          <w:rFonts w:ascii="Times New Roman" w:hAnsi="Times New Roman"/>
          <w:color w:val="000000"/>
          <w:sz w:val="28"/>
          <w:szCs w:val="28"/>
        </w:rPr>
        <w:t>объектами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историко-культурного наследия, проведение на них ремонтных работ ограничено законодательством. Таки</w:t>
      </w:r>
      <w:r w:rsidR="00F26D64" w:rsidRPr="00DF2EC1">
        <w:rPr>
          <w:rFonts w:ascii="Times New Roman" w:hAnsi="Times New Roman"/>
          <w:color w:val="000000"/>
          <w:sz w:val="28"/>
          <w:szCs w:val="28"/>
        </w:rPr>
        <w:t>м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образом</w:t>
      </w:r>
      <w:r w:rsidR="00F26D64" w:rsidRPr="00DF2EC1">
        <w:rPr>
          <w:rFonts w:ascii="Times New Roman" w:hAnsi="Times New Roman"/>
          <w:color w:val="000000"/>
          <w:sz w:val="28"/>
          <w:szCs w:val="28"/>
        </w:rPr>
        <w:t>,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проведение некоторых видов работ на таких объектах может быть запрещено или может потребовать длительного процесса согласования со стороны контрольных органов.</w:t>
      </w:r>
    </w:p>
    <w:p w:rsidR="00F61A27" w:rsidRPr="00DF2EC1" w:rsidRDefault="000B6916" w:rsidP="00910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i/>
          <w:sz w:val="28"/>
          <w:szCs w:val="28"/>
        </w:rPr>
        <w:t>Финансовые риски</w:t>
      </w:r>
      <w:r w:rsidRPr="00DF2EC1">
        <w:rPr>
          <w:rFonts w:ascii="Times New Roman" w:hAnsi="Times New Roman"/>
          <w:sz w:val="28"/>
          <w:szCs w:val="28"/>
        </w:rPr>
        <w:t xml:space="preserve"> </w:t>
      </w:r>
      <w:r w:rsidR="00653D33" w:rsidRPr="00DF2EC1">
        <w:rPr>
          <w:rFonts w:ascii="Times New Roman" w:hAnsi="Times New Roman"/>
          <w:sz w:val="28"/>
          <w:szCs w:val="28"/>
        </w:rPr>
        <w:t>могут прояв</w:t>
      </w:r>
      <w:r w:rsidR="003506CF" w:rsidRPr="00DF2EC1">
        <w:rPr>
          <w:rFonts w:ascii="Times New Roman" w:hAnsi="Times New Roman"/>
          <w:sz w:val="28"/>
          <w:szCs w:val="28"/>
        </w:rPr>
        <w:t>ляться</w:t>
      </w:r>
      <w:r w:rsidR="00653D33" w:rsidRPr="00DF2EC1">
        <w:rPr>
          <w:rFonts w:ascii="Times New Roman" w:hAnsi="Times New Roman"/>
          <w:sz w:val="28"/>
          <w:szCs w:val="28"/>
        </w:rPr>
        <w:t xml:space="preserve"> в форме</w:t>
      </w:r>
      <w:r w:rsidRPr="00DF2EC1">
        <w:rPr>
          <w:rFonts w:ascii="Times New Roman" w:hAnsi="Times New Roman"/>
          <w:sz w:val="28"/>
          <w:szCs w:val="28"/>
        </w:rPr>
        <w:t xml:space="preserve"> не</w:t>
      </w:r>
      <w:r w:rsidR="00653D33" w:rsidRPr="00DF2EC1">
        <w:rPr>
          <w:rFonts w:ascii="Times New Roman" w:hAnsi="Times New Roman"/>
          <w:sz w:val="28"/>
          <w:szCs w:val="28"/>
        </w:rPr>
        <w:t>достаточного финансирования или</w:t>
      </w:r>
      <w:r w:rsidRPr="00DF2EC1">
        <w:rPr>
          <w:rFonts w:ascii="Times New Roman" w:hAnsi="Times New Roman"/>
          <w:sz w:val="28"/>
          <w:szCs w:val="28"/>
        </w:rPr>
        <w:t xml:space="preserve"> снижения финансирования мероприятий государственной программы.</w:t>
      </w:r>
      <w:r w:rsidR="00F61A27" w:rsidRPr="00DF2EC1">
        <w:rPr>
          <w:rFonts w:ascii="Times New Roman" w:hAnsi="Times New Roman"/>
          <w:sz w:val="28"/>
          <w:szCs w:val="28"/>
        </w:rPr>
        <w:t xml:space="preserve"> Большую угрозу представляют собой финансовые риски при реализации задач по актуализации документов территориального планирования, подготовке документации по планировке территорий Иркутской области.</w:t>
      </w:r>
    </w:p>
    <w:p w:rsidR="00F61A27" w:rsidRPr="00DF2EC1" w:rsidRDefault="00F61A27" w:rsidP="00910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Так как предусмотрено </w:t>
      </w:r>
      <w:proofErr w:type="spellStart"/>
      <w:r w:rsidRPr="00DF2EC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DF2EC1">
        <w:rPr>
          <w:rFonts w:ascii="Times New Roman" w:hAnsi="Times New Roman"/>
          <w:sz w:val="28"/>
          <w:szCs w:val="28"/>
        </w:rPr>
        <w:t xml:space="preserve"> этих работ из бюджетов разных уровней (областного и местных), то в случае невыполнения своих бюджетных обязательств каким-либо муниципальным образованием становится невозможным предоставление средств из областного бюджета.</w:t>
      </w:r>
    </w:p>
    <w:p w:rsidR="00F61A27" w:rsidRPr="00DF2EC1" w:rsidRDefault="00F61A27" w:rsidP="00910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Кроме того, в связи с тем, что обеспечение органов местного самоуправления документацией по планировке территорий основано на заявительном принципе, то имеются риски недостаточности предоставления органами местного самоуправления информации об имеющихся потребностях в указанных документах.</w:t>
      </w:r>
    </w:p>
    <w:p w:rsidR="004F2B58" w:rsidRPr="00DF2EC1" w:rsidRDefault="004F2B58" w:rsidP="00910C7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2E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Размер арендной платы за пользование государственным имуществом Иркутской области определяется в соответствии с Федеральным законом от 29 июля 1998 года № 135-ФЗ «Об оценочной деятельности в Российской Федерации» на основании отчета независимого оценщика.</w:t>
      </w:r>
    </w:p>
    <w:p w:rsidR="004F2B58" w:rsidRPr="00DF2EC1" w:rsidRDefault="004F2B58" w:rsidP="00910C7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F2E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Учитывая сложное эк</w:t>
      </w:r>
      <w:r w:rsidR="00EE5843" w:rsidRPr="00DF2E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ономическое положение в стране,</w:t>
      </w:r>
      <w:r w:rsidRPr="00DF2E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настоящее время предложение превышает спрос на аренду недвижимости, в связи с чем, роста цен на аренду на рынке не наблюдается. В случае</w:t>
      </w:r>
      <w:r w:rsidR="00EE5843" w:rsidRPr="00DF2E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увеличения тарифов на </w:t>
      </w:r>
      <w:r w:rsidRPr="00DF2E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коммунальны</w:t>
      </w:r>
      <w:r w:rsidR="00EE5843" w:rsidRPr="00DF2E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 услуги и затрат, связанных с </w:t>
      </w:r>
      <w:r w:rsidRPr="00DF2E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эксплуатацией объектов недвижимости, возможно снижение рыночной стоимости права пользования имуществом.</w:t>
      </w:r>
    </w:p>
    <w:p w:rsidR="00AF055A" w:rsidRPr="00DF2EC1" w:rsidRDefault="0075109C" w:rsidP="00910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i/>
          <w:sz w:val="28"/>
          <w:szCs w:val="28"/>
        </w:rPr>
        <w:t>Непредвиденные риски (</w:t>
      </w:r>
      <w:r w:rsidR="00DA0E57" w:rsidRPr="00DF2EC1">
        <w:rPr>
          <w:rFonts w:ascii="Times New Roman" w:hAnsi="Times New Roman"/>
          <w:i/>
          <w:sz w:val="28"/>
          <w:szCs w:val="28"/>
        </w:rPr>
        <w:t xml:space="preserve">в том числе </w:t>
      </w:r>
      <w:r w:rsidRPr="00DF2EC1">
        <w:rPr>
          <w:rFonts w:ascii="Times New Roman" w:hAnsi="Times New Roman"/>
          <w:i/>
          <w:sz w:val="28"/>
          <w:szCs w:val="28"/>
        </w:rPr>
        <w:t xml:space="preserve">возникновение </w:t>
      </w:r>
      <w:r w:rsidR="00AF055A" w:rsidRPr="00DF2EC1">
        <w:rPr>
          <w:rFonts w:ascii="Times New Roman" w:hAnsi="Times New Roman"/>
          <w:i/>
          <w:sz w:val="28"/>
          <w:szCs w:val="28"/>
        </w:rPr>
        <w:t>стихийных бедствий),</w:t>
      </w:r>
      <w:r w:rsidR="00AF055A" w:rsidRPr="00DF2EC1">
        <w:rPr>
          <w:rFonts w:ascii="Times New Roman" w:hAnsi="Times New Roman"/>
          <w:sz w:val="28"/>
          <w:szCs w:val="28"/>
        </w:rPr>
        <w:t xml:space="preserve"> связанные с кризисными явлениями в экономике страны, региона, а также с природными и техногенными катастрофами, катаклизмами, которые могут привести к снижению доходной части бюджета, ухудшению макроэкономических показателей, снижению темпов экономического роста, а также концентрации бюджетных средств на преодоление последствий таких катастроф.</w:t>
      </w:r>
    </w:p>
    <w:p w:rsidR="00DA2C59" w:rsidRPr="00DF2EC1" w:rsidRDefault="00DA2C59" w:rsidP="00910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Меры, направленные на снижение внешних рисков:</w:t>
      </w:r>
    </w:p>
    <w:p w:rsidR="00DA2C59" w:rsidRPr="00DF2EC1" w:rsidRDefault="00DA2C59" w:rsidP="00910C7B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мониторинг нормативно-правовой базы как в сфере действия программы, так и в сферах, влияющих на реализацию программных мероприятий;</w:t>
      </w:r>
    </w:p>
    <w:p w:rsidR="00DA2C59" w:rsidRPr="00DF2EC1" w:rsidRDefault="00DA2C59" w:rsidP="00910C7B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своевременная корректировка программных мероприятий и показателей в зависимости от достигнутых результатов.</w:t>
      </w:r>
    </w:p>
    <w:p w:rsidR="00C123E9" w:rsidRPr="00DF2EC1" w:rsidRDefault="00BB218D" w:rsidP="00910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  <w:u w:val="single"/>
        </w:rPr>
        <w:t>Внутренние риски</w:t>
      </w:r>
      <w:r w:rsidRPr="00DF2EC1">
        <w:rPr>
          <w:rFonts w:ascii="Times New Roman" w:hAnsi="Times New Roman"/>
          <w:sz w:val="28"/>
          <w:szCs w:val="28"/>
        </w:rPr>
        <w:t xml:space="preserve"> также являются существенным фактором </w:t>
      </w:r>
      <w:r w:rsidR="00C123E9" w:rsidRPr="00DF2EC1">
        <w:rPr>
          <w:rFonts w:ascii="Times New Roman" w:hAnsi="Times New Roman"/>
          <w:sz w:val="28"/>
          <w:szCs w:val="28"/>
        </w:rPr>
        <w:t>при реализации государственной программы</w:t>
      </w:r>
      <w:r w:rsidRPr="00DF2EC1">
        <w:rPr>
          <w:rFonts w:ascii="Times New Roman" w:hAnsi="Times New Roman"/>
          <w:sz w:val="28"/>
          <w:szCs w:val="28"/>
        </w:rPr>
        <w:t>.  К ним относятся</w:t>
      </w:r>
      <w:r w:rsidR="00C123E9" w:rsidRPr="00DF2EC1">
        <w:rPr>
          <w:rFonts w:ascii="Times New Roman" w:hAnsi="Times New Roman"/>
          <w:sz w:val="28"/>
          <w:szCs w:val="28"/>
        </w:rPr>
        <w:t>:</w:t>
      </w:r>
    </w:p>
    <w:p w:rsidR="004F2B58" w:rsidRPr="00DF2EC1" w:rsidRDefault="004F2B58" w:rsidP="00910C7B">
      <w:pPr>
        <w:widowControl w:val="0"/>
        <w:autoSpaceDE w:val="0"/>
        <w:autoSpaceDN w:val="0"/>
        <w:adjustRightInd w:val="0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 w:rsidRPr="00DF2EC1">
        <w:rPr>
          <w:rFonts w:ascii="Times New Roman" w:hAnsi="Times New Roman"/>
          <w:i/>
          <w:sz w:val="28"/>
          <w:szCs w:val="28"/>
        </w:rPr>
        <w:t>Риски ликвидности</w:t>
      </w:r>
      <w:r w:rsidRPr="00DF2EC1">
        <w:rPr>
          <w:rFonts w:ascii="Times New Roman" w:hAnsi="Times New Roman"/>
          <w:sz w:val="28"/>
          <w:szCs w:val="28"/>
        </w:rPr>
        <w:t xml:space="preserve"> проявля</w:t>
      </w:r>
      <w:r w:rsidR="00F26D64" w:rsidRPr="00DF2EC1">
        <w:rPr>
          <w:rFonts w:ascii="Times New Roman" w:hAnsi="Times New Roman"/>
          <w:sz w:val="28"/>
          <w:szCs w:val="28"/>
        </w:rPr>
        <w:t>ю</w:t>
      </w:r>
      <w:r w:rsidRPr="00DF2EC1">
        <w:rPr>
          <w:rFonts w:ascii="Times New Roman" w:hAnsi="Times New Roman"/>
          <w:sz w:val="28"/>
          <w:szCs w:val="28"/>
        </w:rPr>
        <w:t>тся в неудовлетворительном состоянии</w:t>
      </w:r>
      <w:r w:rsidRPr="00DF2EC1">
        <w:rPr>
          <w:sz w:val="28"/>
          <w:szCs w:val="28"/>
        </w:rPr>
        <w:t xml:space="preserve"> объектов, подлежащих приватизации: как правило, приватизации подлежат неликвидные объекты, потребность на которые у органов государственной власти Иркутской области, областных государс</w:t>
      </w:r>
      <w:r w:rsidR="00F26D64" w:rsidRPr="00DF2EC1">
        <w:rPr>
          <w:sz w:val="28"/>
          <w:szCs w:val="28"/>
        </w:rPr>
        <w:t>твенных учреждений отсутствует.</w:t>
      </w:r>
    </w:p>
    <w:p w:rsidR="004F2B58" w:rsidRPr="00DF2EC1" w:rsidRDefault="004F2B58" w:rsidP="00910C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F2EC1">
        <w:rPr>
          <w:rFonts w:ascii="Times New Roman" w:hAnsi="Times New Roman"/>
          <w:iCs/>
          <w:sz w:val="28"/>
          <w:szCs w:val="28"/>
        </w:rPr>
        <w:t>В связи с передачей субъектам Российской Федерации (в том числе Иркутской области) дополнительных государственных полномочий, на сегодняшний день Правительство Иркутской области испытывает недостаток помещений для размещения областных государственных учреждений и органов государственной власти Иркутской области. Недостаточность помещений обусловлена также изношенностью фондов. По причине дефицита помещений некоторые учреждения и органы власти вынуждены арендовать помещения в объектах иных форм собственности, что влечет за собой дополнительные расходы областного бюджета. Поэтому в случае освобождения сдаваемых в аренду помещений, в первую очередь рассматривается вопрос о размещении в них областных государственных структур. Приватизация объектов государственной собственности Иркутской области, предоставленных в аренду, также приведет к сокращению доходов от сдачи в аренду областного государственного имущества</w:t>
      </w:r>
      <w:r w:rsidR="008C08F9" w:rsidRPr="00DF2EC1">
        <w:rPr>
          <w:rFonts w:ascii="Times New Roman" w:hAnsi="Times New Roman"/>
          <w:iCs/>
          <w:sz w:val="28"/>
          <w:szCs w:val="28"/>
        </w:rPr>
        <w:t>.</w:t>
      </w:r>
    </w:p>
    <w:p w:rsidR="00DA0E57" w:rsidRPr="00DF2EC1" w:rsidRDefault="008C08F9" w:rsidP="00910C7B">
      <w:pPr>
        <w:pStyle w:val="a3"/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i/>
          <w:sz w:val="28"/>
          <w:szCs w:val="28"/>
        </w:rPr>
        <w:t xml:space="preserve">Риск </w:t>
      </w:r>
      <w:r w:rsidR="001E418F" w:rsidRPr="00DF2EC1">
        <w:rPr>
          <w:rFonts w:ascii="Times New Roman" w:hAnsi="Times New Roman"/>
          <w:i/>
          <w:sz w:val="28"/>
          <w:szCs w:val="28"/>
        </w:rPr>
        <w:t>недостаточной квалификации</w:t>
      </w:r>
      <w:r w:rsidRPr="00DF2EC1">
        <w:rPr>
          <w:rFonts w:ascii="Times New Roman" w:hAnsi="Times New Roman"/>
          <w:i/>
          <w:sz w:val="28"/>
          <w:szCs w:val="28"/>
        </w:rPr>
        <w:t xml:space="preserve"> </w:t>
      </w:r>
      <w:r w:rsidRPr="00DF2EC1">
        <w:rPr>
          <w:rFonts w:ascii="Times New Roman" w:hAnsi="Times New Roman"/>
          <w:sz w:val="28"/>
          <w:szCs w:val="28"/>
        </w:rPr>
        <w:t>проявляется в</w:t>
      </w:r>
      <w:r w:rsidRPr="00DF2EC1">
        <w:rPr>
          <w:rFonts w:ascii="Times New Roman" w:hAnsi="Times New Roman"/>
          <w:i/>
          <w:sz w:val="28"/>
          <w:szCs w:val="28"/>
        </w:rPr>
        <w:t xml:space="preserve"> </w:t>
      </w:r>
      <w:r w:rsidR="001E418F" w:rsidRPr="00DF2EC1">
        <w:rPr>
          <w:rFonts w:ascii="Times New Roman" w:hAnsi="Times New Roman"/>
          <w:sz w:val="28"/>
          <w:szCs w:val="28"/>
        </w:rPr>
        <w:t>следующем:</w:t>
      </w:r>
      <w:r w:rsidR="001E418F" w:rsidRPr="00DF2EC1">
        <w:rPr>
          <w:rFonts w:ascii="Times New Roman" w:hAnsi="Times New Roman"/>
          <w:i/>
          <w:sz w:val="28"/>
          <w:szCs w:val="28"/>
        </w:rPr>
        <w:t xml:space="preserve"> </w:t>
      </w:r>
      <w:r w:rsidR="001E418F" w:rsidRPr="00DF2EC1">
        <w:rPr>
          <w:rFonts w:ascii="Times New Roman" w:hAnsi="Times New Roman"/>
          <w:color w:val="000000"/>
          <w:sz w:val="28"/>
          <w:szCs w:val="28"/>
        </w:rPr>
        <w:t>контроль</w:t>
      </w:r>
      <w:r w:rsidRPr="00DF2EC1">
        <w:rPr>
          <w:rFonts w:ascii="Times New Roman" w:hAnsi="Times New Roman"/>
          <w:color w:val="000000"/>
          <w:sz w:val="28"/>
          <w:szCs w:val="28"/>
        </w:rPr>
        <w:t xml:space="preserve"> за выполнением ремонтно-восстановительных работ и их последующей приемки в установленном порядке, потребует наличия специалистов </w:t>
      </w:r>
      <w:r w:rsidRPr="00DF2EC1">
        <w:rPr>
          <w:rFonts w:ascii="Times New Roman" w:hAnsi="Times New Roman"/>
          <w:color w:val="000000"/>
          <w:sz w:val="28"/>
          <w:szCs w:val="28"/>
        </w:rPr>
        <w:lastRenderedPageBreak/>
        <w:t>соответствующей квалификации, что не всегда возможно обеспечить за счет внутренних резервов.</w:t>
      </w:r>
    </w:p>
    <w:p w:rsidR="00387C1E" w:rsidRPr="00DF2EC1" w:rsidRDefault="00387C1E" w:rsidP="00910C7B">
      <w:pPr>
        <w:ind w:firstLine="708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Объекты недвижимого имущества, планируемые к проведению инвентаризации и постановке на учет могут быть поставлены на кадастровый учет</w:t>
      </w:r>
      <w:r w:rsidRPr="00DF2EC1">
        <w:rPr>
          <w:rFonts w:asciiTheme="minorHAnsi" w:hAnsiTheme="minorHAnsi"/>
          <w:sz w:val="28"/>
          <w:szCs w:val="28"/>
        </w:rPr>
        <w:t xml:space="preserve"> </w:t>
      </w:r>
      <w:r w:rsidRPr="00DF2EC1">
        <w:rPr>
          <w:rFonts w:ascii="Times New Roman" w:hAnsi="Times New Roman"/>
          <w:sz w:val="28"/>
          <w:szCs w:val="28"/>
        </w:rPr>
        <w:t xml:space="preserve">областными государственными учреждениями </w:t>
      </w:r>
      <w:r w:rsidRPr="00DF2EC1">
        <w:rPr>
          <w:sz w:val="28"/>
          <w:szCs w:val="28"/>
        </w:rPr>
        <w:t>самостоятельно</w:t>
      </w:r>
      <w:r w:rsidRPr="00DF2EC1">
        <w:rPr>
          <w:rFonts w:ascii="Times New Roman" w:hAnsi="Times New Roman"/>
          <w:sz w:val="28"/>
          <w:szCs w:val="28"/>
        </w:rPr>
        <w:t>,</w:t>
      </w:r>
      <w:r w:rsidRPr="00DF2EC1">
        <w:rPr>
          <w:rFonts w:asciiTheme="minorHAnsi" w:hAnsiTheme="minorHAnsi"/>
          <w:sz w:val="28"/>
          <w:szCs w:val="28"/>
        </w:rPr>
        <w:t xml:space="preserve"> </w:t>
      </w:r>
      <w:r w:rsidRPr="00DF2EC1">
        <w:rPr>
          <w:sz w:val="28"/>
          <w:szCs w:val="28"/>
        </w:rPr>
        <w:t>на балансе которых находятся объекты.</w:t>
      </w:r>
      <w:r w:rsidRPr="00DF2EC1">
        <w:rPr>
          <w:rFonts w:asciiTheme="minorHAnsi" w:hAnsiTheme="minorHAnsi"/>
          <w:sz w:val="28"/>
          <w:szCs w:val="28"/>
        </w:rPr>
        <w:t xml:space="preserve"> </w:t>
      </w:r>
      <w:r w:rsidRPr="00DF2EC1">
        <w:rPr>
          <w:sz w:val="28"/>
          <w:szCs w:val="28"/>
        </w:rPr>
        <w:t xml:space="preserve">В результате могут быть неэффективно использованы денежные средства, потеря времени, не будут </w:t>
      </w:r>
      <w:proofErr w:type="spellStart"/>
      <w:r w:rsidRPr="00DF2EC1">
        <w:rPr>
          <w:sz w:val="28"/>
          <w:szCs w:val="28"/>
        </w:rPr>
        <w:t>проинвентаризированны</w:t>
      </w:r>
      <w:proofErr w:type="spellEnd"/>
      <w:r w:rsidRPr="00DF2EC1">
        <w:rPr>
          <w:sz w:val="28"/>
          <w:szCs w:val="28"/>
        </w:rPr>
        <w:t xml:space="preserve"> объекты, подлежащие инвентаризации.</w:t>
      </w:r>
    </w:p>
    <w:p w:rsidR="00B645B1" w:rsidRPr="00DF2EC1" w:rsidRDefault="00C123E9" w:rsidP="00910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i/>
          <w:sz w:val="28"/>
          <w:szCs w:val="28"/>
        </w:rPr>
        <w:t>Т</w:t>
      </w:r>
      <w:r w:rsidR="00BB218D" w:rsidRPr="00DF2EC1">
        <w:rPr>
          <w:rFonts w:ascii="Times New Roman" w:hAnsi="Times New Roman"/>
          <w:i/>
          <w:sz w:val="28"/>
          <w:szCs w:val="28"/>
        </w:rPr>
        <w:t>ехнологические риски</w:t>
      </w:r>
      <w:r w:rsidR="00BB218D" w:rsidRPr="00DF2EC1">
        <w:rPr>
          <w:rFonts w:ascii="Times New Roman" w:hAnsi="Times New Roman"/>
          <w:sz w:val="28"/>
          <w:szCs w:val="28"/>
        </w:rPr>
        <w:t xml:space="preserve">, определяющиеся сложившимся монополизмом в сфере градостроительного проектирования </w:t>
      </w:r>
      <w:r w:rsidR="00CC60B1" w:rsidRPr="00DF2EC1">
        <w:rPr>
          <w:rFonts w:ascii="Times New Roman" w:hAnsi="Times New Roman"/>
          <w:sz w:val="28"/>
          <w:szCs w:val="28"/>
        </w:rPr>
        <w:t>–</w:t>
      </w:r>
      <w:r w:rsidR="00BB218D" w:rsidRPr="00DF2EC1">
        <w:rPr>
          <w:rFonts w:ascii="Times New Roman" w:hAnsi="Times New Roman"/>
          <w:sz w:val="28"/>
          <w:szCs w:val="28"/>
        </w:rPr>
        <w:t xml:space="preserve"> число проектных организаций градостроительного профиля, способных качественно разработать предусмотренные программными мероприятиями док</w:t>
      </w:r>
      <w:r w:rsidR="00B645B1" w:rsidRPr="00DF2EC1">
        <w:rPr>
          <w:rFonts w:ascii="Times New Roman" w:hAnsi="Times New Roman"/>
          <w:sz w:val="28"/>
          <w:szCs w:val="28"/>
        </w:rPr>
        <w:t>ументы в нашей стране невелико.</w:t>
      </w:r>
    </w:p>
    <w:p w:rsidR="00BB218D" w:rsidRPr="00DF2EC1" w:rsidRDefault="00B645B1" w:rsidP="00910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i/>
          <w:sz w:val="28"/>
          <w:szCs w:val="28"/>
        </w:rPr>
        <w:t>И</w:t>
      </w:r>
      <w:r w:rsidR="00BB218D" w:rsidRPr="00DF2EC1">
        <w:rPr>
          <w:rFonts w:ascii="Times New Roman" w:hAnsi="Times New Roman"/>
          <w:i/>
          <w:sz w:val="28"/>
          <w:szCs w:val="28"/>
        </w:rPr>
        <w:t>нформационные риски</w:t>
      </w:r>
      <w:r w:rsidR="00BB218D" w:rsidRPr="00DF2EC1">
        <w:rPr>
          <w:rFonts w:ascii="Times New Roman" w:hAnsi="Times New Roman"/>
          <w:sz w:val="28"/>
          <w:szCs w:val="28"/>
        </w:rPr>
        <w:t xml:space="preserve"> - неполнота или неточность представляемой заказчиком проектным организациям исходной информации (получаемой из различных ведомств) либо отсутствие необходимой информации, отсутствие актуального картографического материала, а также финансовые, социальные риски и риски управления.</w:t>
      </w:r>
    </w:p>
    <w:p w:rsidR="00AF055A" w:rsidRPr="00DF2EC1" w:rsidRDefault="00BB218D" w:rsidP="00910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Для </w:t>
      </w:r>
      <w:r w:rsidR="00DA2C59" w:rsidRPr="00DF2EC1">
        <w:rPr>
          <w:rFonts w:ascii="Times New Roman" w:hAnsi="Times New Roman"/>
          <w:sz w:val="28"/>
          <w:szCs w:val="28"/>
        </w:rPr>
        <w:t>минимизации</w:t>
      </w:r>
      <w:r w:rsidRPr="00DF2EC1">
        <w:rPr>
          <w:rFonts w:ascii="Times New Roman" w:hAnsi="Times New Roman"/>
          <w:sz w:val="28"/>
          <w:szCs w:val="28"/>
        </w:rPr>
        <w:t xml:space="preserve"> внутренних рисков планируется:</w:t>
      </w:r>
    </w:p>
    <w:p w:rsidR="00AF055A" w:rsidRPr="00DF2EC1" w:rsidRDefault="00AF055A" w:rsidP="00910C7B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создание постоянно действующих рабочих комиссий, проведение круглых столов, совещаний, семинаров с участием представителей муниципальных образований и проектных организаций по разъяснению вопросов, связанных с реализацией подпрограммы;</w:t>
      </w:r>
    </w:p>
    <w:p w:rsidR="00BB218D" w:rsidRPr="00DF2EC1" w:rsidRDefault="00BB218D" w:rsidP="00910C7B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повышение квалификации сотрудников отделов службы архитектуры Иркутской области;</w:t>
      </w:r>
    </w:p>
    <w:p w:rsidR="006B4F25" w:rsidRPr="00DF2EC1" w:rsidRDefault="00BB218D" w:rsidP="00910C7B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совершенствование внутренней структуры отделов службы архитектуры Иркутской области.</w:t>
      </w:r>
    </w:p>
    <w:p w:rsidR="00DE4401" w:rsidRPr="00DF2EC1" w:rsidRDefault="00DE4401" w:rsidP="00910C7B">
      <w:pPr>
        <w:pStyle w:val="a3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проведение круглых столов, совещаний с представителями контрольных и разрешительных органов по организации </w:t>
      </w:r>
      <w:r w:rsidRPr="00DF2EC1">
        <w:rPr>
          <w:rFonts w:ascii="Times New Roman" w:hAnsi="Times New Roman"/>
          <w:color w:val="000000"/>
          <w:sz w:val="28"/>
          <w:szCs w:val="28"/>
        </w:rPr>
        <w:t>ремонтно-восстановительных работ на памятниках культурно-исторического наследия;</w:t>
      </w:r>
    </w:p>
    <w:p w:rsidR="00F26D64" w:rsidRPr="00DF2EC1" w:rsidRDefault="00DE4401" w:rsidP="00910C7B">
      <w:pPr>
        <w:pStyle w:val="a3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color w:val="000000"/>
          <w:sz w:val="28"/>
          <w:szCs w:val="28"/>
        </w:rPr>
        <w:t>привлечение сторонних специалистов (организаций) по строительству для осуществления контроля за проведением ремонтно-восстановительных работ</w:t>
      </w:r>
      <w:r w:rsidR="00F26D64" w:rsidRPr="00DF2EC1">
        <w:rPr>
          <w:rFonts w:ascii="Times New Roman" w:hAnsi="Times New Roman"/>
          <w:color w:val="000000"/>
          <w:sz w:val="28"/>
          <w:szCs w:val="28"/>
        </w:rPr>
        <w:t>;</w:t>
      </w:r>
    </w:p>
    <w:p w:rsidR="00616D59" w:rsidRPr="00DF2EC1" w:rsidRDefault="00616D59" w:rsidP="00910C7B">
      <w:pPr>
        <w:pStyle w:val="a3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привлечение экспертов и </w:t>
      </w:r>
      <w:r w:rsidR="00AE79BB" w:rsidRPr="00DF2EC1">
        <w:rPr>
          <w:rFonts w:ascii="Times New Roman" w:hAnsi="Times New Roman"/>
          <w:sz w:val="28"/>
          <w:szCs w:val="28"/>
        </w:rPr>
        <w:t>иных форм организаций</w:t>
      </w:r>
      <w:r w:rsidRPr="00DF2EC1">
        <w:rPr>
          <w:rFonts w:ascii="Times New Roman" w:hAnsi="Times New Roman"/>
          <w:sz w:val="28"/>
          <w:szCs w:val="28"/>
        </w:rPr>
        <w:t xml:space="preserve"> контроля, создание комиссий по оценке эффективности содержания и управления имуществом;</w:t>
      </w:r>
    </w:p>
    <w:p w:rsidR="00B9799B" w:rsidRPr="00DF2EC1" w:rsidRDefault="00DE4401" w:rsidP="00910C7B">
      <w:pPr>
        <w:pStyle w:val="a3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повышение квалификации сотрудников министерства имущественн</w:t>
      </w:r>
      <w:r w:rsidR="00616D59" w:rsidRPr="00DF2EC1">
        <w:rPr>
          <w:rFonts w:ascii="Times New Roman" w:hAnsi="Times New Roman"/>
          <w:sz w:val="28"/>
          <w:szCs w:val="28"/>
        </w:rPr>
        <w:t>ых отношений Иркутской области, в том числе</w:t>
      </w:r>
      <w:r w:rsidRPr="00DF2EC1">
        <w:rPr>
          <w:rFonts w:ascii="Times New Roman" w:hAnsi="Times New Roman"/>
          <w:sz w:val="28"/>
          <w:szCs w:val="28"/>
        </w:rPr>
        <w:t xml:space="preserve"> подведомственных облас</w:t>
      </w:r>
      <w:r w:rsidR="00B9799B" w:rsidRPr="00DF2EC1">
        <w:rPr>
          <w:rFonts w:ascii="Times New Roman" w:hAnsi="Times New Roman"/>
          <w:sz w:val="28"/>
          <w:szCs w:val="28"/>
        </w:rPr>
        <w:t>тных государственных учреждений</w:t>
      </w:r>
      <w:r w:rsidR="00616D59" w:rsidRPr="00DF2EC1">
        <w:rPr>
          <w:rFonts w:ascii="Times New Roman" w:hAnsi="Times New Roman"/>
          <w:sz w:val="28"/>
          <w:szCs w:val="28"/>
        </w:rPr>
        <w:t>, и управления делами Губернатора Иркутской области и Правительства Иркутской области.</w:t>
      </w:r>
    </w:p>
    <w:p w:rsidR="006B4F25" w:rsidRPr="00DF2EC1" w:rsidRDefault="006B4F25" w:rsidP="006B4F25">
      <w:pPr>
        <w:pStyle w:val="a3"/>
        <w:shd w:val="clear" w:color="auto" w:fill="FFFFFF" w:themeFill="background1"/>
        <w:tabs>
          <w:tab w:val="left" w:pos="851"/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C70970" w:rsidRPr="00DF2EC1" w:rsidRDefault="00C70970" w:rsidP="00C7097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 V. РЕСУРСНОЕ ОБЕСПЕЧЕНИЕ ГОСУДАРСТВЕННОЙ</w:t>
      </w:r>
    </w:p>
    <w:p w:rsidR="00C70970" w:rsidRPr="00DF2EC1" w:rsidRDefault="00C70970" w:rsidP="008211BB">
      <w:pPr>
        <w:widowControl w:val="0"/>
        <w:autoSpaceDE w:val="0"/>
        <w:autoSpaceDN w:val="0"/>
        <w:adjustRightInd w:val="0"/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ПРОГРАММЫ</w:t>
      </w:r>
    </w:p>
    <w:p w:rsidR="00C70970" w:rsidRPr="00DF2EC1" w:rsidRDefault="00C70970" w:rsidP="00924AA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lastRenderedPageBreak/>
        <w:t xml:space="preserve">Финансирование государственной программы осуществляется за счет средств областного </w:t>
      </w:r>
      <w:r w:rsidR="001A5FB7" w:rsidRPr="00DF2EC1">
        <w:rPr>
          <w:rFonts w:ascii="Times New Roman" w:hAnsi="Times New Roman"/>
          <w:sz w:val="28"/>
          <w:szCs w:val="28"/>
        </w:rPr>
        <w:t>в соответствии с З</w:t>
      </w:r>
      <w:r w:rsidRPr="00DF2EC1">
        <w:rPr>
          <w:rFonts w:ascii="Times New Roman" w:hAnsi="Times New Roman"/>
          <w:sz w:val="28"/>
          <w:szCs w:val="28"/>
        </w:rPr>
        <w:t>аконом Иркутской области об областном бюджете на очередной финансовый год и плановый период.</w:t>
      </w:r>
    </w:p>
    <w:p w:rsidR="00C70970" w:rsidRPr="00DF2EC1" w:rsidRDefault="00C70970" w:rsidP="00924AA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Объемы финансирования государственной программы ежегодно уточняются при формировании областного бюджета и затрат, необходимых для реализации государственной программы.</w:t>
      </w:r>
    </w:p>
    <w:p w:rsidR="00C70970" w:rsidRPr="00DF2EC1" w:rsidRDefault="00C70970" w:rsidP="00924AA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Информация о ресурсном обеспечении реализации государственной программы за счет средств, предусмотренных в областном бюджете, представлена в </w:t>
      </w:r>
      <w:r w:rsidR="004D0101" w:rsidRPr="00DF2EC1">
        <w:rPr>
          <w:rFonts w:ascii="Times New Roman" w:hAnsi="Times New Roman"/>
          <w:sz w:val="28"/>
          <w:szCs w:val="28"/>
        </w:rPr>
        <w:t>П</w:t>
      </w:r>
      <w:r w:rsidRPr="00DF2EC1">
        <w:rPr>
          <w:rFonts w:ascii="Times New Roman" w:hAnsi="Times New Roman"/>
          <w:sz w:val="28"/>
          <w:szCs w:val="28"/>
        </w:rPr>
        <w:t xml:space="preserve">риложении </w:t>
      </w:r>
      <w:r w:rsidR="00A90EC6" w:rsidRPr="00DF2EC1">
        <w:rPr>
          <w:rFonts w:ascii="Times New Roman" w:hAnsi="Times New Roman"/>
          <w:sz w:val="28"/>
          <w:szCs w:val="28"/>
        </w:rPr>
        <w:t>6</w:t>
      </w:r>
      <w:r w:rsidRPr="00DF2EC1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C70970" w:rsidRPr="00DF2EC1" w:rsidRDefault="00C70970" w:rsidP="00924AA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Прогнозная (справочная) </w:t>
      </w:r>
      <w:hyperlink w:anchor="Par7083" w:history="1">
        <w:r w:rsidRPr="00DF2EC1">
          <w:rPr>
            <w:rFonts w:ascii="Times New Roman" w:hAnsi="Times New Roman"/>
            <w:sz w:val="28"/>
            <w:szCs w:val="28"/>
          </w:rPr>
          <w:t>оценка</w:t>
        </w:r>
      </w:hyperlink>
      <w:r w:rsidRPr="00DF2EC1">
        <w:rPr>
          <w:rFonts w:ascii="Times New Roman" w:hAnsi="Times New Roman"/>
          <w:sz w:val="28"/>
          <w:szCs w:val="28"/>
        </w:rPr>
        <w:t xml:space="preserve"> ресурсного обеспечения реализации государственной программы за счет всех источников финансирования приводится </w:t>
      </w:r>
      <w:r w:rsidR="00A90EC6" w:rsidRPr="00DF2EC1">
        <w:rPr>
          <w:rFonts w:ascii="Times New Roman" w:hAnsi="Times New Roman"/>
          <w:sz w:val="28"/>
          <w:szCs w:val="28"/>
        </w:rPr>
        <w:t>в Приложении 7</w:t>
      </w:r>
      <w:r w:rsidRPr="00DF2EC1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1439B5" w:rsidRPr="00DF2EC1" w:rsidRDefault="001439B5" w:rsidP="00C709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388F" w:rsidRPr="00DF2EC1" w:rsidRDefault="00A60249" w:rsidP="00D269BC">
      <w:pPr>
        <w:widowControl w:val="0"/>
        <w:autoSpaceDE w:val="0"/>
        <w:autoSpaceDN w:val="0"/>
        <w:adjustRightInd w:val="0"/>
        <w:spacing w:after="240" w:line="276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</w:t>
      </w:r>
      <w:r w:rsidR="0069388F" w:rsidRPr="00DF2EC1">
        <w:rPr>
          <w:rFonts w:ascii="Times New Roman" w:hAnsi="Times New Roman"/>
          <w:sz w:val="28"/>
          <w:szCs w:val="28"/>
        </w:rPr>
        <w:t xml:space="preserve"> VI. ОЖИДАЕМЫЕ КОНЕЧНЫЕ РЕЗУЛЬТАТЫ РЕАЛИЗАЦИИ ГОСУДАРСТВЕННОЙ ПРОГРАММЫ</w:t>
      </w:r>
    </w:p>
    <w:p w:rsidR="0069388F" w:rsidRPr="00DF2EC1" w:rsidRDefault="0069388F" w:rsidP="00924AA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Эффективность </w:t>
      </w:r>
      <w:r w:rsidR="00A14A67" w:rsidRPr="00DF2EC1">
        <w:rPr>
          <w:rFonts w:ascii="Times New Roman" w:hAnsi="Times New Roman"/>
          <w:sz w:val="28"/>
          <w:szCs w:val="28"/>
        </w:rPr>
        <w:t xml:space="preserve">реализации </w:t>
      </w:r>
      <w:r w:rsidRPr="00DF2EC1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79643E" w:rsidRPr="00DF2EC1">
        <w:rPr>
          <w:rFonts w:ascii="Times New Roman" w:hAnsi="Times New Roman"/>
          <w:sz w:val="28"/>
          <w:szCs w:val="28"/>
        </w:rPr>
        <w:t>оценивается</w:t>
      </w:r>
      <w:r w:rsidRPr="00DF2EC1">
        <w:rPr>
          <w:rFonts w:ascii="Times New Roman" w:hAnsi="Times New Roman"/>
          <w:sz w:val="28"/>
          <w:szCs w:val="28"/>
        </w:rPr>
        <w:t xml:space="preserve"> </w:t>
      </w:r>
      <w:r w:rsidR="001324C7" w:rsidRPr="00DF2EC1">
        <w:rPr>
          <w:rFonts w:ascii="Times New Roman" w:hAnsi="Times New Roman"/>
          <w:sz w:val="28"/>
          <w:szCs w:val="28"/>
        </w:rPr>
        <w:t>в соответствии с постановлением Правительства Иркутской области № 545-пп от 29.10.2014 года «О порядке проведения и критериях оценки эффективности реализации государственных программ Иркутской области»</w:t>
      </w:r>
      <w:r w:rsidRPr="00DF2EC1">
        <w:rPr>
          <w:rFonts w:ascii="Times New Roman" w:hAnsi="Times New Roman"/>
          <w:sz w:val="28"/>
          <w:szCs w:val="28"/>
        </w:rPr>
        <w:t>.</w:t>
      </w:r>
    </w:p>
    <w:p w:rsidR="0069388F" w:rsidRPr="00DF2EC1" w:rsidRDefault="0069388F" w:rsidP="00924AAB">
      <w:pPr>
        <w:widowControl w:val="0"/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Реализация государственной программы позволит обеспечить получение следующих результатов:</w:t>
      </w:r>
    </w:p>
    <w:p w:rsidR="006A1F3C" w:rsidRPr="00DF2EC1" w:rsidRDefault="001B1523" w:rsidP="00924AAB">
      <w:pPr>
        <w:widowControl w:val="0"/>
        <w:tabs>
          <w:tab w:val="left" w:pos="459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F2EC1">
        <w:rPr>
          <w:rFonts w:ascii="Times New Roman" w:hAnsi="Times New Roman"/>
          <w:sz w:val="28"/>
          <w:szCs w:val="24"/>
        </w:rPr>
        <w:t>т</w:t>
      </w:r>
      <w:r w:rsidRPr="00DF2EC1">
        <w:rPr>
          <w:rFonts w:ascii="Times New Roman" w:hAnsi="Times New Roman" w:hint="eastAsia"/>
          <w:sz w:val="28"/>
          <w:szCs w:val="24"/>
        </w:rPr>
        <w:t>емп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роста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дохода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областного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бюджета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от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использования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государственного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имущества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Иркутской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области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и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его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приватизации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по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отношению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к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базовому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Pr="00DF2EC1">
        <w:rPr>
          <w:rFonts w:ascii="Times New Roman" w:hAnsi="Times New Roman" w:hint="eastAsia"/>
          <w:sz w:val="28"/>
          <w:szCs w:val="24"/>
        </w:rPr>
        <w:t>уровню</w:t>
      </w:r>
      <w:r w:rsidRPr="00DF2EC1">
        <w:rPr>
          <w:rFonts w:ascii="Times New Roman" w:hAnsi="Times New Roman"/>
          <w:sz w:val="28"/>
          <w:szCs w:val="24"/>
        </w:rPr>
        <w:t xml:space="preserve"> </w:t>
      </w:r>
      <w:r w:rsidR="008333D1" w:rsidRPr="00DF2EC1">
        <w:rPr>
          <w:rFonts w:ascii="Times New Roman" w:hAnsi="Times New Roman"/>
          <w:sz w:val="28"/>
          <w:szCs w:val="24"/>
        </w:rPr>
        <w:t xml:space="preserve">2016 года </w:t>
      </w:r>
      <w:r w:rsidRPr="00DF2EC1">
        <w:rPr>
          <w:rFonts w:ascii="Times New Roman" w:hAnsi="Times New Roman"/>
          <w:sz w:val="28"/>
          <w:szCs w:val="24"/>
        </w:rPr>
        <w:t xml:space="preserve">– </w:t>
      </w:r>
      <w:r w:rsidR="00A345B0" w:rsidRPr="00DF2EC1">
        <w:rPr>
          <w:rFonts w:ascii="Times New Roman" w:hAnsi="Times New Roman"/>
          <w:sz w:val="28"/>
          <w:szCs w:val="24"/>
        </w:rPr>
        <w:t>100,8</w:t>
      </w:r>
      <w:r w:rsidRPr="00DF2EC1">
        <w:rPr>
          <w:rFonts w:ascii="Times New Roman" w:hAnsi="Times New Roman"/>
          <w:sz w:val="28"/>
          <w:szCs w:val="24"/>
        </w:rPr>
        <w:t>%;</w:t>
      </w:r>
    </w:p>
    <w:p w:rsidR="006A1F3C" w:rsidRPr="00DF2EC1" w:rsidRDefault="00700B08" w:rsidP="00924AAB">
      <w:pPr>
        <w:widowControl w:val="0"/>
        <w:shd w:val="clear" w:color="auto" w:fill="FFFFFF" w:themeFill="background1"/>
        <w:tabs>
          <w:tab w:val="left" w:pos="459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доля актуализированных документов территориального планирования Иркутской области от общего количества правовых актов, изменяющих законодательство о градостроительной деятельности за год </w:t>
      </w:r>
      <w:r w:rsidR="00427F4E" w:rsidRPr="00DF2EC1">
        <w:rPr>
          <w:rFonts w:ascii="Times New Roman" w:hAnsi="Times New Roman"/>
          <w:sz w:val="28"/>
          <w:szCs w:val="28"/>
        </w:rPr>
        <w:t>– 100%.</w:t>
      </w:r>
    </w:p>
    <w:p w:rsidR="00095BB4" w:rsidRPr="00DF2EC1" w:rsidRDefault="00095BB4" w:rsidP="00924AA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Достижение цели и решение задач государственной программы является важным условием</w:t>
      </w:r>
      <w:r w:rsidR="000559AE" w:rsidRPr="00DF2EC1">
        <w:rPr>
          <w:rFonts w:ascii="Times New Roman" w:hAnsi="Times New Roman"/>
          <w:sz w:val="28"/>
        </w:rPr>
        <w:t xml:space="preserve"> </w:t>
      </w:r>
      <w:r w:rsidR="00954DDC" w:rsidRPr="00DF2EC1">
        <w:rPr>
          <w:rFonts w:ascii="Times New Roman" w:hAnsi="Times New Roman"/>
          <w:sz w:val="28"/>
          <w:szCs w:val="28"/>
        </w:rPr>
        <w:t>обеспечения</w:t>
      </w:r>
      <w:r w:rsidR="000559AE" w:rsidRPr="00DF2EC1">
        <w:rPr>
          <w:rFonts w:ascii="Times New Roman" w:hAnsi="Times New Roman"/>
          <w:sz w:val="28"/>
          <w:szCs w:val="28"/>
        </w:rPr>
        <w:t xml:space="preserve"> законного и эффективного </w:t>
      </w:r>
      <w:r w:rsidR="0010755F">
        <w:rPr>
          <w:rFonts w:ascii="Times New Roman" w:hAnsi="Times New Roman"/>
          <w:sz w:val="28"/>
          <w:szCs w:val="28"/>
        </w:rPr>
        <w:br/>
      </w:r>
      <w:r w:rsidR="000559AE" w:rsidRPr="00DF2EC1">
        <w:rPr>
          <w:rFonts w:ascii="Times New Roman" w:hAnsi="Times New Roman"/>
          <w:sz w:val="28"/>
          <w:szCs w:val="28"/>
        </w:rPr>
        <w:t>управления государственным имуществом и земельными ресурсами на территории Иркутской области</w:t>
      </w:r>
      <w:r w:rsidR="00F6266B" w:rsidRPr="00DF2EC1">
        <w:rPr>
          <w:rFonts w:ascii="Times New Roman" w:hAnsi="Times New Roman"/>
          <w:sz w:val="28"/>
        </w:rPr>
        <w:t>.</w:t>
      </w:r>
    </w:p>
    <w:p w:rsidR="007C4FAA" w:rsidRPr="00DF2EC1" w:rsidRDefault="007C4FAA" w:rsidP="00605A92">
      <w:pPr>
        <w:pStyle w:val="a3"/>
        <w:shd w:val="clear" w:color="auto" w:fill="FFFFFF" w:themeFill="background1"/>
        <w:tabs>
          <w:tab w:val="left" w:pos="851"/>
          <w:tab w:val="left" w:pos="1134"/>
        </w:tabs>
        <w:ind w:left="0"/>
        <w:jc w:val="right"/>
        <w:rPr>
          <w:rFonts w:ascii="Times New Roman" w:hAnsi="Times New Roman"/>
          <w:sz w:val="28"/>
          <w:szCs w:val="28"/>
        </w:rPr>
      </w:pPr>
    </w:p>
    <w:p w:rsidR="001A5591" w:rsidRPr="00DF2EC1" w:rsidRDefault="001A5591" w:rsidP="00605A92">
      <w:pPr>
        <w:pStyle w:val="a3"/>
        <w:shd w:val="clear" w:color="auto" w:fill="FFFFFF" w:themeFill="background1"/>
        <w:tabs>
          <w:tab w:val="left" w:pos="851"/>
          <w:tab w:val="left" w:pos="1134"/>
        </w:tabs>
        <w:ind w:left="0"/>
        <w:jc w:val="right"/>
        <w:rPr>
          <w:rFonts w:ascii="Times New Roman" w:hAnsi="Times New Roman"/>
          <w:sz w:val="28"/>
          <w:szCs w:val="28"/>
        </w:rPr>
      </w:pPr>
    </w:p>
    <w:p w:rsidR="00A712E8" w:rsidRDefault="00A712E8" w:rsidP="00605A92">
      <w:pPr>
        <w:pStyle w:val="a3"/>
        <w:shd w:val="clear" w:color="auto" w:fill="FFFFFF" w:themeFill="background1"/>
        <w:tabs>
          <w:tab w:val="left" w:pos="851"/>
          <w:tab w:val="left" w:pos="1134"/>
        </w:tabs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</w:t>
      </w:r>
      <w:r w:rsidR="00605A92" w:rsidRPr="00DF2EC1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605A92" w:rsidRPr="00DF2EC1">
        <w:rPr>
          <w:rFonts w:ascii="Times New Roman" w:hAnsi="Times New Roman"/>
          <w:sz w:val="28"/>
          <w:szCs w:val="28"/>
        </w:rPr>
        <w:t xml:space="preserve"> </w:t>
      </w:r>
    </w:p>
    <w:p w:rsidR="00605A92" w:rsidRPr="00DF2EC1" w:rsidRDefault="00605A92" w:rsidP="00605A92">
      <w:pPr>
        <w:pStyle w:val="a3"/>
        <w:shd w:val="clear" w:color="auto" w:fill="FFFFFF" w:themeFill="background1"/>
        <w:tabs>
          <w:tab w:val="left" w:pos="851"/>
          <w:tab w:val="left" w:pos="1134"/>
        </w:tabs>
        <w:ind w:left="0"/>
        <w:jc w:val="right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имущественных отношений</w:t>
      </w:r>
    </w:p>
    <w:p w:rsidR="002E1300" w:rsidRPr="00DF2EC1" w:rsidRDefault="00605A92" w:rsidP="002E1300">
      <w:pPr>
        <w:pStyle w:val="a3"/>
        <w:shd w:val="clear" w:color="auto" w:fill="FFFFFF" w:themeFill="background1"/>
        <w:tabs>
          <w:tab w:val="left" w:pos="851"/>
          <w:tab w:val="left" w:pos="1134"/>
        </w:tabs>
        <w:ind w:left="0"/>
        <w:jc w:val="right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Иркутской области</w:t>
      </w:r>
    </w:p>
    <w:p w:rsidR="00605A92" w:rsidRPr="00DF2EC1" w:rsidRDefault="00A712E8" w:rsidP="00605A92">
      <w:pPr>
        <w:pStyle w:val="a3"/>
        <w:shd w:val="clear" w:color="auto" w:fill="FFFFFF" w:themeFill="background1"/>
        <w:tabs>
          <w:tab w:val="left" w:pos="851"/>
          <w:tab w:val="left" w:pos="1134"/>
        </w:tabs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А.Б. КУРБАТОВ</w:t>
      </w:r>
    </w:p>
    <w:p w:rsidR="007A01B8" w:rsidRPr="00DF2EC1" w:rsidRDefault="007A01B8">
      <w:r w:rsidRPr="00DF2EC1"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69"/>
        <w:gridCol w:w="4585"/>
      </w:tblGrid>
      <w:tr w:rsidR="00560CCA" w:rsidRPr="00DF2EC1" w:rsidTr="007A01B8">
        <w:tc>
          <w:tcPr>
            <w:tcW w:w="4927" w:type="dxa"/>
          </w:tcPr>
          <w:p w:rsidR="00560CCA" w:rsidRPr="00DF2EC1" w:rsidRDefault="00560CCA" w:rsidP="001A142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560CCA" w:rsidRPr="00DF2EC1" w:rsidRDefault="00560CCA" w:rsidP="001A142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560CCA" w:rsidRPr="00DF2EC1" w:rsidRDefault="00560CCA" w:rsidP="001A142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</w:p>
          <w:p w:rsidR="00560CCA" w:rsidRPr="00DF2EC1" w:rsidRDefault="00560CCA" w:rsidP="001A142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Иркутской области</w:t>
            </w:r>
          </w:p>
          <w:p w:rsidR="00560CCA" w:rsidRPr="00DF2EC1" w:rsidRDefault="004D7276" w:rsidP="001A3D1A">
            <w:pPr>
              <w:widowControl w:val="0"/>
              <w:autoSpaceDE w:val="0"/>
              <w:autoSpaceDN w:val="0"/>
              <w:adjustRightInd w:val="0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</w:rPr>
              <w:t xml:space="preserve">«Развитие и управление имущественным комплексом </w:t>
            </w:r>
            <w:r w:rsidR="001A3D1A" w:rsidRPr="00DF2EC1">
              <w:rPr>
                <w:rFonts w:ascii="Times New Roman" w:hAnsi="Times New Roman"/>
                <w:sz w:val="28"/>
              </w:rPr>
              <w:t xml:space="preserve">и земельными ресурсами </w:t>
            </w:r>
            <w:r w:rsidRPr="00DF2EC1">
              <w:rPr>
                <w:rFonts w:ascii="Times New Roman" w:hAnsi="Times New Roman"/>
                <w:sz w:val="28"/>
              </w:rPr>
              <w:t>Иркутской области» на 2018-2022 годы</w:t>
            </w:r>
          </w:p>
        </w:tc>
      </w:tr>
    </w:tbl>
    <w:p w:rsidR="00560CCA" w:rsidRPr="00DF2EC1" w:rsidRDefault="00560CCA" w:rsidP="00560CCA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60CCA" w:rsidRPr="00DF2EC1" w:rsidRDefault="00560CCA" w:rsidP="007D2F4E">
      <w:pPr>
        <w:pStyle w:val="2"/>
        <w:spacing w:before="0" w:after="0"/>
        <w:ind w:left="0"/>
        <w:rPr>
          <w:sz w:val="28"/>
        </w:rPr>
      </w:pPr>
      <w:r w:rsidRPr="00DF2EC1">
        <w:rPr>
          <w:sz w:val="28"/>
        </w:rPr>
        <w:t>ПАСПОРТ</w:t>
      </w:r>
    </w:p>
    <w:p w:rsidR="00560CCA" w:rsidRPr="00DF2EC1" w:rsidRDefault="00560CCA" w:rsidP="007D2F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F2EC1">
        <w:rPr>
          <w:rFonts w:ascii="Times New Roman" w:hAnsi="Times New Roman"/>
          <w:b/>
          <w:sz w:val="28"/>
          <w:szCs w:val="28"/>
        </w:rPr>
        <w:t>ПОДПРОГРАММЫ «ПОВЫШЕНИЕ ЭФФЕКТИВНОСТИ ПРОВОДИМОЙ ГОСУДАРСТВЕННОЙ ПОЛИТИКИ В ОБЛАСТИ ЗЕМЕЛЬНО-ИМУЩЕСТВЕННЫХ ОТНОШЕНИЙ И УПРАВЛЕНИЯ ГОСУДАРСТВЕННОЙ СОБСТВЕННОСТЬЮ</w:t>
      </w:r>
      <w:r w:rsidR="00003644" w:rsidRPr="00DF2EC1">
        <w:rPr>
          <w:rFonts w:ascii="Times New Roman" w:hAnsi="Times New Roman"/>
          <w:b/>
          <w:sz w:val="28"/>
          <w:szCs w:val="28"/>
        </w:rPr>
        <w:t xml:space="preserve"> ИРКУТСКОЙ ОБЛАСТИ</w:t>
      </w:r>
      <w:r w:rsidRPr="00DF2EC1">
        <w:rPr>
          <w:rFonts w:ascii="Times New Roman" w:hAnsi="Times New Roman"/>
          <w:b/>
          <w:sz w:val="28"/>
          <w:szCs w:val="28"/>
        </w:rPr>
        <w:t>» НА 201</w:t>
      </w:r>
      <w:r w:rsidR="00D13030" w:rsidRPr="00DF2EC1">
        <w:rPr>
          <w:rFonts w:ascii="Times New Roman" w:hAnsi="Times New Roman"/>
          <w:b/>
          <w:sz w:val="28"/>
          <w:szCs w:val="28"/>
        </w:rPr>
        <w:t>8</w:t>
      </w:r>
      <w:r w:rsidRPr="00DF2EC1">
        <w:rPr>
          <w:rFonts w:ascii="Times New Roman" w:hAnsi="Times New Roman"/>
          <w:b/>
          <w:sz w:val="28"/>
          <w:szCs w:val="28"/>
        </w:rPr>
        <w:t>-20</w:t>
      </w:r>
      <w:r w:rsidR="00A651A0" w:rsidRPr="00DF2EC1">
        <w:rPr>
          <w:rFonts w:ascii="Times New Roman" w:hAnsi="Times New Roman"/>
          <w:b/>
          <w:sz w:val="28"/>
          <w:szCs w:val="28"/>
        </w:rPr>
        <w:t>2</w:t>
      </w:r>
      <w:r w:rsidR="00D13030" w:rsidRPr="00DF2EC1">
        <w:rPr>
          <w:rFonts w:ascii="Times New Roman" w:hAnsi="Times New Roman"/>
          <w:b/>
          <w:sz w:val="28"/>
          <w:szCs w:val="28"/>
        </w:rPr>
        <w:t>2</w:t>
      </w:r>
      <w:r w:rsidRPr="00DF2EC1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A3D1A" w:rsidRPr="00DF2EC1" w:rsidRDefault="00560CCA" w:rsidP="007D2F4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F2EC1">
        <w:rPr>
          <w:rFonts w:ascii="Times New Roman" w:hAnsi="Times New Roman"/>
          <w:b/>
          <w:bCs/>
          <w:sz w:val="28"/>
          <w:szCs w:val="28"/>
        </w:rPr>
        <w:t>ГОСУДАРСТВЕННОЙ ПРОГРАММЫ ИРКУТСКОЙ ОБЛАСТИ «</w:t>
      </w:r>
      <w:r w:rsidR="004D7276" w:rsidRPr="00DF2EC1">
        <w:rPr>
          <w:rFonts w:ascii="Times New Roman" w:hAnsi="Times New Roman"/>
          <w:b/>
          <w:bCs/>
          <w:sz w:val="28"/>
          <w:szCs w:val="28"/>
        </w:rPr>
        <w:t xml:space="preserve">РАЗВИТИЕ И УПРАВЛЕНИЕ ИМУЩЕСТВЕННЫМ КОМПЛЕКСОМ </w:t>
      </w:r>
      <w:r w:rsidR="001A3D1A" w:rsidRPr="00DF2EC1">
        <w:rPr>
          <w:rFonts w:ascii="Times New Roman" w:hAnsi="Times New Roman"/>
          <w:b/>
          <w:bCs/>
          <w:sz w:val="28"/>
          <w:szCs w:val="28"/>
        </w:rPr>
        <w:t xml:space="preserve">И ЗЕМЕЛЬНЫМИ РЕСУРСАМИ </w:t>
      </w:r>
      <w:r w:rsidR="004D7276" w:rsidRPr="00DF2EC1">
        <w:rPr>
          <w:rFonts w:ascii="Times New Roman" w:hAnsi="Times New Roman"/>
          <w:b/>
          <w:bCs/>
          <w:sz w:val="28"/>
          <w:szCs w:val="28"/>
        </w:rPr>
        <w:t>ИРКУТСКОЙ ОБЛАСТИ</w:t>
      </w:r>
      <w:r w:rsidR="00D13030" w:rsidRPr="00DF2EC1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560CCA" w:rsidRPr="00DF2EC1" w:rsidRDefault="00D13030" w:rsidP="007D2F4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F2EC1">
        <w:rPr>
          <w:rFonts w:ascii="Times New Roman" w:hAnsi="Times New Roman"/>
          <w:b/>
          <w:bCs/>
          <w:sz w:val="28"/>
          <w:szCs w:val="28"/>
        </w:rPr>
        <w:t>НА 2018</w:t>
      </w:r>
      <w:r w:rsidR="00560CCA" w:rsidRPr="00DF2EC1">
        <w:rPr>
          <w:rFonts w:ascii="Times New Roman" w:hAnsi="Times New Roman"/>
          <w:b/>
          <w:bCs/>
          <w:sz w:val="28"/>
          <w:szCs w:val="28"/>
        </w:rPr>
        <w:t>-202</w:t>
      </w:r>
      <w:r w:rsidRPr="00DF2EC1">
        <w:rPr>
          <w:rFonts w:ascii="Times New Roman" w:hAnsi="Times New Roman"/>
          <w:b/>
          <w:bCs/>
          <w:sz w:val="28"/>
          <w:szCs w:val="28"/>
        </w:rPr>
        <w:t>2</w:t>
      </w:r>
      <w:r w:rsidR="00560CCA" w:rsidRPr="00DF2EC1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560CCA" w:rsidRPr="00DF2EC1" w:rsidRDefault="00560CCA" w:rsidP="007740F8">
      <w:pPr>
        <w:jc w:val="center"/>
        <w:rPr>
          <w:b/>
          <w:sz w:val="24"/>
        </w:rPr>
      </w:pPr>
      <w:r w:rsidRPr="00DF2EC1">
        <w:rPr>
          <w:sz w:val="24"/>
        </w:rPr>
        <w:t>(далее соответственно - подпрограмма, государственная программа)</w:t>
      </w:r>
    </w:p>
    <w:p w:rsidR="00560CCA" w:rsidRPr="00DF2EC1" w:rsidRDefault="00560CCA" w:rsidP="00560CC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4"/>
      </w:tblGrid>
      <w:tr w:rsidR="00560CCA" w:rsidRPr="00DF2EC1" w:rsidTr="0010755F">
        <w:tc>
          <w:tcPr>
            <w:tcW w:w="3794" w:type="dxa"/>
            <w:vAlign w:val="center"/>
          </w:tcPr>
          <w:p w:rsidR="00560CCA" w:rsidRPr="00DF2EC1" w:rsidRDefault="00560CCA" w:rsidP="004D727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560CCA" w:rsidRPr="00DF2EC1" w:rsidRDefault="004D7276" w:rsidP="001A3D1A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</w:rPr>
              <w:t xml:space="preserve">«Развитие и управление имущественным комплексом </w:t>
            </w:r>
            <w:r w:rsidR="001A3D1A" w:rsidRPr="00DF2EC1">
              <w:rPr>
                <w:rFonts w:ascii="Times New Roman" w:hAnsi="Times New Roman"/>
                <w:sz w:val="28"/>
              </w:rPr>
              <w:t xml:space="preserve">и земельными ресурсами </w:t>
            </w:r>
            <w:r w:rsidRPr="00DF2EC1">
              <w:rPr>
                <w:rFonts w:ascii="Times New Roman" w:hAnsi="Times New Roman"/>
                <w:sz w:val="28"/>
              </w:rPr>
              <w:t>Иркутской области» на 2018-2022 годы</w:t>
            </w:r>
          </w:p>
        </w:tc>
      </w:tr>
      <w:tr w:rsidR="00560CCA" w:rsidRPr="00DF2EC1" w:rsidTr="0010755F">
        <w:tc>
          <w:tcPr>
            <w:tcW w:w="3794" w:type="dxa"/>
            <w:vAlign w:val="center"/>
          </w:tcPr>
          <w:p w:rsidR="00560CCA" w:rsidRPr="00DF2EC1" w:rsidRDefault="00560CCA" w:rsidP="001A142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560CCA" w:rsidRPr="00DF2EC1" w:rsidRDefault="002F50F3" w:rsidP="00EE2B92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«</w:t>
            </w:r>
            <w:r w:rsidR="00560CCA" w:rsidRPr="00DF2EC1">
              <w:rPr>
                <w:rFonts w:ascii="Times New Roman" w:hAnsi="Times New Roman"/>
                <w:sz w:val="28"/>
                <w:szCs w:val="28"/>
              </w:rPr>
              <w:t>Повышение эффективности проводимой государственной политики в области земельно-имущественных отношен</w:t>
            </w:r>
            <w:r w:rsidR="00EE2B92" w:rsidRPr="00DF2EC1">
              <w:rPr>
                <w:rFonts w:ascii="Times New Roman" w:hAnsi="Times New Roman"/>
                <w:sz w:val="28"/>
                <w:szCs w:val="28"/>
              </w:rPr>
              <w:t xml:space="preserve">ий и управления государственной </w:t>
            </w:r>
            <w:r w:rsidR="00560CCA" w:rsidRPr="00DF2EC1">
              <w:rPr>
                <w:rFonts w:ascii="Times New Roman" w:hAnsi="Times New Roman"/>
                <w:sz w:val="28"/>
                <w:szCs w:val="28"/>
              </w:rPr>
              <w:t>собственностью</w:t>
            </w:r>
            <w:r w:rsidR="00B347F1" w:rsidRPr="00DF2EC1">
              <w:rPr>
                <w:rFonts w:ascii="Times New Roman" w:hAnsi="Times New Roman"/>
                <w:sz w:val="28"/>
                <w:szCs w:val="28"/>
              </w:rPr>
              <w:t xml:space="preserve"> Иркутской области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»</w:t>
            </w:r>
            <w:r w:rsidR="00560CCA" w:rsidRPr="00DF2EC1">
              <w:rPr>
                <w:rFonts w:ascii="Times New Roman" w:hAnsi="Times New Roman"/>
                <w:sz w:val="28"/>
                <w:szCs w:val="28"/>
              </w:rPr>
              <w:t xml:space="preserve"> на 201</w:t>
            </w:r>
            <w:r w:rsidR="00EE2B92" w:rsidRPr="00DF2EC1">
              <w:rPr>
                <w:rFonts w:ascii="Times New Roman" w:hAnsi="Times New Roman"/>
                <w:sz w:val="28"/>
                <w:szCs w:val="28"/>
              </w:rPr>
              <w:t>8-2022</w:t>
            </w:r>
            <w:r w:rsidR="00560CCA" w:rsidRPr="00DF2EC1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560CCA" w:rsidRPr="00DF2EC1" w:rsidTr="0010755F">
        <w:trPr>
          <w:trHeight w:val="433"/>
        </w:trPr>
        <w:tc>
          <w:tcPr>
            <w:tcW w:w="3794" w:type="dxa"/>
            <w:vAlign w:val="center"/>
          </w:tcPr>
          <w:p w:rsidR="00560CCA" w:rsidRPr="00DF2EC1" w:rsidRDefault="00560CCA" w:rsidP="001A142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560CCA" w:rsidRPr="00DF2EC1" w:rsidRDefault="00560CCA" w:rsidP="001A142D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Министерство имущественных отношений Иркутской области</w:t>
            </w:r>
          </w:p>
        </w:tc>
      </w:tr>
      <w:tr w:rsidR="00560CCA" w:rsidRPr="00DF2EC1" w:rsidTr="0010755F">
        <w:tc>
          <w:tcPr>
            <w:tcW w:w="3794" w:type="dxa"/>
            <w:vAlign w:val="center"/>
          </w:tcPr>
          <w:p w:rsidR="00560CCA" w:rsidRPr="00DF2EC1" w:rsidRDefault="00560CCA" w:rsidP="001A142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560CCA" w:rsidRPr="00DF2EC1" w:rsidRDefault="00560CCA" w:rsidP="001A142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Министерство имущественных отношений Иркутской области</w:t>
            </w:r>
          </w:p>
        </w:tc>
      </w:tr>
      <w:tr w:rsidR="00560CCA" w:rsidRPr="00DF2EC1" w:rsidTr="0010755F">
        <w:tc>
          <w:tcPr>
            <w:tcW w:w="3794" w:type="dxa"/>
            <w:vAlign w:val="center"/>
          </w:tcPr>
          <w:p w:rsidR="00560CCA" w:rsidRPr="00DF2EC1" w:rsidRDefault="00560CCA" w:rsidP="001A142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560CCA" w:rsidRPr="00DF2EC1" w:rsidRDefault="00FD43A9" w:rsidP="004D727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государственной собственностью Иркутской области</w:t>
            </w:r>
          </w:p>
        </w:tc>
      </w:tr>
      <w:tr w:rsidR="00560CCA" w:rsidRPr="00DF2EC1" w:rsidTr="0010755F">
        <w:trPr>
          <w:trHeight w:val="2399"/>
        </w:trPr>
        <w:tc>
          <w:tcPr>
            <w:tcW w:w="3794" w:type="dxa"/>
            <w:vAlign w:val="center"/>
          </w:tcPr>
          <w:p w:rsidR="00560CCA" w:rsidRPr="00DF2EC1" w:rsidRDefault="00560CCA" w:rsidP="001A142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0C7A7D" w:rsidRPr="00DF2EC1" w:rsidRDefault="00560CCA" w:rsidP="000C7A7D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451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Повышение эффективности и качества управления объектами недвижимости, организация их целостной системы учета, оц</w:t>
            </w:r>
            <w:r w:rsidR="000C7A7D" w:rsidRPr="00DF2EC1">
              <w:rPr>
                <w:rFonts w:ascii="Times New Roman" w:hAnsi="Times New Roman"/>
                <w:sz w:val="28"/>
                <w:szCs w:val="28"/>
              </w:rPr>
              <w:t>енки, анализа и сохранности;</w:t>
            </w:r>
          </w:p>
          <w:p w:rsidR="00560CCA" w:rsidRPr="00DF2EC1" w:rsidRDefault="00560CCA" w:rsidP="000C7A7D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451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Повышение эффекти</w:t>
            </w:r>
            <w:r w:rsidR="000C7A7D" w:rsidRPr="00DF2EC1">
              <w:rPr>
                <w:rFonts w:ascii="Times New Roman" w:hAnsi="Times New Roman"/>
                <w:sz w:val="28"/>
                <w:szCs w:val="28"/>
              </w:rPr>
              <w:t>вности управления и распоряжения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земельными участками, расположенными на территории Иркутской области;</w:t>
            </w:r>
          </w:p>
          <w:p w:rsidR="005D2CBE" w:rsidRPr="00DF2EC1" w:rsidRDefault="00560CCA" w:rsidP="005D2CBE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451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Обеспечение организационных, информационных и методических условий деятельности в сфере реализации </w:t>
            </w:r>
            <w:r w:rsidR="00376190" w:rsidRPr="00DF2EC1">
              <w:rPr>
                <w:rFonts w:ascii="Times New Roman" w:hAnsi="Times New Roman"/>
                <w:sz w:val="28"/>
                <w:szCs w:val="28"/>
              </w:rPr>
              <w:t xml:space="preserve">областной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государственной политики в области </w:t>
            </w:r>
            <w:r w:rsidR="000C7A7D" w:rsidRPr="00DF2EC1">
              <w:rPr>
                <w:rFonts w:ascii="Times New Roman" w:hAnsi="Times New Roman"/>
                <w:sz w:val="28"/>
                <w:szCs w:val="28"/>
              </w:rPr>
              <w:t xml:space="preserve">земельно-имущественных отношений </w:t>
            </w:r>
            <w:r w:rsidR="00376190" w:rsidRPr="00DF2EC1">
              <w:rPr>
                <w:rFonts w:ascii="Times New Roman" w:hAnsi="Times New Roman"/>
                <w:sz w:val="28"/>
                <w:szCs w:val="28"/>
              </w:rPr>
              <w:t xml:space="preserve">и управления государственной собственностью </w:t>
            </w:r>
            <w:r w:rsidR="000C7A7D" w:rsidRPr="00DF2EC1">
              <w:rPr>
                <w:rFonts w:ascii="Times New Roman" w:hAnsi="Times New Roman"/>
                <w:sz w:val="28"/>
                <w:szCs w:val="28"/>
              </w:rPr>
              <w:t>Иркутской области.</w:t>
            </w:r>
          </w:p>
          <w:p w:rsidR="00AF40EC" w:rsidRDefault="005D2CBE" w:rsidP="00AF40EC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451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Обеспечение проведения </w:t>
            </w:r>
            <w:r w:rsidR="003C3B65" w:rsidRPr="00DF2EC1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кадастровой оценки в отношении </w:t>
            </w:r>
            <w:r w:rsidR="00A82A4F" w:rsidRPr="00DF2EC1">
              <w:rPr>
                <w:rFonts w:ascii="Times New Roman" w:hAnsi="Times New Roman"/>
                <w:sz w:val="28"/>
                <w:szCs w:val="28"/>
              </w:rPr>
              <w:t>объектов недвижимости, расположенных на территории Иркутской области;</w:t>
            </w:r>
            <w:r w:rsidR="003C3B65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0CCA" w:rsidRPr="00DF2EC1" w:rsidRDefault="005D2CBE" w:rsidP="00AF40EC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451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Обеспечение сохранности, надлежащего содержания и управления государственной собственностью Иркутской области.</w:t>
            </w:r>
          </w:p>
        </w:tc>
      </w:tr>
      <w:tr w:rsidR="00560CCA" w:rsidRPr="00DF2EC1" w:rsidTr="0010755F">
        <w:tc>
          <w:tcPr>
            <w:tcW w:w="3794" w:type="dxa"/>
            <w:vAlign w:val="center"/>
          </w:tcPr>
          <w:p w:rsidR="00560CCA" w:rsidRPr="00DF2EC1" w:rsidRDefault="00560CCA" w:rsidP="001A142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674" w:type="dxa"/>
            <w:vAlign w:val="center"/>
          </w:tcPr>
          <w:p w:rsidR="00560CCA" w:rsidRPr="00DF2EC1" w:rsidRDefault="00560CCA" w:rsidP="00EE2B9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</w:t>
            </w:r>
            <w:r w:rsidR="00EE2B92" w:rsidRPr="00DF2EC1">
              <w:rPr>
                <w:rFonts w:ascii="Times New Roman" w:hAnsi="Times New Roman"/>
                <w:sz w:val="28"/>
                <w:szCs w:val="28"/>
              </w:rPr>
              <w:t>8-2022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560CCA" w:rsidRPr="00DF2EC1" w:rsidTr="0010755F">
        <w:tc>
          <w:tcPr>
            <w:tcW w:w="3794" w:type="dxa"/>
            <w:vAlign w:val="center"/>
          </w:tcPr>
          <w:p w:rsidR="00560CCA" w:rsidRPr="00DF2EC1" w:rsidRDefault="00560CCA" w:rsidP="001A142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vAlign w:val="center"/>
          </w:tcPr>
          <w:p w:rsidR="00560CCA" w:rsidRPr="00DF2EC1" w:rsidRDefault="00560CCA" w:rsidP="00C862B0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Динамика доходов областного бюджета от использования государственного имущества Иркутской области и его приватизации (в части доходов, администрируемых министерством имущественных отношений Иркутск</w:t>
            </w:r>
            <w:r w:rsidR="00F41037" w:rsidRPr="00DF2EC1">
              <w:rPr>
                <w:rFonts w:ascii="Times New Roman" w:hAnsi="Times New Roman"/>
                <w:sz w:val="28"/>
                <w:szCs w:val="28"/>
              </w:rPr>
              <w:t>ой области), к предыдущему году;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0CCA" w:rsidRPr="00DF2EC1" w:rsidRDefault="00560CCA" w:rsidP="00C862B0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Доля земельных участков, предоставленных в установленном законодательством порядке физическим и юридическим лицам на различных правах, от количества сформированных</w:t>
            </w:r>
            <w:r w:rsidR="00F41037" w:rsidRPr="00DF2E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60CCA" w:rsidRPr="00DF2EC1" w:rsidTr="0010755F">
        <w:tc>
          <w:tcPr>
            <w:tcW w:w="3794" w:type="dxa"/>
            <w:vAlign w:val="center"/>
          </w:tcPr>
          <w:p w:rsidR="00560CCA" w:rsidRPr="00DF2EC1" w:rsidRDefault="00560CCA" w:rsidP="001A142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vAlign w:val="center"/>
          </w:tcPr>
          <w:p w:rsidR="00560CCA" w:rsidRPr="00DF2EC1" w:rsidRDefault="00560CCA" w:rsidP="00271396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481"/>
              </w:tabs>
              <w:ind w:left="34" w:firstLine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Совершенствование системы учета государственной собственности Иркутской области, проведение оценки и обеспечение имущественных интересов Иркутской области</w:t>
            </w:r>
            <w:r w:rsidR="00271396" w:rsidRPr="00DF2E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0CCA" w:rsidRPr="00DF2EC1" w:rsidRDefault="00560CCA" w:rsidP="00271396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481"/>
              </w:tabs>
              <w:ind w:left="34" w:firstLine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Улучшение  зем</w:t>
            </w:r>
            <w:r w:rsidR="00F41037" w:rsidRPr="00DF2EC1">
              <w:rPr>
                <w:rFonts w:ascii="Times New Roman" w:hAnsi="Times New Roman"/>
                <w:sz w:val="28"/>
                <w:szCs w:val="28"/>
              </w:rPr>
              <w:t>леустройства и землепользования;</w:t>
            </w:r>
          </w:p>
          <w:p w:rsidR="00271396" w:rsidRPr="00DF2EC1" w:rsidRDefault="00560CCA" w:rsidP="00271396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481"/>
              </w:tabs>
              <w:ind w:left="34" w:firstLine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Обеспечение условий деятельности в сфере реализации областной государственной политики в области земельно-имущественных отношений и управления государственной собственностью Иркутской области</w:t>
            </w:r>
            <w:r w:rsidR="00271396" w:rsidRPr="00DF2E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61CE8" w:rsidRPr="00DF2EC1" w:rsidRDefault="00A61CE8" w:rsidP="00271396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481"/>
              </w:tabs>
              <w:ind w:left="34" w:firstLine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Государственная кадастровая оценка объектов недвижимости, учтенных в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государственном кадастре недвижимости и расположенных на территории Иркутской области;</w:t>
            </w:r>
          </w:p>
          <w:p w:rsidR="00271396" w:rsidRPr="00DF2EC1" w:rsidRDefault="00271396" w:rsidP="00271396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481"/>
              </w:tabs>
              <w:ind w:left="34" w:firstLine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Обеспечение содержания и управления государственным имуществом Иркутской области</w:t>
            </w:r>
            <w:r w:rsidR="00C71564" w:rsidRPr="00DF2E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60CCA" w:rsidRPr="00DF2EC1" w:rsidTr="0010755F">
        <w:tc>
          <w:tcPr>
            <w:tcW w:w="3794" w:type="dxa"/>
            <w:vAlign w:val="center"/>
          </w:tcPr>
          <w:p w:rsidR="00560CCA" w:rsidRPr="00DF2EC1" w:rsidRDefault="00560CCA" w:rsidP="001A142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560CCA" w:rsidRPr="00DF2EC1" w:rsidRDefault="00C643BA" w:rsidP="00C643BA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Ведомственные целевые программы в составе подпрограммы не предусмотрены</w:t>
            </w:r>
          </w:p>
        </w:tc>
      </w:tr>
      <w:tr w:rsidR="00560CCA" w:rsidRPr="00DF2EC1" w:rsidTr="0010755F">
        <w:tc>
          <w:tcPr>
            <w:tcW w:w="3794" w:type="dxa"/>
            <w:vAlign w:val="center"/>
          </w:tcPr>
          <w:p w:rsidR="00560CCA" w:rsidRPr="00DF2EC1" w:rsidRDefault="00C13043" w:rsidP="00C130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</w:t>
            </w:r>
            <w:r w:rsidR="00560CCA" w:rsidRPr="00DF2EC1">
              <w:rPr>
                <w:rFonts w:ascii="Times New Roman" w:hAnsi="Times New Roman"/>
                <w:sz w:val="28"/>
                <w:szCs w:val="28"/>
              </w:rPr>
              <w:t xml:space="preserve"> обеспечени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я</w:t>
            </w:r>
            <w:r w:rsidR="00560CCA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6DFF" w:rsidRPr="00DF2EC1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="00560CCA" w:rsidRPr="00DF2EC1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142450" w:rsidRPr="00DF2EC1" w:rsidRDefault="00142450" w:rsidP="0014245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составляет </w:t>
            </w:r>
            <w:r w:rsidR="00B1434D" w:rsidRPr="00DF2EC1">
              <w:rPr>
                <w:rFonts w:ascii="Times New Roman" w:hAnsi="Times New Roman"/>
                <w:sz w:val="28"/>
                <w:szCs w:val="28"/>
              </w:rPr>
              <w:t>1</w:t>
            </w:r>
            <w:r w:rsidR="002E22FC" w:rsidRPr="00DF2EC1">
              <w:rPr>
                <w:rFonts w:ascii="Times New Roman" w:hAnsi="Times New Roman"/>
                <w:sz w:val="28"/>
                <w:szCs w:val="28"/>
              </w:rPr>
              <w:t> 407 177,0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рублей, в т. ч. по годам реализации:</w:t>
            </w:r>
          </w:p>
          <w:p w:rsidR="00142450" w:rsidRPr="00DF2EC1" w:rsidRDefault="00142450" w:rsidP="00142450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2E22FC" w:rsidRPr="00DF2EC1">
              <w:rPr>
                <w:rFonts w:ascii="Times New Roman" w:hAnsi="Times New Roman"/>
                <w:sz w:val="28"/>
                <w:szCs w:val="28"/>
              </w:rPr>
              <w:t>293 945,8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2450" w:rsidRPr="00DF2EC1" w:rsidRDefault="00142450" w:rsidP="00142450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2019 год – </w:t>
            </w:r>
            <w:r w:rsidR="002E22FC" w:rsidRPr="00DF2EC1">
              <w:rPr>
                <w:rFonts w:ascii="Times New Roman" w:hAnsi="Times New Roman"/>
                <w:sz w:val="28"/>
                <w:szCs w:val="28"/>
              </w:rPr>
              <w:t>278 307,8</w:t>
            </w:r>
            <w:r w:rsidR="00B008AA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42450" w:rsidRPr="00DF2EC1" w:rsidRDefault="00142450" w:rsidP="00142450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2020 год –</w:t>
            </w:r>
            <w:r w:rsidR="00B008AA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2FC" w:rsidRPr="00DF2EC1">
              <w:rPr>
                <w:rFonts w:ascii="Times New Roman" w:hAnsi="Times New Roman"/>
                <w:sz w:val="28"/>
                <w:szCs w:val="28"/>
              </w:rPr>
              <w:t>278 307,8</w:t>
            </w:r>
            <w:r w:rsidR="00B008AA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42450" w:rsidRPr="00DF2EC1" w:rsidRDefault="00142450" w:rsidP="00142450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2E22FC" w:rsidRPr="00DF2EC1">
              <w:rPr>
                <w:rFonts w:ascii="Times New Roman" w:hAnsi="Times New Roman"/>
                <w:sz w:val="28"/>
                <w:szCs w:val="28"/>
              </w:rPr>
              <w:t>278 307,8</w:t>
            </w:r>
            <w:r w:rsidR="00F30EBC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42450" w:rsidRPr="00DF2EC1" w:rsidRDefault="00142450" w:rsidP="0014245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2022 год –</w:t>
            </w:r>
            <w:r w:rsidR="00861DBC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2FC" w:rsidRPr="00DF2EC1">
              <w:rPr>
                <w:rFonts w:ascii="Times New Roman" w:hAnsi="Times New Roman"/>
                <w:sz w:val="28"/>
                <w:szCs w:val="28"/>
              </w:rPr>
              <w:t>278 307,8</w:t>
            </w:r>
            <w:r w:rsidR="00F30EBC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560CCA" w:rsidRPr="00DF2EC1" w:rsidRDefault="00560CCA" w:rsidP="001A142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областного бюджета составляет </w:t>
            </w:r>
            <w:r w:rsidR="00CC01A5" w:rsidRPr="00DF2EC1">
              <w:rPr>
                <w:rFonts w:ascii="Times New Roman" w:hAnsi="Times New Roman"/>
                <w:sz w:val="28"/>
                <w:szCs w:val="28"/>
              </w:rPr>
              <w:t>1</w:t>
            </w:r>
            <w:r w:rsidR="006F0F74" w:rsidRPr="00DF2EC1">
              <w:rPr>
                <w:rFonts w:ascii="Times New Roman" w:hAnsi="Times New Roman"/>
                <w:sz w:val="28"/>
                <w:szCs w:val="28"/>
              </w:rPr>
              <w:t> </w:t>
            </w:r>
            <w:r w:rsidR="00CC01A5" w:rsidRPr="00DF2EC1">
              <w:rPr>
                <w:rFonts w:ascii="Times New Roman" w:hAnsi="Times New Roman"/>
                <w:sz w:val="28"/>
                <w:szCs w:val="28"/>
              </w:rPr>
              <w:t>4</w:t>
            </w:r>
            <w:r w:rsidR="006F0F74" w:rsidRPr="00DF2EC1">
              <w:rPr>
                <w:rFonts w:ascii="Times New Roman" w:hAnsi="Times New Roman"/>
                <w:sz w:val="28"/>
                <w:szCs w:val="28"/>
              </w:rPr>
              <w:t>07 177,0</w:t>
            </w:r>
            <w:r w:rsidR="00CC01A5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рублей, в т. ч. по годам реализации:</w:t>
            </w:r>
          </w:p>
          <w:p w:rsidR="00CC01A5" w:rsidRPr="00DF2EC1" w:rsidRDefault="00CC01A5" w:rsidP="00CC01A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2018 год</w:t>
            </w:r>
            <w:r w:rsidR="006F0F74" w:rsidRPr="00DF2EC1">
              <w:rPr>
                <w:rFonts w:ascii="Times New Roman" w:hAnsi="Times New Roman"/>
                <w:sz w:val="28"/>
                <w:szCs w:val="28"/>
              </w:rPr>
              <w:t xml:space="preserve"> – 293 945,8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C01A5" w:rsidRPr="00DF2EC1" w:rsidRDefault="00CC01A5" w:rsidP="00CC01A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2019 год – </w:t>
            </w:r>
            <w:r w:rsidR="006F0F74" w:rsidRPr="00DF2EC1">
              <w:rPr>
                <w:rFonts w:ascii="Times New Roman" w:hAnsi="Times New Roman"/>
                <w:sz w:val="28"/>
                <w:szCs w:val="28"/>
              </w:rPr>
              <w:t>278 307,8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C01A5" w:rsidRPr="00DF2EC1" w:rsidRDefault="006F0F74" w:rsidP="00CC01A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2020 год – 278 307,8</w:t>
            </w:r>
            <w:r w:rsidR="00CC01A5"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C01A5" w:rsidRPr="00DF2EC1" w:rsidRDefault="006F0F74" w:rsidP="00CC01A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2021 год – 278 307,8</w:t>
            </w:r>
            <w:r w:rsidR="00CC01A5"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C01A5" w:rsidRPr="00DF2EC1" w:rsidRDefault="006F0F74" w:rsidP="00CC01A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2022 год – 278 307,8</w:t>
            </w:r>
            <w:r w:rsidR="00CC01A5"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861DBC" w:rsidRPr="00DF2EC1" w:rsidRDefault="00861DBC" w:rsidP="00CC01A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</w:t>
            </w:r>
            <w:r w:rsidR="00BA2B52" w:rsidRPr="00DF2EC1">
              <w:rPr>
                <w:rFonts w:ascii="Times New Roman" w:hAnsi="Times New Roman"/>
                <w:sz w:val="28"/>
                <w:szCs w:val="28"/>
              </w:rPr>
              <w:t xml:space="preserve">федерального и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местных бюджетов </w:t>
            </w:r>
            <w:r w:rsidR="00BA2B52" w:rsidRPr="00DF2EC1">
              <w:rPr>
                <w:rFonts w:ascii="Times New Roman" w:hAnsi="Times New Roman"/>
                <w:sz w:val="28"/>
                <w:szCs w:val="28"/>
              </w:rPr>
              <w:t>не предусмотрено.</w:t>
            </w:r>
          </w:p>
        </w:tc>
      </w:tr>
      <w:tr w:rsidR="00560CCA" w:rsidRPr="00DF2EC1" w:rsidTr="0010755F">
        <w:tc>
          <w:tcPr>
            <w:tcW w:w="3794" w:type="dxa"/>
            <w:vAlign w:val="center"/>
          </w:tcPr>
          <w:p w:rsidR="00560CCA" w:rsidRPr="00DF2EC1" w:rsidRDefault="00560CCA" w:rsidP="001A142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F86622" w:rsidRPr="00DF2EC1" w:rsidRDefault="00560CCA" w:rsidP="00E47660">
            <w:pPr>
              <w:pStyle w:val="31"/>
              <w:widowControl w:val="0"/>
              <w:numPr>
                <w:ilvl w:val="0"/>
                <w:numId w:val="42"/>
              </w:numPr>
              <w:tabs>
                <w:tab w:val="left" w:pos="34"/>
                <w:tab w:val="left" w:pos="459"/>
              </w:tabs>
              <w:spacing w:before="0" w:after="0"/>
              <w:ind w:left="34" w:firstLine="0"/>
              <w:contextualSpacing/>
              <w:rPr>
                <w:sz w:val="28"/>
                <w:szCs w:val="28"/>
                <w:lang w:eastAsia="en-US"/>
              </w:rPr>
            </w:pPr>
            <w:r w:rsidRPr="00DF2EC1">
              <w:rPr>
                <w:sz w:val="28"/>
                <w:szCs w:val="28"/>
              </w:rPr>
              <w:t xml:space="preserve">Динамика доходов областного бюджета от использования государственного имущества Иркутской области и его приватизации (в части доходов, администрируемых министерством имущественных отношений Иркутской области), к предыдущему году – </w:t>
            </w:r>
            <w:r w:rsidR="00A345B0" w:rsidRPr="00DF2EC1">
              <w:rPr>
                <w:sz w:val="28"/>
                <w:szCs w:val="28"/>
              </w:rPr>
              <w:t>100,5</w:t>
            </w:r>
            <w:r w:rsidRPr="00DF2EC1">
              <w:rPr>
                <w:sz w:val="28"/>
                <w:szCs w:val="28"/>
              </w:rPr>
              <w:t>%</w:t>
            </w:r>
            <w:r w:rsidR="00264A33" w:rsidRPr="00DF2EC1">
              <w:rPr>
                <w:sz w:val="28"/>
                <w:szCs w:val="28"/>
                <w:lang w:eastAsia="en-US"/>
              </w:rPr>
              <w:t>;</w:t>
            </w:r>
          </w:p>
          <w:p w:rsidR="00560CCA" w:rsidRPr="00DF2EC1" w:rsidRDefault="00560CCA" w:rsidP="00E47660">
            <w:pPr>
              <w:pStyle w:val="31"/>
              <w:widowControl w:val="0"/>
              <w:numPr>
                <w:ilvl w:val="0"/>
                <w:numId w:val="42"/>
              </w:numPr>
              <w:tabs>
                <w:tab w:val="left" w:pos="459"/>
              </w:tabs>
              <w:spacing w:before="0" w:after="0"/>
              <w:ind w:left="34" w:firstLine="0"/>
              <w:contextualSpacing/>
              <w:rPr>
                <w:sz w:val="28"/>
                <w:szCs w:val="28"/>
                <w:lang w:eastAsia="en-US"/>
              </w:rPr>
            </w:pPr>
            <w:r w:rsidRPr="00DF2EC1">
              <w:rPr>
                <w:sz w:val="28"/>
                <w:szCs w:val="28"/>
              </w:rPr>
              <w:t>Доля земельных участков, предоставленных в установленном законодательством порядке физическим и юридическим лицам на различных правах, от</w:t>
            </w:r>
            <w:r w:rsidR="007B1CB7" w:rsidRPr="00DF2EC1">
              <w:rPr>
                <w:sz w:val="28"/>
                <w:szCs w:val="28"/>
              </w:rPr>
              <w:t xml:space="preserve"> количества сформированных – 60</w:t>
            </w:r>
            <w:r w:rsidR="00A345B0" w:rsidRPr="00DF2EC1">
              <w:rPr>
                <w:sz w:val="28"/>
                <w:szCs w:val="28"/>
              </w:rPr>
              <w:t>,6</w:t>
            </w:r>
            <w:r w:rsidRPr="00DF2EC1">
              <w:rPr>
                <w:sz w:val="28"/>
                <w:szCs w:val="28"/>
              </w:rPr>
              <w:t>%</w:t>
            </w:r>
            <w:r w:rsidR="00264A33" w:rsidRPr="00DF2EC1">
              <w:rPr>
                <w:sz w:val="28"/>
                <w:szCs w:val="28"/>
              </w:rPr>
              <w:t>.</w:t>
            </w:r>
          </w:p>
        </w:tc>
      </w:tr>
    </w:tbl>
    <w:p w:rsidR="003C63C7" w:rsidRPr="00DF2EC1" w:rsidRDefault="003C63C7" w:rsidP="00167977">
      <w:pPr>
        <w:jc w:val="center"/>
        <w:rPr>
          <w:rFonts w:asciiTheme="minorHAnsi" w:hAnsiTheme="minorHAnsi"/>
          <w:sz w:val="28"/>
        </w:rPr>
      </w:pPr>
    </w:p>
    <w:p w:rsidR="00AF40EC" w:rsidRDefault="00560CCA" w:rsidP="005A6319">
      <w:pPr>
        <w:spacing w:after="240"/>
        <w:jc w:val="both"/>
        <w:rPr>
          <w:rFonts w:asciiTheme="minorHAnsi" w:hAnsiTheme="minorHAnsi"/>
          <w:sz w:val="28"/>
        </w:rPr>
      </w:pPr>
      <w:r w:rsidRPr="00DF2EC1">
        <w:rPr>
          <w:sz w:val="28"/>
        </w:rPr>
        <w:t>РАЗДЕЛ 1. ЦЕЛЬ И ЗАДАЧИ ПОДПРОГРАММЫ, ЦЕЛЕВЫЕ ПОКАЗАТЕЛИ</w:t>
      </w:r>
      <w:r w:rsidR="00F77A6E" w:rsidRPr="00DF2EC1">
        <w:rPr>
          <w:sz w:val="28"/>
        </w:rPr>
        <w:t xml:space="preserve"> ПОДПРОГРАММЫ, СРОКИ РЕАЛИЗАЦИИ</w:t>
      </w:r>
    </w:p>
    <w:p w:rsidR="005A6319" w:rsidRDefault="00560CCA" w:rsidP="00523267">
      <w:pPr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Целью </w:t>
      </w:r>
      <w:r w:rsidR="005A6319">
        <w:rPr>
          <w:rFonts w:ascii="Times New Roman" w:hAnsi="Times New Roman"/>
          <w:sz w:val="28"/>
          <w:szCs w:val="28"/>
        </w:rPr>
        <w:t>подпрог</w:t>
      </w:r>
      <w:r w:rsidR="00523267">
        <w:rPr>
          <w:rFonts w:ascii="Times New Roman" w:hAnsi="Times New Roman"/>
          <w:sz w:val="28"/>
          <w:szCs w:val="28"/>
        </w:rPr>
        <w:t>раммы является с</w:t>
      </w:r>
      <w:r w:rsidR="00523267" w:rsidRPr="00DF2EC1">
        <w:rPr>
          <w:rFonts w:ascii="Times New Roman" w:hAnsi="Times New Roman"/>
          <w:sz w:val="28"/>
          <w:szCs w:val="28"/>
        </w:rPr>
        <w:t>овершенствование механизмов</w:t>
      </w:r>
    </w:p>
    <w:p w:rsidR="00560CCA" w:rsidRPr="005A6319" w:rsidRDefault="007F5FBF" w:rsidP="005A6319">
      <w:pPr>
        <w:jc w:val="both"/>
        <w:rPr>
          <w:rFonts w:asciiTheme="minorHAnsi" w:hAnsiTheme="minorHAnsi"/>
          <w:sz w:val="28"/>
        </w:rPr>
      </w:pPr>
      <w:r w:rsidRPr="00DF2EC1">
        <w:rPr>
          <w:rFonts w:ascii="Times New Roman" w:hAnsi="Times New Roman"/>
          <w:sz w:val="28"/>
          <w:szCs w:val="28"/>
        </w:rPr>
        <w:lastRenderedPageBreak/>
        <w:t>управления государственной собственностью Иркутской области.</w:t>
      </w:r>
    </w:p>
    <w:p w:rsidR="00560CCA" w:rsidRPr="00DF2EC1" w:rsidRDefault="00560CCA" w:rsidP="005A631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Для достижения поставленной цели необходимо решить следующие задачи подпрограммы:</w:t>
      </w:r>
    </w:p>
    <w:p w:rsidR="00560CCA" w:rsidRPr="00DF2EC1" w:rsidRDefault="00560CCA" w:rsidP="005A631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повышение эффективности и качества управления объектами недвижимости, организация их целостной системы учета, оценки, анализа и сохранности;</w:t>
      </w:r>
    </w:p>
    <w:p w:rsidR="00560CCA" w:rsidRPr="00DF2EC1" w:rsidRDefault="00560CCA" w:rsidP="00560CC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повышение эффективности управления и распоряжени</w:t>
      </w:r>
      <w:r w:rsidR="00190D5D" w:rsidRPr="00DF2EC1">
        <w:rPr>
          <w:rFonts w:ascii="Times New Roman" w:hAnsi="Times New Roman"/>
          <w:sz w:val="28"/>
          <w:szCs w:val="28"/>
        </w:rPr>
        <w:t>я</w:t>
      </w:r>
      <w:r w:rsidRPr="00DF2EC1">
        <w:rPr>
          <w:rFonts w:ascii="Times New Roman" w:hAnsi="Times New Roman"/>
          <w:sz w:val="28"/>
          <w:szCs w:val="28"/>
        </w:rPr>
        <w:t xml:space="preserve"> земельными участками, расположенными на территории Иркутской области</w:t>
      </w:r>
      <w:r w:rsidR="00190D5D" w:rsidRPr="00DF2EC1">
        <w:rPr>
          <w:rFonts w:ascii="Times New Roman" w:hAnsi="Times New Roman"/>
          <w:sz w:val="28"/>
          <w:szCs w:val="28"/>
        </w:rPr>
        <w:t>;</w:t>
      </w:r>
    </w:p>
    <w:p w:rsidR="0010755F" w:rsidRDefault="00560CCA" w:rsidP="00560CC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обеспечение организационных, информационных и методических условий деятельност</w:t>
      </w:r>
      <w:r w:rsidR="00AD5A45" w:rsidRPr="00DF2EC1">
        <w:rPr>
          <w:rFonts w:ascii="Times New Roman" w:hAnsi="Times New Roman"/>
          <w:sz w:val="28"/>
          <w:szCs w:val="28"/>
        </w:rPr>
        <w:t xml:space="preserve">и в сфере реализации </w:t>
      </w:r>
      <w:r w:rsidR="006E75C2" w:rsidRPr="00DF2EC1">
        <w:rPr>
          <w:rFonts w:ascii="Times New Roman" w:hAnsi="Times New Roman"/>
          <w:sz w:val="28"/>
          <w:szCs w:val="28"/>
        </w:rPr>
        <w:t xml:space="preserve">областной </w:t>
      </w:r>
      <w:r w:rsidRPr="00DF2EC1">
        <w:rPr>
          <w:rFonts w:ascii="Times New Roman" w:hAnsi="Times New Roman"/>
          <w:sz w:val="28"/>
          <w:szCs w:val="28"/>
        </w:rPr>
        <w:t xml:space="preserve">государственной политики в области </w:t>
      </w:r>
      <w:r w:rsidR="00D209F2" w:rsidRPr="00DF2EC1">
        <w:rPr>
          <w:rFonts w:ascii="Times New Roman" w:hAnsi="Times New Roman"/>
          <w:sz w:val="28"/>
          <w:szCs w:val="28"/>
        </w:rPr>
        <w:t>земельно-</w:t>
      </w:r>
      <w:r w:rsidRPr="00DF2EC1">
        <w:rPr>
          <w:rFonts w:ascii="Times New Roman" w:hAnsi="Times New Roman"/>
          <w:sz w:val="28"/>
          <w:szCs w:val="28"/>
        </w:rPr>
        <w:t xml:space="preserve">имущественных отношений </w:t>
      </w:r>
      <w:r w:rsidR="006E75C2" w:rsidRPr="00DF2EC1">
        <w:rPr>
          <w:rFonts w:ascii="Times New Roman" w:hAnsi="Times New Roman"/>
          <w:sz w:val="28"/>
          <w:szCs w:val="28"/>
        </w:rPr>
        <w:t xml:space="preserve">и управления государственной собственностью </w:t>
      </w:r>
      <w:r w:rsidR="00190D5D" w:rsidRPr="00DF2EC1">
        <w:rPr>
          <w:rFonts w:ascii="Times New Roman" w:hAnsi="Times New Roman"/>
          <w:sz w:val="28"/>
          <w:szCs w:val="28"/>
        </w:rPr>
        <w:t xml:space="preserve">Иркутской области; </w:t>
      </w:r>
    </w:p>
    <w:p w:rsidR="00190D5D" w:rsidRPr="00DF2EC1" w:rsidRDefault="00190D5D" w:rsidP="00560CC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обеспечение проведения государственной кадастровой оценки в отношении объектов недвижимости, расположенных на территории Иркутской области; </w:t>
      </w:r>
    </w:p>
    <w:p w:rsidR="00190D5D" w:rsidRPr="00DF2EC1" w:rsidRDefault="00190D5D" w:rsidP="00190D5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обеспечение сохранности, надлежащего содержания и управления государственной собственностью Иркутской области; </w:t>
      </w:r>
    </w:p>
    <w:p w:rsidR="00560CCA" w:rsidRPr="00DF2EC1" w:rsidRDefault="00560CCA" w:rsidP="00560CC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Уровень достижения цели </w:t>
      </w:r>
      <w:r w:rsidR="007363B1" w:rsidRPr="00DF2EC1">
        <w:rPr>
          <w:rFonts w:ascii="Times New Roman" w:hAnsi="Times New Roman"/>
          <w:sz w:val="28"/>
          <w:szCs w:val="28"/>
        </w:rPr>
        <w:t xml:space="preserve">подпрограммы </w:t>
      </w:r>
      <w:r w:rsidRPr="00DF2EC1">
        <w:rPr>
          <w:rFonts w:ascii="Times New Roman" w:hAnsi="Times New Roman"/>
          <w:sz w:val="28"/>
          <w:szCs w:val="28"/>
        </w:rPr>
        <w:t>определяется достижением планируемых целевых показателей:</w:t>
      </w:r>
    </w:p>
    <w:p w:rsidR="00560CCA" w:rsidRPr="00DF2EC1" w:rsidRDefault="00560CCA" w:rsidP="00560CC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динамика доходов областного бюджета от использования государственного имущества Иркутской области и его приватизации (в части доходов, администрируемых министерством</w:t>
      </w:r>
      <w:r w:rsidR="007D0540" w:rsidRPr="00DF2EC1">
        <w:rPr>
          <w:rFonts w:ascii="Times New Roman" w:hAnsi="Times New Roman"/>
          <w:sz w:val="28"/>
          <w:szCs w:val="28"/>
        </w:rPr>
        <w:t xml:space="preserve"> имущественных отношений</w:t>
      </w:r>
      <w:r w:rsidR="003A7D85" w:rsidRPr="00DF2EC1">
        <w:rPr>
          <w:rFonts w:ascii="Times New Roman" w:hAnsi="Times New Roman"/>
          <w:sz w:val="28"/>
          <w:szCs w:val="28"/>
        </w:rPr>
        <w:t xml:space="preserve"> Иркутской области</w:t>
      </w:r>
      <w:r w:rsidRPr="00DF2EC1">
        <w:rPr>
          <w:rFonts w:ascii="Times New Roman" w:hAnsi="Times New Roman"/>
          <w:sz w:val="28"/>
          <w:szCs w:val="28"/>
        </w:rPr>
        <w:t>)</w:t>
      </w:r>
      <w:r w:rsidR="004E5432" w:rsidRPr="00DF2EC1">
        <w:rPr>
          <w:rFonts w:ascii="Times New Roman" w:hAnsi="Times New Roman"/>
          <w:sz w:val="28"/>
          <w:szCs w:val="28"/>
        </w:rPr>
        <w:t>, к предыдущему году</w:t>
      </w:r>
      <w:r w:rsidRPr="00DF2EC1">
        <w:rPr>
          <w:rFonts w:ascii="Times New Roman" w:hAnsi="Times New Roman"/>
          <w:sz w:val="28"/>
          <w:szCs w:val="28"/>
        </w:rPr>
        <w:t>;</w:t>
      </w:r>
    </w:p>
    <w:p w:rsidR="00560CCA" w:rsidRPr="00DF2EC1" w:rsidRDefault="00560CCA" w:rsidP="00560CC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доля земельных участков, предоставленных в установленном законодательством порядке физическим и юридическим лицам на различных правах, от количества сформированных.</w:t>
      </w:r>
    </w:p>
    <w:p w:rsidR="00560CCA" w:rsidRPr="00DF2EC1" w:rsidRDefault="00560CCA" w:rsidP="00560CC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  <w:lang w:val="en-US"/>
        </w:rPr>
        <w:t>C</w:t>
      </w:r>
      <w:r w:rsidRPr="00DF2EC1">
        <w:rPr>
          <w:rFonts w:ascii="Times New Roman" w:hAnsi="Times New Roman"/>
          <w:sz w:val="28"/>
          <w:szCs w:val="28"/>
        </w:rPr>
        <w:t>ведения о составе и значениях целевых показателей</w:t>
      </w:r>
      <w:r w:rsidR="00AD6D13" w:rsidRPr="00DF2EC1">
        <w:rPr>
          <w:rFonts w:ascii="Times New Roman" w:hAnsi="Times New Roman"/>
          <w:sz w:val="28"/>
          <w:szCs w:val="28"/>
        </w:rPr>
        <w:t xml:space="preserve"> подпрограммы на 2018</w:t>
      </w:r>
      <w:r w:rsidRPr="00DF2EC1">
        <w:rPr>
          <w:rFonts w:ascii="Times New Roman" w:hAnsi="Times New Roman"/>
          <w:sz w:val="28"/>
          <w:szCs w:val="28"/>
        </w:rPr>
        <w:t>-202</w:t>
      </w:r>
      <w:r w:rsidR="00AD6D13" w:rsidRPr="00DF2EC1">
        <w:rPr>
          <w:rFonts w:ascii="Times New Roman" w:hAnsi="Times New Roman"/>
          <w:sz w:val="28"/>
          <w:szCs w:val="28"/>
        </w:rPr>
        <w:t>2</w:t>
      </w:r>
      <w:r w:rsidRPr="00DF2EC1">
        <w:rPr>
          <w:rFonts w:ascii="Times New Roman" w:hAnsi="Times New Roman"/>
          <w:sz w:val="28"/>
          <w:szCs w:val="28"/>
        </w:rPr>
        <w:t xml:space="preserve"> годы представлены в </w:t>
      </w:r>
      <w:hyperlink w:anchor="sub_999116" w:history="1">
        <w:r w:rsidR="004D7E1C" w:rsidRPr="00DF2EC1">
          <w:rPr>
            <w:rFonts w:ascii="Times New Roman" w:hAnsi="Times New Roman"/>
            <w:sz w:val="28"/>
          </w:rPr>
          <w:t>П</w:t>
        </w:r>
        <w:r w:rsidRPr="00DF2EC1">
          <w:rPr>
            <w:rFonts w:ascii="Times New Roman" w:hAnsi="Times New Roman"/>
            <w:sz w:val="28"/>
          </w:rPr>
          <w:t>риложении</w:t>
        </w:r>
        <w:r w:rsidRPr="00DF2EC1">
          <w:rPr>
            <w:rStyle w:val="a6"/>
            <w:rFonts w:ascii="Times New Roman" w:hAnsi="Times New Roman"/>
            <w:sz w:val="28"/>
            <w:szCs w:val="28"/>
          </w:rPr>
          <w:t xml:space="preserve"> </w:t>
        </w:r>
      </w:hyperlink>
      <w:r w:rsidR="00DF2F5C" w:rsidRPr="00DF2EC1">
        <w:rPr>
          <w:rFonts w:ascii="Times New Roman" w:hAnsi="Times New Roman"/>
          <w:sz w:val="28"/>
          <w:szCs w:val="28"/>
        </w:rPr>
        <w:t>4</w:t>
      </w:r>
      <w:r w:rsidRPr="00DF2EC1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560CCA" w:rsidRPr="00DF2EC1" w:rsidRDefault="00560CCA" w:rsidP="00560CC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DF2EC1">
        <w:rPr>
          <w:b w:val="0"/>
          <w:sz w:val="28"/>
          <w:szCs w:val="28"/>
        </w:rPr>
        <w:t>С</w:t>
      </w:r>
      <w:r w:rsidR="00CB7FDC" w:rsidRPr="00DF2EC1">
        <w:rPr>
          <w:b w:val="0"/>
          <w:sz w:val="28"/>
          <w:szCs w:val="28"/>
        </w:rPr>
        <w:t>рок реализации подпрограммы: 2018</w:t>
      </w:r>
      <w:r w:rsidR="004A0608" w:rsidRPr="00DF2EC1">
        <w:rPr>
          <w:b w:val="0"/>
          <w:sz w:val="28"/>
          <w:szCs w:val="28"/>
        </w:rPr>
        <w:t xml:space="preserve"> </w:t>
      </w:r>
      <w:r w:rsidR="00CB7FDC" w:rsidRPr="00DF2EC1">
        <w:rPr>
          <w:b w:val="0"/>
          <w:sz w:val="28"/>
          <w:szCs w:val="28"/>
        </w:rPr>
        <w:t>-</w:t>
      </w:r>
      <w:r w:rsidR="004A0608" w:rsidRPr="00DF2EC1">
        <w:rPr>
          <w:b w:val="0"/>
          <w:sz w:val="28"/>
          <w:szCs w:val="28"/>
        </w:rPr>
        <w:t xml:space="preserve"> </w:t>
      </w:r>
      <w:r w:rsidR="00CB7FDC" w:rsidRPr="00DF2EC1">
        <w:rPr>
          <w:b w:val="0"/>
          <w:sz w:val="28"/>
          <w:szCs w:val="28"/>
        </w:rPr>
        <w:t>2022</w:t>
      </w:r>
      <w:r w:rsidRPr="00DF2EC1">
        <w:rPr>
          <w:b w:val="0"/>
          <w:sz w:val="28"/>
          <w:szCs w:val="28"/>
        </w:rPr>
        <w:t xml:space="preserve"> годы.</w:t>
      </w:r>
    </w:p>
    <w:p w:rsidR="00560CCA" w:rsidRPr="00DF2EC1" w:rsidRDefault="00560CCA" w:rsidP="00560CC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0CCA" w:rsidRPr="00DF2EC1" w:rsidRDefault="00560CCA" w:rsidP="00F77A6E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 2. ВЕДОМСТВЕННЫЕ ЦЕЛЕВЫЕ ПРОГРАММЫ И ОСНОВНЫЕ МЕРОПР</w:t>
      </w:r>
      <w:r w:rsidR="00F77A6E" w:rsidRPr="00DF2EC1">
        <w:rPr>
          <w:rFonts w:ascii="Times New Roman" w:hAnsi="Times New Roman"/>
          <w:sz w:val="28"/>
          <w:szCs w:val="28"/>
        </w:rPr>
        <w:t>ИЯТИЯ ПОДПРОГРАММЫ</w:t>
      </w:r>
    </w:p>
    <w:p w:rsidR="00560CCA" w:rsidRPr="00DF2EC1" w:rsidRDefault="00560CCA" w:rsidP="00560C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Достижение цели подпрограммы по </w:t>
      </w:r>
      <w:r w:rsidR="00D82AFE" w:rsidRPr="00DF2EC1">
        <w:rPr>
          <w:rFonts w:ascii="Times New Roman" w:hAnsi="Times New Roman"/>
          <w:sz w:val="28"/>
          <w:szCs w:val="28"/>
        </w:rPr>
        <w:t xml:space="preserve">совершенствованию механизмов управления государственной собственностью Иркутской области </w:t>
      </w:r>
      <w:r w:rsidRPr="00DF2EC1">
        <w:rPr>
          <w:rFonts w:ascii="Times New Roman" w:hAnsi="Times New Roman"/>
          <w:sz w:val="28"/>
          <w:szCs w:val="28"/>
        </w:rPr>
        <w:t xml:space="preserve">предполагается путем </w:t>
      </w:r>
      <w:r w:rsidR="00290673" w:rsidRPr="00DF2EC1">
        <w:rPr>
          <w:rFonts w:ascii="Times New Roman" w:hAnsi="Times New Roman"/>
          <w:sz w:val="28"/>
          <w:szCs w:val="28"/>
        </w:rPr>
        <w:t xml:space="preserve">решения задач через </w:t>
      </w:r>
      <w:r w:rsidR="009C4A50" w:rsidRPr="00DF2EC1">
        <w:rPr>
          <w:rFonts w:ascii="Times New Roman" w:hAnsi="Times New Roman"/>
          <w:sz w:val="28"/>
          <w:szCs w:val="28"/>
        </w:rPr>
        <w:t>реализаци</w:t>
      </w:r>
      <w:r w:rsidR="00290673" w:rsidRPr="00DF2EC1">
        <w:rPr>
          <w:rFonts w:ascii="Times New Roman" w:hAnsi="Times New Roman"/>
          <w:sz w:val="28"/>
          <w:szCs w:val="28"/>
        </w:rPr>
        <w:t>ю</w:t>
      </w:r>
      <w:r w:rsidRPr="00DF2EC1">
        <w:rPr>
          <w:rFonts w:ascii="Times New Roman" w:hAnsi="Times New Roman"/>
          <w:sz w:val="28"/>
          <w:szCs w:val="28"/>
        </w:rPr>
        <w:t xml:space="preserve"> следующего комплекса основных мероприятий:</w:t>
      </w:r>
    </w:p>
    <w:p w:rsidR="00673E93" w:rsidRPr="00DF2EC1" w:rsidRDefault="00560CCA" w:rsidP="00673E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для повышения эффективности и качества управления объектами недвижимости, организации их целостной системы учета, оценки, анал</w:t>
      </w:r>
      <w:r w:rsidR="00B57D38" w:rsidRPr="00DF2EC1">
        <w:rPr>
          <w:rFonts w:ascii="Times New Roman" w:hAnsi="Times New Roman"/>
          <w:sz w:val="28"/>
          <w:szCs w:val="28"/>
        </w:rPr>
        <w:t xml:space="preserve">иза и сохранности предполагается </w:t>
      </w:r>
      <w:r w:rsidRPr="00DF2EC1">
        <w:rPr>
          <w:rFonts w:ascii="Times New Roman" w:hAnsi="Times New Roman"/>
          <w:sz w:val="28"/>
          <w:szCs w:val="28"/>
        </w:rPr>
        <w:t>реализация основного мероприятия «Совершенствование системы учета государственной собственности Иркутской области, проведение оценки и обеспечение имущественны</w:t>
      </w:r>
      <w:r w:rsidR="00673E93" w:rsidRPr="00DF2EC1">
        <w:rPr>
          <w:rFonts w:ascii="Times New Roman" w:hAnsi="Times New Roman"/>
          <w:sz w:val="28"/>
          <w:szCs w:val="28"/>
        </w:rPr>
        <w:t>х интересов Иркутской области»;</w:t>
      </w:r>
    </w:p>
    <w:p w:rsidR="005A6319" w:rsidRDefault="005A6319" w:rsidP="00673E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5A6319" w:rsidRDefault="005A6319" w:rsidP="00673E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6319" w:rsidRDefault="005A6319" w:rsidP="00673E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0CCA" w:rsidRPr="00DF2EC1" w:rsidRDefault="00560CCA" w:rsidP="00673E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для повышения эффективности управления и распоряжения земельными участками, расположенными на территории Иркутской области, предполагается реализация основн</w:t>
      </w:r>
      <w:r w:rsidR="000A2959">
        <w:rPr>
          <w:rFonts w:ascii="Times New Roman" w:hAnsi="Times New Roman"/>
          <w:sz w:val="28"/>
          <w:szCs w:val="28"/>
        </w:rPr>
        <w:t>ого</w:t>
      </w:r>
      <w:r w:rsidRPr="00DF2EC1">
        <w:rPr>
          <w:rFonts w:ascii="Times New Roman" w:hAnsi="Times New Roman"/>
          <w:sz w:val="28"/>
          <w:szCs w:val="28"/>
        </w:rPr>
        <w:t xml:space="preserve"> мероприяти</w:t>
      </w:r>
      <w:r w:rsidR="000A2959">
        <w:rPr>
          <w:rFonts w:ascii="Times New Roman" w:hAnsi="Times New Roman"/>
          <w:sz w:val="28"/>
          <w:szCs w:val="28"/>
        </w:rPr>
        <w:t>я</w:t>
      </w:r>
      <w:r w:rsidRPr="00DF2EC1">
        <w:rPr>
          <w:rFonts w:ascii="Times New Roman" w:hAnsi="Times New Roman"/>
          <w:sz w:val="28"/>
          <w:szCs w:val="28"/>
        </w:rPr>
        <w:t xml:space="preserve"> «</w:t>
      </w:r>
      <w:r w:rsidR="005A6319" w:rsidRPr="00DF2EC1">
        <w:rPr>
          <w:rFonts w:ascii="Times New Roman" w:hAnsi="Times New Roman"/>
          <w:sz w:val="28"/>
          <w:szCs w:val="28"/>
        </w:rPr>
        <w:t>Улучшение землеустройства</w:t>
      </w:r>
      <w:r w:rsidR="00673E93" w:rsidRPr="00DF2EC1">
        <w:rPr>
          <w:rFonts w:ascii="Times New Roman" w:hAnsi="Times New Roman"/>
          <w:sz w:val="28"/>
          <w:szCs w:val="28"/>
        </w:rPr>
        <w:t xml:space="preserve"> и землепользования»;</w:t>
      </w:r>
      <w:r w:rsidR="00190D5D" w:rsidRPr="00DF2EC1">
        <w:rPr>
          <w:rFonts w:ascii="Times New Roman" w:hAnsi="Times New Roman"/>
          <w:sz w:val="28"/>
          <w:szCs w:val="28"/>
        </w:rPr>
        <w:t xml:space="preserve"> </w:t>
      </w:r>
      <w:r w:rsidR="003C3B65" w:rsidRPr="00DF2EC1">
        <w:rPr>
          <w:rFonts w:ascii="Times New Roman" w:hAnsi="Times New Roman"/>
          <w:sz w:val="28"/>
          <w:szCs w:val="28"/>
        </w:rPr>
        <w:t xml:space="preserve"> </w:t>
      </w:r>
    </w:p>
    <w:p w:rsidR="00062B55" w:rsidRPr="00DF2EC1" w:rsidRDefault="00062B55" w:rsidP="000778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для решения задачи по обеспечению организационных, информационных и методических условий деятельности в сфере реализации областной государственной политики в области земельно-имущественных отношений и управления государственной собственностью Иркутской области предполагается реализация основного мероприятия «Обеспечение условий деятельности в сфере реализации областной государственной политики в области земельно-имущественных отношений и управления государственной собственностью Иркутской области».</w:t>
      </w:r>
    </w:p>
    <w:p w:rsidR="003C3B65" w:rsidRPr="00DF2EC1" w:rsidRDefault="003C3B65" w:rsidP="000778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для обеспечения проведения государственной кадастровой оценки в отношении объектов недвижимости, расположенных на территории </w:t>
      </w:r>
      <w:r w:rsidR="005A6319" w:rsidRPr="00DF2EC1">
        <w:rPr>
          <w:rFonts w:ascii="Times New Roman" w:hAnsi="Times New Roman"/>
          <w:sz w:val="28"/>
          <w:szCs w:val="28"/>
        </w:rPr>
        <w:t>Иркутской области,</w:t>
      </w:r>
      <w:r w:rsidRPr="00DF2EC1">
        <w:rPr>
          <w:rFonts w:ascii="Times New Roman" w:hAnsi="Times New Roman"/>
          <w:sz w:val="28"/>
          <w:szCs w:val="28"/>
        </w:rPr>
        <w:t xml:space="preserve"> предполагается реализация основного мероприятия «Государственная кадастровая оценка объектов недвижимости, учтенных в государственном кадастре недвижимости и расположенных на территории Иркутской области</w:t>
      </w:r>
      <w:r w:rsidR="005E50C0">
        <w:rPr>
          <w:rFonts w:ascii="Times New Roman" w:hAnsi="Times New Roman"/>
          <w:sz w:val="28"/>
          <w:szCs w:val="28"/>
        </w:rPr>
        <w:t>»;</w:t>
      </w:r>
    </w:p>
    <w:p w:rsidR="00673E93" w:rsidRPr="00DF2EC1" w:rsidRDefault="00673E93" w:rsidP="00673E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для обеспечения сохранности, надлежащего содержания и управления государственной собственностью Иркутской области запланирована реализация основного мероприятия «Обеспечение содержания и управления государственным имуществом Иркутской области» (совместно с ОГКУ «Фонд имущества Иркутской области»).</w:t>
      </w:r>
    </w:p>
    <w:p w:rsidR="00BD7EF0" w:rsidRPr="00DF2EC1" w:rsidRDefault="00BD7EF0" w:rsidP="00560C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Ведомственные целевые программы в составе подпрограммы не предусмотрены.</w:t>
      </w:r>
    </w:p>
    <w:p w:rsidR="00560CCA" w:rsidRPr="00DF2EC1" w:rsidRDefault="00560CCA" w:rsidP="00560C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Перечень </w:t>
      </w:r>
      <w:r w:rsidR="0016764F" w:rsidRPr="00DF2EC1">
        <w:rPr>
          <w:rFonts w:ascii="Times New Roman" w:hAnsi="Times New Roman"/>
          <w:sz w:val="28"/>
          <w:szCs w:val="28"/>
        </w:rPr>
        <w:t xml:space="preserve">ведомственных целевых программ и </w:t>
      </w:r>
      <w:r w:rsidRPr="00DF2EC1">
        <w:rPr>
          <w:rFonts w:ascii="Times New Roman" w:hAnsi="Times New Roman"/>
          <w:sz w:val="28"/>
          <w:szCs w:val="28"/>
        </w:rPr>
        <w:t xml:space="preserve">основных мероприятий подпрограммы представлен </w:t>
      </w:r>
      <w:r w:rsidR="00C73750" w:rsidRPr="00DF2EC1">
        <w:rPr>
          <w:rFonts w:ascii="Times New Roman" w:hAnsi="Times New Roman"/>
          <w:sz w:val="28"/>
          <w:szCs w:val="28"/>
        </w:rPr>
        <w:t>в П</w:t>
      </w:r>
      <w:r w:rsidRPr="00DF2EC1">
        <w:rPr>
          <w:rFonts w:ascii="Times New Roman" w:hAnsi="Times New Roman"/>
          <w:sz w:val="28"/>
          <w:szCs w:val="28"/>
        </w:rPr>
        <w:t xml:space="preserve">риложении </w:t>
      </w:r>
      <w:r w:rsidR="00DF2F5C" w:rsidRPr="00DF2EC1">
        <w:rPr>
          <w:rFonts w:ascii="Times New Roman" w:hAnsi="Times New Roman"/>
          <w:sz w:val="28"/>
          <w:szCs w:val="28"/>
        </w:rPr>
        <w:t>5</w:t>
      </w:r>
      <w:r w:rsidRPr="00DF2EC1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560CCA" w:rsidRPr="00DF2EC1" w:rsidRDefault="00560CCA" w:rsidP="00560CC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0CCA" w:rsidRPr="00DF2EC1" w:rsidRDefault="00560CCA" w:rsidP="00F77A6E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 3. МЕРЫ ГОСУДАРСТВЕННОГО РЕГУЛИРОВАНИЯ, НАПРАВЛЕН</w:t>
      </w:r>
      <w:r w:rsidR="00D07147" w:rsidRPr="00DF2EC1">
        <w:rPr>
          <w:rFonts w:ascii="Times New Roman" w:hAnsi="Times New Roman"/>
          <w:sz w:val="28"/>
          <w:szCs w:val="28"/>
        </w:rPr>
        <w:t xml:space="preserve">НЫЕ НА ДОСТИЖЕНИЕ ЦЕЛИ И ЗАДАЧ </w:t>
      </w:r>
      <w:r w:rsidR="00CC6F85" w:rsidRPr="00DF2EC1">
        <w:rPr>
          <w:rFonts w:ascii="Times New Roman" w:hAnsi="Times New Roman"/>
          <w:sz w:val="28"/>
          <w:szCs w:val="28"/>
        </w:rPr>
        <w:t>ПОДПРОГРАММЫ</w:t>
      </w:r>
    </w:p>
    <w:p w:rsidR="00560CCA" w:rsidRPr="00DF2EC1" w:rsidRDefault="00560CCA" w:rsidP="005E00B1">
      <w:pPr>
        <w:ind w:firstLine="709"/>
        <w:jc w:val="both"/>
        <w:rPr>
          <w:sz w:val="28"/>
        </w:rPr>
      </w:pPr>
      <w:r w:rsidRPr="00DF2EC1">
        <w:rPr>
          <w:sz w:val="28"/>
        </w:rPr>
        <w:t xml:space="preserve">В Иркутской области политика в сфере земельно-имущественных отношений </w:t>
      </w:r>
      <w:r w:rsidR="00844B54" w:rsidRPr="00DF2EC1">
        <w:rPr>
          <w:rFonts w:ascii="Times New Roman" w:hAnsi="Times New Roman"/>
          <w:sz w:val="28"/>
        </w:rPr>
        <w:t>реализуется</w:t>
      </w:r>
      <w:r w:rsidRPr="00DF2EC1">
        <w:rPr>
          <w:sz w:val="28"/>
        </w:rPr>
        <w:t xml:space="preserve">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 июля 1997 года № 122-ФЗ «О государственной регистрации прав на недвижимое имущество и сделок с ним», Федеральным законом от 29 июля 1998 года № 135-ФЗ «Об оценочной деятельности в Российской Федерации», Федеральным законом от 21 декабря 2001 года № 178-ФЗ «О приватизации государственного и муниципального имущества», Федеральным законом от 6 ноября 1999 года № 184-ФЗ «Об общих принципах организации законодательных </w:t>
      </w:r>
      <w:r w:rsidRPr="00DF2EC1">
        <w:rPr>
          <w:sz w:val="28"/>
        </w:rPr>
        <w:lastRenderedPageBreak/>
        <w:t>(представительных) и исполнительных органов государственной власти субъектов Российской Федерации».</w:t>
      </w:r>
    </w:p>
    <w:p w:rsidR="00560CCA" w:rsidRDefault="00560CCA" w:rsidP="0082787D">
      <w:pPr>
        <w:rPr>
          <w:rFonts w:asciiTheme="minorHAnsi" w:hAnsiTheme="minorHAnsi"/>
        </w:rPr>
      </w:pPr>
    </w:p>
    <w:p w:rsidR="005A6319" w:rsidRPr="005A6319" w:rsidRDefault="005A6319" w:rsidP="0082787D">
      <w:pPr>
        <w:rPr>
          <w:rFonts w:asciiTheme="minorHAnsi" w:hAnsiTheme="minorHAnsi"/>
        </w:rPr>
      </w:pPr>
    </w:p>
    <w:p w:rsidR="00560CCA" w:rsidRPr="00DF2EC1" w:rsidRDefault="00560CCA" w:rsidP="00F77A6E">
      <w:pPr>
        <w:spacing w:after="240"/>
        <w:jc w:val="center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РАЗДЕЛ 4. РЕС</w:t>
      </w:r>
      <w:r w:rsidR="00F77A6E" w:rsidRPr="00DF2EC1">
        <w:rPr>
          <w:sz w:val="28"/>
          <w:szCs w:val="28"/>
        </w:rPr>
        <w:t>УРСНОЕ ОБЕСПЕЧЕНИЕ ПОДПРОГРАММЫ</w:t>
      </w:r>
    </w:p>
    <w:p w:rsidR="00560CCA" w:rsidRPr="00DF2EC1" w:rsidRDefault="00560CCA" w:rsidP="00560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Информация о ресурсном обеспечении реализации подпрограммы за счет средств, предусмотренных в областном бюджете, представлена в </w:t>
      </w:r>
      <w:r w:rsidR="00BC349A" w:rsidRPr="00DF2EC1">
        <w:rPr>
          <w:rFonts w:ascii="Times New Roman" w:hAnsi="Times New Roman"/>
          <w:sz w:val="28"/>
          <w:szCs w:val="28"/>
        </w:rPr>
        <w:t>Приложении 6</w:t>
      </w:r>
      <w:r w:rsidRPr="00DF2EC1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560CCA" w:rsidRPr="00DF2EC1" w:rsidRDefault="00560CCA" w:rsidP="00560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Прогнозная (справочная) оценка ресурсного обеспечения реализации подпрограммы за счет всех источников финансирования представлена в </w:t>
      </w:r>
      <w:r w:rsidR="00037A4C" w:rsidRPr="00DF2EC1">
        <w:rPr>
          <w:rFonts w:ascii="Times New Roman" w:hAnsi="Times New Roman"/>
          <w:sz w:val="28"/>
          <w:szCs w:val="28"/>
        </w:rPr>
        <w:t>П</w:t>
      </w:r>
      <w:r w:rsidR="001D7C93" w:rsidRPr="00DF2EC1">
        <w:rPr>
          <w:rFonts w:ascii="Times New Roman" w:hAnsi="Times New Roman"/>
          <w:sz w:val="28"/>
          <w:szCs w:val="28"/>
        </w:rPr>
        <w:t xml:space="preserve">риложении </w:t>
      </w:r>
      <w:r w:rsidR="00BC349A" w:rsidRPr="00DF2EC1">
        <w:rPr>
          <w:rFonts w:ascii="Times New Roman" w:hAnsi="Times New Roman"/>
          <w:sz w:val="28"/>
          <w:szCs w:val="28"/>
        </w:rPr>
        <w:t>7</w:t>
      </w:r>
      <w:r w:rsidRPr="00DF2EC1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560CCA" w:rsidRPr="00DF2EC1" w:rsidRDefault="00560CCA" w:rsidP="00560CCA">
      <w:pPr>
        <w:ind w:firstLine="709"/>
        <w:rPr>
          <w:rFonts w:ascii="Times New Roman" w:hAnsi="Times New Roman"/>
          <w:sz w:val="28"/>
          <w:szCs w:val="28"/>
        </w:rPr>
      </w:pPr>
    </w:p>
    <w:p w:rsidR="00560CCA" w:rsidRPr="00DF2EC1" w:rsidRDefault="00560CCA" w:rsidP="00F77A6E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 5. ОБЪЕМЫ ФИНАНСИРОВАНИЯ МЕРОПРИЯТИЙ ПОДПРОГРАММЫ ЗА СЧ</w:t>
      </w:r>
      <w:r w:rsidR="00F77A6E" w:rsidRPr="00DF2EC1">
        <w:rPr>
          <w:rFonts w:ascii="Times New Roman" w:hAnsi="Times New Roman"/>
          <w:sz w:val="28"/>
          <w:szCs w:val="28"/>
        </w:rPr>
        <w:t>ЕТ СРЕДСТВ ФЕДЕРАЛЬНОГО БЮДЖЕТА</w:t>
      </w:r>
    </w:p>
    <w:p w:rsidR="00560CCA" w:rsidRDefault="00560CCA" w:rsidP="00560CC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Привлечение средств федерального бюджета в рамках реализации мероприятий подпрограммы не предусмотрено.</w:t>
      </w:r>
    </w:p>
    <w:p w:rsidR="00AF40EC" w:rsidRPr="00DF2EC1" w:rsidRDefault="00AF40EC" w:rsidP="00560CC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0CCA" w:rsidRPr="00DF2EC1" w:rsidRDefault="00560CCA" w:rsidP="00F77A6E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 6. СВЕДЕНИЯ ОБ УЧАСТИИ МУНИЦИПАЛЬНЫ</w:t>
      </w:r>
      <w:r w:rsidR="00F77A6E" w:rsidRPr="00DF2EC1">
        <w:rPr>
          <w:rFonts w:ascii="Times New Roman" w:hAnsi="Times New Roman"/>
          <w:sz w:val="28"/>
          <w:szCs w:val="28"/>
        </w:rPr>
        <w:t>Х ОБРАЗОВАНИЙ ИРКУТСКОЙ ОБЛАСТИ</w:t>
      </w:r>
      <w:r w:rsidR="00FD61E8" w:rsidRPr="00DF2EC1">
        <w:rPr>
          <w:rFonts w:ascii="Times New Roman" w:hAnsi="Times New Roman"/>
          <w:sz w:val="28"/>
          <w:szCs w:val="28"/>
        </w:rPr>
        <w:t xml:space="preserve"> </w:t>
      </w:r>
      <w:r w:rsidR="00DF0448" w:rsidRPr="00DF2EC1">
        <w:rPr>
          <w:rFonts w:ascii="Times New Roman" w:hAnsi="Times New Roman"/>
          <w:sz w:val="28"/>
          <w:szCs w:val="28"/>
        </w:rPr>
        <w:t>В РЕАЛИЗАЦИИ ПОДПРОГРАММЫ</w:t>
      </w:r>
    </w:p>
    <w:p w:rsidR="00BA2B52" w:rsidRPr="00DF2EC1" w:rsidRDefault="00BA2B52" w:rsidP="00BA2B5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Привлечение средств местных бюджетов в рамках реализации мероприятий подпрограммы не предусмотрено.</w:t>
      </w:r>
    </w:p>
    <w:p w:rsidR="00CC6F85" w:rsidRPr="00DF2EC1" w:rsidRDefault="00CC6F85" w:rsidP="00BA2B5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0CCA" w:rsidRPr="00DF2EC1" w:rsidRDefault="00560CCA" w:rsidP="00F77A6E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 7. СВЕДЕНИЯ ОБ УЧАСТИИ ГОСУ</w:t>
      </w:r>
      <w:r w:rsidR="00F77A6E" w:rsidRPr="00DF2EC1">
        <w:rPr>
          <w:rFonts w:ascii="Times New Roman" w:hAnsi="Times New Roman"/>
          <w:sz w:val="28"/>
          <w:szCs w:val="28"/>
        </w:rPr>
        <w:t>ДАРСТВЕННЫХ ВНЕБЮДЖЕТНЫХ ФОНДОВ</w:t>
      </w:r>
    </w:p>
    <w:p w:rsidR="00560CCA" w:rsidRPr="00DF2EC1" w:rsidRDefault="00560CCA" w:rsidP="00560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C1">
        <w:rPr>
          <w:rFonts w:ascii="Times New Roman" w:hAnsi="Times New Roman" w:cs="Times New Roman"/>
          <w:sz w:val="28"/>
          <w:szCs w:val="28"/>
        </w:rPr>
        <w:t>Участие государственных внебюджетных фондов в реализации мероприятий подпрограммы не планируется.</w:t>
      </w:r>
    </w:p>
    <w:p w:rsidR="00403CB4" w:rsidRPr="00DF2EC1" w:rsidRDefault="00403CB4" w:rsidP="00560C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9BF" w:rsidRPr="00DF2EC1" w:rsidRDefault="00560CCA" w:rsidP="00F77A6E">
      <w:pPr>
        <w:spacing w:after="240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 8. СВЕДЕНИЯ ОБ УЧАСТИИ ОРГАНИЗАЦИЙ</w:t>
      </w:r>
    </w:p>
    <w:p w:rsidR="00560CCA" w:rsidRPr="00DF2EC1" w:rsidRDefault="00560CCA" w:rsidP="00560CC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2EC1">
        <w:rPr>
          <w:rFonts w:ascii="Times New Roman" w:hAnsi="Times New Roman"/>
          <w:bCs/>
          <w:sz w:val="28"/>
          <w:szCs w:val="28"/>
        </w:rPr>
        <w:t>Государственные унитарные предприятия Иркутской области, акционерные общества с участием Иркутской области, общественные, научные и иные организации участия в реализации подпрограммы не принимают.</w:t>
      </w:r>
    </w:p>
    <w:p w:rsidR="00047BC8" w:rsidRPr="00DF2EC1" w:rsidRDefault="00047BC8" w:rsidP="00626801">
      <w:pPr>
        <w:pStyle w:val="a3"/>
        <w:shd w:val="clear" w:color="auto" w:fill="FFFFFF" w:themeFill="background1"/>
        <w:tabs>
          <w:tab w:val="left" w:pos="851"/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047BC8" w:rsidRPr="00DF2EC1" w:rsidRDefault="00047BC8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69"/>
        <w:gridCol w:w="4585"/>
      </w:tblGrid>
      <w:tr w:rsidR="00047BC8" w:rsidRPr="00DF2EC1" w:rsidTr="00E24799">
        <w:tc>
          <w:tcPr>
            <w:tcW w:w="4927" w:type="dxa"/>
          </w:tcPr>
          <w:p w:rsidR="00047BC8" w:rsidRPr="00DF2EC1" w:rsidRDefault="00047BC8" w:rsidP="001A142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047BC8" w:rsidRPr="00DF2EC1" w:rsidRDefault="00047BC8" w:rsidP="001A142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047BC8" w:rsidRPr="00DF2EC1" w:rsidRDefault="00047BC8" w:rsidP="001A142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</w:p>
          <w:p w:rsidR="00047BC8" w:rsidRPr="00DF2EC1" w:rsidRDefault="00047BC8" w:rsidP="001A142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Иркутской области</w:t>
            </w:r>
          </w:p>
          <w:p w:rsidR="00047BC8" w:rsidRPr="00DF2EC1" w:rsidRDefault="00083D4F" w:rsidP="007D2F4E">
            <w:pPr>
              <w:widowControl w:val="0"/>
              <w:autoSpaceDE w:val="0"/>
              <w:autoSpaceDN w:val="0"/>
              <w:adjustRightInd w:val="0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</w:rPr>
              <w:t xml:space="preserve">«Развитие и управление имущественным комплексом </w:t>
            </w:r>
            <w:r w:rsidR="007D2F4E" w:rsidRPr="00DF2EC1">
              <w:rPr>
                <w:rFonts w:ascii="Times New Roman" w:hAnsi="Times New Roman"/>
                <w:sz w:val="28"/>
              </w:rPr>
              <w:t xml:space="preserve">и земельными ресурсами </w:t>
            </w:r>
            <w:r w:rsidRPr="00DF2EC1">
              <w:rPr>
                <w:rFonts w:ascii="Times New Roman" w:hAnsi="Times New Roman"/>
                <w:sz w:val="28"/>
              </w:rPr>
              <w:t>Иркутской области» на 2018-2022 годы</w:t>
            </w:r>
          </w:p>
        </w:tc>
      </w:tr>
    </w:tbl>
    <w:p w:rsidR="00047BC8" w:rsidRPr="00DF2EC1" w:rsidRDefault="00047BC8" w:rsidP="00047BC8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7BC8" w:rsidRPr="00DF2EC1" w:rsidRDefault="00047BC8" w:rsidP="007D2F4E">
      <w:pPr>
        <w:pStyle w:val="2"/>
        <w:spacing w:before="0" w:after="0"/>
        <w:ind w:left="0"/>
        <w:rPr>
          <w:sz w:val="28"/>
        </w:rPr>
      </w:pPr>
      <w:r w:rsidRPr="00DF2EC1">
        <w:rPr>
          <w:sz w:val="28"/>
        </w:rPr>
        <w:t>ПАСПОРТ</w:t>
      </w:r>
    </w:p>
    <w:p w:rsidR="00047BC8" w:rsidRPr="00DF2EC1" w:rsidRDefault="00047BC8" w:rsidP="007D2F4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F2EC1">
        <w:rPr>
          <w:rFonts w:ascii="Times New Roman" w:hAnsi="Times New Roman"/>
          <w:b/>
          <w:sz w:val="28"/>
          <w:szCs w:val="28"/>
        </w:rPr>
        <w:t>ПОДПРОГРАММЫ «ОБЕСПЕЧЕНИЕ КОМПЛЕКСНОГО ПРОСТРАНСТВЕННОГО И ТЕРРИТОРИАЛЬНОГО РАЗВИТИЯ ИРКУТСКОЙ ОБЛАСТИ» НА 2018-2022 ГОДЫ</w:t>
      </w:r>
    </w:p>
    <w:p w:rsidR="007D2F4E" w:rsidRPr="00DF2EC1" w:rsidRDefault="00047BC8" w:rsidP="007D2F4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F2EC1">
        <w:rPr>
          <w:rFonts w:ascii="Times New Roman" w:hAnsi="Times New Roman"/>
          <w:b/>
          <w:bCs/>
          <w:sz w:val="28"/>
          <w:szCs w:val="28"/>
        </w:rPr>
        <w:t>ГОСУДАРСТВЕННОЙ ПРОГРАММЫ ИРКУТСКОЙ ОБЛАСТИ «</w:t>
      </w:r>
      <w:r w:rsidR="001D549E" w:rsidRPr="00DF2EC1">
        <w:rPr>
          <w:rFonts w:ascii="Times New Roman" w:hAnsi="Times New Roman"/>
          <w:b/>
          <w:bCs/>
          <w:sz w:val="28"/>
          <w:szCs w:val="28"/>
        </w:rPr>
        <w:t xml:space="preserve">РАЗВИТИЕ И УПРАВЛЕНИЕ ИМУЩЕСТВЕННЫМ КОМПЛЕКСОМ </w:t>
      </w:r>
      <w:r w:rsidR="007D2F4E" w:rsidRPr="00DF2EC1">
        <w:rPr>
          <w:rFonts w:ascii="Times New Roman" w:hAnsi="Times New Roman"/>
          <w:b/>
          <w:bCs/>
          <w:sz w:val="28"/>
          <w:szCs w:val="28"/>
        </w:rPr>
        <w:t xml:space="preserve">И ЗЕМЕЛЬНЫМИ РЕСУРСАМИ </w:t>
      </w:r>
      <w:r w:rsidR="001D549E" w:rsidRPr="00DF2EC1">
        <w:rPr>
          <w:rFonts w:ascii="Times New Roman" w:hAnsi="Times New Roman"/>
          <w:b/>
          <w:bCs/>
          <w:sz w:val="28"/>
          <w:szCs w:val="28"/>
        </w:rPr>
        <w:t>ИРКУТСКОЙ ОБЛАСТИ</w:t>
      </w:r>
      <w:r w:rsidRPr="00DF2EC1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047BC8" w:rsidRPr="00DF2EC1" w:rsidRDefault="00047BC8" w:rsidP="007D2F4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F2EC1">
        <w:rPr>
          <w:rFonts w:ascii="Times New Roman" w:hAnsi="Times New Roman"/>
          <w:b/>
          <w:bCs/>
          <w:sz w:val="28"/>
          <w:szCs w:val="28"/>
        </w:rPr>
        <w:t>НА 2018-2022 ГОДЫ</w:t>
      </w:r>
    </w:p>
    <w:p w:rsidR="00047BC8" w:rsidRPr="00DF2EC1" w:rsidRDefault="00047BC8" w:rsidP="00047BC8">
      <w:pPr>
        <w:jc w:val="center"/>
        <w:rPr>
          <w:b/>
          <w:sz w:val="24"/>
        </w:rPr>
      </w:pPr>
      <w:r w:rsidRPr="00DF2EC1">
        <w:rPr>
          <w:sz w:val="24"/>
        </w:rPr>
        <w:t>(далее соответственно - подпрограмма, государственная программа)</w:t>
      </w:r>
    </w:p>
    <w:p w:rsidR="00626801" w:rsidRPr="00DF2EC1" w:rsidRDefault="00626801" w:rsidP="00626801">
      <w:pPr>
        <w:pStyle w:val="a3"/>
        <w:shd w:val="clear" w:color="auto" w:fill="FFFFFF" w:themeFill="background1"/>
        <w:tabs>
          <w:tab w:val="left" w:pos="851"/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38"/>
        <w:gridCol w:w="5698"/>
      </w:tblGrid>
      <w:tr w:rsidR="00362938" w:rsidRPr="00DF2EC1" w:rsidTr="00362938">
        <w:tc>
          <w:tcPr>
            <w:tcW w:w="357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5783" w:type="dxa"/>
            <w:vAlign w:val="center"/>
          </w:tcPr>
          <w:p w:rsidR="00362938" w:rsidRPr="00DF2EC1" w:rsidRDefault="001D549E" w:rsidP="000F75B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</w:rPr>
              <w:t xml:space="preserve">«Развитие и управление имущественным комплексом </w:t>
            </w:r>
            <w:r w:rsidR="000F75BC" w:rsidRPr="00DF2EC1">
              <w:rPr>
                <w:rFonts w:ascii="Times New Roman" w:hAnsi="Times New Roman"/>
                <w:sz w:val="28"/>
              </w:rPr>
              <w:t xml:space="preserve">и земельными ресурсами </w:t>
            </w:r>
            <w:r w:rsidRPr="00DF2EC1">
              <w:rPr>
                <w:rFonts w:ascii="Times New Roman" w:hAnsi="Times New Roman"/>
                <w:sz w:val="28"/>
              </w:rPr>
              <w:t>Иркутской области» на 2018-2022 годы</w:t>
            </w:r>
          </w:p>
        </w:tc>
      </w:tr>
      <w:tr w:rsidR="00362938" w:rsidRPr="00DF2EC1" w:rsidTr="00362938">
        <w:tc>
          <w:tcPr>
            <w:tcW w:w="357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vAlign w:val="center"/>
          </w:tcPr>
          <w:p w:rsidR="00362938" w:rsidRPr="00DF2EC1" w:rsidRDefault="003C63C7" w:rsidP="0036293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«</w:t>
            </w:r>
            <w:r w:rsidR="00362938" w:rsidRPr="00DF2EC1">
              <w:rPr>
                <w:rFonts w:ascii="Times New Roman" w:hAnsi="Times New Roman"/>
                <w:sz w:val="28"/>
                <w:szCs w:val="28"/>
              </w:rPr>
              <w:t>Обеспечение комплексного пространственного и территориального развития Иркутской области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»</w:t>
            </w:r>
            <w:r w:rsidR="00362938" w:rsidRPr="00DF2EC1">
              <w:rPr>
                <w:rFonts w:ascii="Times New Roman" w:hAnsi="Times New Roman"/>
                <w:sz w:val="28"/>
                <w:szCs w:val="28"/>
              </w:rPr>
              <w:t xml:space="preserve"> на 2018-2022 годы</w:t>
            </w:r>
          </w:p>
        </w:tc>
      </w:tr>
      <w:tr w:rsidR="00362938" w:rsidRPr="00DF2EC1" w:rsidTr="00362938">
        <w:tc>
          <w:tcPr>
            <w:tcW w:w="357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78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Служба архитектуры Иркутской области</w:t>
            </w:r>
          </w:p>
        </w:tc>
      </w:tr>
      <w:tr w:rsidR="00362938" w:rsidRPr="00DF2EC1" w:rsidTr="003E1180">
        <w:trPr>
          <w:trHeight w:val="353"/>
        </w:trPr>
        <w:tc>
          <w:tcPr>
            <w:tcW w:w="3573" w:type="dxa"/>
            <w:vAlign w:val="center"/>
          </w:tcPr>
          <w:p w:rsidR="00362938" w:rsidRPr="00DF2EC1" w:rsidRDefault="00362938" w:rsidP="003629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578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Служба архитектуры Иркутской области</w:t>
            </w:r>
          </w:p>
        </w:tc>
      </w:tr>
      <w:tr w:rsidR="00362938" w:rsidRPr="00DF2EC1" w:rsidTr="00362938">
        <w:tc>
          <w:tcPr>
            <w:tcW w:w="357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vAlign w:val="center"/>
          </w:tcPr>
          <w:p w:rsidR="00362938" w:rsidRPr="00DF2EC1" w:rsidRDefault="00310DB0" w:rsidP="00310DB0">
            <w:pPr>
              <w:tabs>
                <w:tab w:val="left" w:pos="43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4"/>
              </w:rPr>
              <w:t>Создание условий для обеспечения комплексного пространственного и территориального развития Иркутской области</w:t>
            </w:r>
          </w:p>
        </w:tc>
      </w:tr>
      <w:tr w:rsidR="00362938" w:rsidRPr="00DF2EC1" w:rsidTr="00362938">
        <w:tc>
          <w:tcPr>
            <w:tcW w:w="357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vAlign w:val="center"/>
          </w:tcPr>
          <w:p w:rsidR="00362938" w:rsidRPr="00DF2EC1" w:rsidRDefault="00362938" w:rsidP="00362938">
            <w:pPr>
              <w:pStyle w:val="a3"/>
              <w:numPr>
                <w:ilvl w:val="0"/>
                <w:numId w:val="19"/>
              </w:numPr>
              <w:tabs>
                <w:tab w:val="left" w:pos="294"/>
              </w:tabs>
              <w:spacing w:before="100" w:beforeAutospacing="1" w:after="100" w:afterAutospacing="1"/>
              <w:ind w:left="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Подготовка актуализированных документов территориального планирования и документации по </w:t>
            </w:r>
            <w:r w:rsidR="001E474D" w:rsidRPr="00DF2EC1">
              <w:rPr>
                <w:rFonts w:ascii="Times New Roman" w:hAnsi="Times New Roman"/>
                <w:sz w:val="28"/>
                <w:szCs w:val="28"/>
              </w:rPr>
              <w:t>планировке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территории в Иркутской области</w:t>
            </w:r>
            <w:r w:rsidR="00B24789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474D" w:rsidRPr="00DF2EC1">
              <w:rPr>
                <w:rFonts w:ascii="Times New Roman" w:hAnsi="Times New Roman"/>
                <w:sz w:val="28"/>
                <w:szCs w:val="28"/>
              </w:rPr>
              <w:t>и определению</w:t>
            </w:r>
            <w:r w:rsidR="00B24789" w:rsidRPr="00DF2EC1">
              <w:rPr>
                <w:rFonts w:ascii="Times New Roman" w:hAnsi="Times New Roman"/>
                <w:sz w:val="28"/>
                <w:szCs w:val="28"/>
              </w:rPr>
              <w:t xml:space="preserve"> границ населенных пунктов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62938" w:rsidRPr="00DF2EC1" w:rsidRDefault="00362938" w:rsidP="00362938">
            <w:pPr>
              <w:pStyle w:val="a3"/>
              <w:numPr>
                <w:ilvl w:val="0"/>
                <w:numId w:val="19"/>
              </w:numPr>
              <w:tabs>
                <w:tab w:val="left" w:pos="294"/>
              </w:tabs>
              <w:spacing w:before="100" w:beforeAutospacing="1" w:after="100" w:afterAutospacing="1"/>
              <w:ind w:left="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Осуществление эффективной государственной политики в сфере архитектуры Иркутской области;</w:t>
            </w:r>
          </w:p>
          <w:p w:rsidR="00362938" w:rsidRPr="00DF2EC1" w:rsidRDefault="00362938" w:rsidP="00362938">
            <w:pPr>
              <w:pStyle w:val="a3"/>
              <w:numPr>
                <w:ilvl w:val="0"/>
                <w:numId w:val="19"/>
              </w:numPr>
              <w:tabs>
                <w:tab w:val="left" w:pos="294"/>
              </w:tabs>
              <w:spacing w:before="100" w:beforeAutospacing="1"/>
              <w:ind w:left="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мероприятий, направленных на повышение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профессионального уровня представителей архитектурного сообщества и качества архитектурной деятельности на территории Иркутской области.</w:t>
            </w:r>
          </w:p>
        </w:tc>
      </w:tr>
      <w:tr w:rsidR="00362938" w:rsidRPr="00DF2EC1" w:rsidTr="00362938">
        <w:tc>
          <w:tcPr>
            <w:tcW w:w="357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78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2018 - 2022 годы</w:t>
            </w:r>
          </w:p>
        </w:tc>
      </w:tr>
      <w:tr w:rsidR="00362938" w:rsidRPr="00DF2EC1" w:rsidTr="00362938">
        <w:tc>
          <w:tcPr>
            <w:tcW w:w="357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783" w:type="dxa"/>
            <w:vAlign w:val="center"/>
          </w:tcPr>
          <w:p w:rsidR="00362938" w:rsidRPr="00DF2EC1" w:rsidRDefault="00362938" w:rsidP="003461A9">
            <w:pPr>
              <w:pStyle w:val="a3"/>
              <w:numPr>
                <w:ilvl w:val="0"/>
                <w:numId w:val="21"/>
              </w:numPr>
              <w:tabs>
                <w:tab w:val="left" w:pos="339"/>
              </w:tabs>
              <w:ind w:left="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Доля муниципальных образований, имеющих актуализированные документы территориального планирования, от общего количества </w:t>
            </w:r>
            <w:r w:rsidR="004B14D8" w:rsidRPr="00DF2EC1">
              <w:rPr>
                <w:rFonts w:ascii="Times New Roman" w:hAnsi="Times New Roman"/>
                <w:sz w:val="28"/>
                <w:szCs w:val="28"/>
              </w:rPr>
              <w:t>муниципальных образований;</w:t>
            </w:r>
          </w:p>
          <w:p w:rsidR="00362938" w:rsidRPr="00DF2EC1" w:rsidRDefault="00362938" w:rsidP="00362938">
            <w:pPr>
              <w:pStyle w:val="a3"/>
              <w:numPr>
                <w:ilvl w:val="0"/>
                <w:numId w:val="21"/>
              </w:numPr>
              <w:tabs>
                <w:tab w:val="left" w:pos="339"/>
              </w:tabs>
              <w:ind w:left="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мероприятий, направленных на повышение профессионального уровня представителей архитектурного сообщества и качества архитектурной деятельности на территории Иркутской</w:t>
            </w:r>
            <w:r w:rsidR="004B14D8" w:rsidRPr="00DF2EC1">
              <w:rPr>
                <w:rFonts w:ascii="Times New Roman" w:hAnsi="Times New Roman"/>
                <w:sz w:val="28"/>
                <w:szCs w:val="28"/>
              </w:rPr>
              <w:t xml:space="preserve"> области.</w:t>
            </w:r>
          </w:p>
        </w:tc>
      </w:tr>
      <w:tr w:rsidR="00362938" w:rsidRPr="00DF2EC1" w:rsidTr="00362938">
        <w:tc>
          <w:tcPr>
            <w:tcW w:w="357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783" w:type="dxa"/>
            <w:vAlign w:val="center"/>
          </w:tcPr>
          <w:p w:rsidR="00362938" w:rsidRPr="00DF2EC1" w:rsidRDefault="00362938" w:rsidP="0043118C">
            <w:pPr>
              <w:pStyle w:val="a3"/>
              <w:numPr>
                <w:ilvl w:val="0"/>
                <w:numId w:val="22"/>
              </w:numPr>
              <w:tabs>
                <w:tab w:val="left" w:pos="339"/>
              </w:tabs>
              <w:ind w:left="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Создание условий для комплексного пространственного и территориального развития Иркутской области</w:t>
            </w:r>
            <w:r w:rsidR="0043118C" w:rsidRPr="00DF2EC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62938" w:rsidRPr="00DF2EC1" w:rsidRDefault="00362938" w:rsidP="0043118C">
            <w:pPr>
              <w:pStyle w:val="a3"/>
              <w:numPr>
                <w:ilvl w:val="0"/>
                <w:numId w:val="22"/>
              </w:numPr>
              <w:tabs>
                <w:tab w:val="left" w:pos="339"/>
              </w:tabs>
              <w:ind w:left="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Государственн</w:t>
            </w:r>
            <w:r w:rsidR="0043118C" w:rsidRPr="00DF2EC1">
              <w:rPr>
                <w:rFonts w:ascii="Times New Roman" w:hAnsi="Times New Roman"/>
                <w:sz w:val="28"/>
                <w:szCs w:val="28"/>
              </w:rPr>
              <w:t>ая политика в сфере архитектуры;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2938" w:rsidRPr="00DF2EC1" w:rsidRDefault="00362938" w:rsidP="0043118C">
            <w:pPr>
              <w:pStyle w:val="a3"/>
              <w:numPr>
                <w:ilvl w:val="0"/>
                <w:numId w:val="22"/>
              </w:numPr>
              <w:tabs>
                <w:tab w:val="left" w:pos="339"/>
              </w:tabs>
              <w:ind w:left="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Создание условий для повышения качества архитектурной деятельности на территории Иркутской области.</w:t>
            </w:r>
          </w:p>
        </w:tc>
      </w:tr>
      <w:tr w:rsidR="00362938" w:rsidRPr="00DF2EC1" w:rsidTr="00362938">
        <w:tc>
          <w:tcPr>
            <w:tcW w:w="357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783" w:type="dxa"/>
            <w:vAlign w:val="center"/>
          </w:tcPr>
          <w:p w:rsidR="00362938" w:rsidRPr="00DF2EC1" w:rsidRDefault="00B908F3" w:rsidP="0036293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Ведомственные целевые программы в составе подпрограммы не предусмотрены</w:t>
            </w:r>
          </w:p>
        </w:tc>
      </w:tr>
      <w:tr w:rsidR="00362938" w:rsidRPr="00DF2EC1" w:rsidTr="00362938">
        <w:tc>
          <w:tcPr>
            <w:tcW w:w="3573" w:type="dxa"/>
            <w:vAlign w:val="center"/>
          </w:tcPr>
          <w:p w:rsidR="00362938" w:rsidRPr="00DF2EC1" w:rsidRDefault="00422E45" w:rsidP="003E118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</w:t>
            </w:r>
            <w:r w:rsidR="00362938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6F20" w:rsidRPr="00DF2EC1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="00362938" w:rsidRPr="00DF2EC1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362938" w:rsidRPr="00DF2EC1" w:rsidRDefault="00362938" w:rsidP="00966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</w:t>
            </w:r>
            <w:r w:rsidR="008A3415" w:rsidRPr="00DF2EC1">
              <w:rPr>
                <w:rFonts w:ascii="Times New Roman" w:hAnsi="Times New Roman"/>
                <w:sz w:val="28"/>
                <w:szCs w:val="28"/>
              </w:rPr>
              <w:t>бщий о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бъем финансирования </w:t>
            </w:r>
            <w:r w:rsidR="003E1180" w:rsidRPr="00DF2EC1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81110D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222 157,6 </w:t>
            </w:r>
            <w:r w:rsidR="003E1180" w:rsidRPr="00DF2EC1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8A3415" w:rsidRPr="00DF2EC1"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proofErr w:type="spellStart"/>
            <w:r w:rsidR="008A3415" w:rsidRPr="00DF2EC1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="008A3415" w:rsidRPr="00DF2EC1">
              <w:rPr>
                <w:rFonts w:ascii="Times New Roman" w:hAnsi="Times New Roman"/>
                <w:sz w:val="28"/>
                <w:szCs w:val="28"/>
              </w:rPr>
              <w:t>.</w:t>
            </w:r>
            <w:r w:rsidR="003E1180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по годам реализации:</w:t>
            </w:r>
          </w:p>
          <w:p w:rsidR="00362938" w:rsidRPr="00DF2EC1" w:rsidRDefault="00362938" w:rsidP="00966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81110D">
              <w:rPr>
                <w:rFonts w:ascii="Times New Roman" w:hAnsi="Times New Roman"/>
                <w:sz w:val="28"/>
                <w:szCs w:val="28"/>
              </w:rPr>
              <w:t>88 092,0</w:t>
            </w:r>
            <w:r w:rsidR="005C69BB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2938" w:rsidRPr="00DF2EC1" w:rsidRDefault="00362938" w:rsidP="00966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2019 год –</w:t>
            </w:r>
            <w:r w:rsidR="0081110D">
              <w:rPr>
                <w:rFonts w:ascii="Times New Roman" w:hAnsi="Times New Roman"/>
                <w:sz w:val="28"/>
                <w:szCs w:val="28"/>
              </w:rPr>
              <w:t xml:space="preserve"> 33 516,4</w:t>
            </w:r>
            <w:r w:rsidR="005C69BB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2938" w:rsidRPr="00DF2EC1" w:rsidRDefault="00362938" w:rsidP="00966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81110D">
              <w:rPr>
                <w:rFonts w:ascii="Times New Roman" w:hAnsi="Times New Roman"/>
                <w:sz w:val="28"/>
                <w:szCs w:val="28"/>
              </w:rPr>
              <w:t>33 516,4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62938" w:rsidRPr="00DF2EC1" w:rsidRDefault="00362938" w:rsidP="00966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1110D">
              <w:rPr>
                <w:rFonts w:ascii="Times New Roman" w:hAnsi="Times New Roman"/>
                <w:sz w:val="28"/>
                <w:szCs w:val="28"/>
              </w:rPr>
              <w:t>33 516,4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62938" w:rsidRPr="00DF2EC1" w:rsidRDefault="00362938" w:rsidP="00966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81110D">
              <w:rPr>
                <w:rFonts w:ascii="Times New Roman" w:hAnsi="Times New Roman"/>
                <w:sz w:val="28"/>
                <w:szCs w:val="28"/>
              </w:rPr>
              <w:t>33 516,4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BA07F4" w:rsidRPr="00DF2EC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2938" w:rsidRPr="00DF2EC1" w:rsidRDefault="00362938" w:rsidP="00966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</w:t>
            </w:r>
            <w:r w:rsidR="008A3415" w:rsidRPr="00DF2EC1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 w:rsidR="0081110D">
              <w:rPr>
                <w:rFonts w:ascii="Times New Roman" w:hAnsi="Times New Roman"/>
                <w:sz w:val="28"/>
                <w:szCs w:val="28"/>
              </w:rPr>
              <w:t>216 782,6</w:t>
            </w:r>
            <w:r w:rsidR="008A3415"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рублей, в </w:t>
            </w:r>
            <w:proofErr w:type="spellStart"/>
            <w:r w:rsidR="008A3415" w:rsidRPr="00DF2EC1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="008A3415" w:rsidRPr="00DF2EC1">
              <w:rPr>
                <w:rFonts w:ascii="Times New Roman" w:hAnsi="Times New Roman"/>
                <w:sz w:val="28"/>
                <w:szCs w:val="28"/>
              </w:rPr>
              <w:t>.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по годам реализации:</w:t>
            </w:r>
          </w:p>
          <w:p w:rsidR="00362938" w:rsidRPr="00DF2EC1" w:rsidRDefault="00362938" w:rsidP="00966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8D3508">
              <w:rPr>
                <w:rFonts w:ascii="Times New Roman" w:hAnsi="Times New Roman"/>
                <w:sz w:val="28"/>
                <w:szCs w:val="28"/>
              </w:rPr>
              <w:t>84 833,</w:t>
            </w:r>
            <w:r w:rsidR="005F4F36">
              <w:rPr>
                <w:rFonts w:ascii="Times New Roman" w:hAnsi="Times New Roman"/>
                <w:sz w:val="28"/>
                <w:szCs w:val="28"/>
              </w:rPr>
              <w:t>0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62938" w:rsidRPr="00DF2EC1" w:rsidRDefault="00362938" w:rsidP="00966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95408F" w:rsidRPr="00DF2EC1">
              <w:rPr>
                <w:rFonts w:ascii="Times New Roman" w:hAnsi="Times New Roman"/>
                <w:sz w:val="28"/>
                <w:szCs w:val="28"/>
              </w:rPr>
              <w:t>32 987,4</w:t>
            </w:r>
            <w:r w:rsidR="0098112F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2938" w:rsidRPr="00DF2EC1" w:rsidRDefault="00362938" w:rsidP="00966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95408F" w:rsidRPr="00DF2EC1">
              <w:rPr>
                <w:rFonts w:ascii="Times New Roman" w:hAnsi="Times New Roman"/>
                <w:sz w:val="28"/>
                <w:szCs w:val="28"/>
              </w:rPr>
              <w:t>32 987,4</w:t>
            </w:r>
            <w:r w:rsidR="0098112F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2938" w:rsidRPr="00DF2EC1" w:rsidRDefault="00362938" w:rsidP="00966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95408F" w:rsidRPr="00DF2EC1">
              <w:rPr>
                <w:rFonts w:ascii="Times New Roman" w:hAnsi="Times New Roman"/>
                <w:sz w:val="28"/>
                <w:szCs w:val="28"/>
              </w:rPr>
              <w:t>32 987,4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62938" w:rsidRPr="00DF2EC1" w:rsidRDefault="00362938" w:rsidP="00966B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95408F" w:rsidRPr="00DF2EC1">
              <w:rPr>
                <w:rFonts w:ascii="Times New Roman" w:hAnsi="Times New Roman"/>
                <w:sz w:val="28"/>
                <w:szCs w:val="28"/>
              </w:rPr>
              <w:t>32 987,4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BA07F4" w:rsidRPr="00DF2EC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2F5A" w:rsidRPr="00DF2EC1" w:rsidRDefault="003E2F5A" w:rsidP="003E2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финансирования за счет средств местных бюджетов составляет</w:t>
            </w:r>
            <w:r w:rsidR="0081110D">
              <w:rPr>
                <w:rFonts w:ascii="Times New Roman" w:hAnsi="Times New Roman"/>
                <w:sz w:val="28"/>
                <w:szCs w:val="28"/>
              </w:rPr>
              <w:t xml:space="preserve"> 5 375,0</w:t>
            </w:r>
            <w:r w:rsidR="00BF7C84" w:rsidRPr="00DF2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тыс. рублей, в </w:t>
            </w:r>
            <w:proofErr w:type="spellStart"/>
            <w:r w:rsidRPr="00DF2EC1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DF2EC1">
              <w:rPr>
                <w:rFonts w:ascii="Times New Roman" w:hAnsi="Times New Roman"/>
                <w:sz w:val="28"/>
                <w:szCs w:val="28"/>
              </w:rPr>
              <w:t>. по годам реализации:</w:t>
            </w:r>
          </w:p>
          <w:p w:rsidR="003E2F5A" w:rsidRPr="00DF2EC1" w:rsidRDefault="00BF7C84" w:rsidP="003E2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81110D">
              <w:rPr>
                <w:rFonts w:ascii="Times New Roman" w:hAnsi="Times New Roman"/>
                <w:sz w:val="28"/>
                <w:szCs w:val="28"/>
              </w:rPr>
              <w:t>3 259,0</w:t>
            </w:r>
            <w:r w:rsidR="003E2F5A"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E2F5A" w:rsidRPr="00DF2EC1" w:rsidRDefault="00BF7C84" w:rsidP="003E2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529,0</w:t>
            </w:r>
            <w:r w:rsidR="003E2F5A"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E2F5A" w:rsidRPr="00DF2EC1" w:rsidRDefault="00BF7C84" w:rsidP="003E2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529,0</w:t>
            </w:r>
            <w:r w:rsidR="003E2F5A"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E2F5A" w:rsidRPr="00DF2EC1" w:rsidRDefault="00BF7C84" w:rsidP="003E2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529,0</w:t>
            </w:r>
            <w:r w:rsidR="003E2F5A"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E2F5A" w:rsidRPr="00DF2EC1" w:rsidRDefault="003E2F5A" w:rsidP="00611E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2022 год</w:t>
            </w:r>
            <w:r w:rsidR="00BF7C84">
              <w:rPr>
                <w:rFonts w:ascii="Times New Roman" w:hAnsi="Times New Roman"/>
                <w:sz w:val="28"/>
                <w:szCs w:val="28"/>
              </w:rPr>
              <w:t xml:space="preserve"> – 529,0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420EDC" w:rsidRPr="00DF2EC1" w:rsidRDefault="00420EDC" w:rsidP="00611E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Финансирование за счет средств федерального </w:t>
            </w:r>
            <w:r w:rsidR="00E2451D" w:rsidRPr="00DF2EC1">
              <w:rPr>
                <w:rFonts w:ascii="Times New Roman" w:hAnsi="Times New Roman"/>
                <w:sz w:val="28"/>
                <w:szCs w:val="28"/>
              </w:rPr>
              <w:t xml:space="preserve">бюджета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не предусмотрено.</w:t>
            </w:r>
          </w:p>
        </w:tc>
      </w:tr>
      <w:tr w:rsidR="00362938" w:rsidRPr="00DF2EC1" w:rsidTr="003606D8">
        <w:trPr>
          <w:trHeight w:val="3606"/>
        </w:trPr>
        <w:tc>
          <w:tcPr>
            <w:tcW w:w="3573" w:type="dxa"/>
            <w:vAlign w:val="center"/>
          </w:tcPr>
          <w:p w:rsidR="00362938" w:rsidRPr="00DF2EC1" w:rsidRDefault="00362938" w:rsidP="0036293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783" w:type="dxa"/>
            <w:vAlign w:val="center"/>
          </w:tcPr>
          <w:p w:rsidR="00362938" w:rsidRPr="00DF2EC1" w:rsidRDefault="00362938" w:rsidP="008E1F27">
            <w:pPr>
              <w:pStyle w:val="a3"/>
              <w:numPr>
                <w:ilvl w:val="0"/>
                <w:numId w:val="20"/>
              </w:numPr>
              <w:tabs>
                <w:tab w:val="left" w:pos="339"/>
              </w:tabs>
              <w:ind w:left="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Доля муниципальных образований, имеющих актуализированные документы территориального планирования, от общего колич</w:t>
            </w:r>
            <w:r w:rsidR="008A3415" w:rsidRPr="00DF2EC1">
              <w:rPr>
                <w:rFonts w:ascii="Times New Roman" w:hAnsi="Times New Roman"/>
                <w:sz w:val="28"/>
                <w:szCs w:val="28"/>
              </w:rPr>
              <w:t>ества муниципальных образований -</w:t>
            </w:r>
            <w:r w:rsidR="00776BA5" w:rsidRPr="00DF2EC1">
              <w:rPr>
                <w:rFonts w:ascii="Times New Roman" w:hAnsi="Times New Roman"/>
                <w:sz w:val="28"/>
                <w:szCs w:val="28"/>
              </w:rPr>
              <w:t>10</w:t>
            </w:r>
            <w:r w:rsidR="00300BB6" w:rsidRPr="00DF2EC1">
              <w:rPr>
                <w:rFonts w:ascii="Times New Roman" w:hAnsi="Times New Roman"/>
                <w:sz w:val="28"/>
                <w:szCs w:val="28"/>
              </w:rPr>
              <w:t>0%;</w:t>
            </w:r>
          </w:p>
          <w:p w:rsidR="00362938" w:rsidRPr="00DF2EC1" w:rsidRDefault="00362938" w:rsidP="008E1F27">
            <w:pPr>
              <w:pStyle w:val="a3"/>
              <w:numPr>
                <w:ilvl w:val="0"/>
                <w:numId w:val="20"/>
              </w:numPr>
              <w:tabs>
                <w:tab w:val="left" w:pos="339"/>
              </w:tabs>
              <w:ind w:left="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мероприятий, направленных на повышение профессионального уровня представителей архитектурного сообщества и качества архитектурной деятельности на территории Иркутской области </w:t>
            </w:r>
            <w:r w:rsidR="00800B73" w:rsidRPr="00DF2EC1">
              <w:rPr>
                <w:rFonts w:ascii="Times New Roman" w:hAnsi="Times New Roman"/>
                <w:sz w:val="28"/>
                <w:szCs w:val="28"/>
              </w:rPr>
              <w:t>–</w:t>
            </w:r>
            <w:r w:rsidR="000E6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6CD4" w:rsidRPr="00077855">
              <w:rPr>
                <w:rFonts w:ascii="Times New Roman" w:hAnsi="Times New Roman"/>
                <w:sz w:val="28"/>
                <w:szCs w:val="28"/>
              </w:rPr>
              <w:t>10</w:t>
            </w:r>
            <w:r w:rsidR="00800B73" w:rsidRPr="00077855">
              <w:rPr>
                <w:rFonts w:ascii="Times New Roman" w:hAnsi="Times New Roman"/>
                <w:sz w:val="28"/>
                <w:szCs w:val="28"/>
              </w:rPr>
              <w:t xml:space="preserve"> ед</w:t>
            </w:r>
            <w:r w:rsidRPr="000778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62938" w:rsidRPr="00DF2EC1" w:rsidRDefault="00362938" w:rsidP="00626801">
      <w:pPr>
        <w:pStyle w:val="a3"/>
        <w:shd w:val="clear" w:color="auto" w:fill="FFFFFF" w:themeFill="background1"/>
        <w:tabs>
          <w:tab w:val="left" w:pos="851"/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8D44FF" w:rsidRPr="00DF2EC1" w:rsidRDefault="008D44FF" w:rsidP="00685DD0">
      <w:pPr>
        <w:pStyle w:val="a3"/>
        <w:shd w:val="clear" w:color="auto" w:fill="FFFFFF" w:themeFill="background1"/>
        <w:tabs>
          <w:tab w:val="left" w:pos="851"/>
          <w:tab w:val="left" w:pos="1134"/>
        </w:tabs>
        <w:spacing w:after="240"/>
        <w:ind w:left="0"/>
        <w:jc w:val="center"/>
        <w:rPr>
          <w:rFonts w:asciiTheme="minorHAnsi" w:hAnsiTheme="minorHAnsi"/>
          <w:sz w:val="28"/>
        </w:rPr>
      </w:pPr>
      <w:r w:rsidRPr="00DF2EC1">
        <w:rPr>
          <w:sz w:val="28"/>
        </w:rPr>
        <w:t>РАЗДЕЛ 1. ЦЕЛЬ И ЗАДАЧИ ПОДПРОГРАММЫ, ЦЕЛЕВЫЕ ПОКАЗАТЕЛИ ПОДПРОГРАММЫ, СРОКИ РЕАЛИЗАЦИИ</w:t>
      </w:r>
    </w:p>
    <w:p w:rsidR="00B03FE9" w:rsidRPr="00DF2EC1" w:rsidRDefault="00B03FE9" w:rsidP="00B03F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Целью подпрограммы является </w:t>
      </w:r>
      <w:r w:rsidR="004A4DA3" w:rsidRPr="00DF2EC1">
        <w:rPr>
          <w:rFonts w:ascii="Times New Roman" w:hAnsi="Times New Roman"/>
          <w:sz w:val="28"/>
          <w:szCs w:val="24"/>
        </w:rPr>
        <w:t>создание условий для обеспечения комплексного пространственного и территориального развития Иркутской области.</w:t>
      </w:r>
    </w:p>
    <w:p w:rsidR="000757E4" w:rsidRPr="00DF2EC1" w:rsidRDefault="000757E4" w:rsidP="000757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Для достижения поставленной цели необходимо решить следующие задачи подпрограммы:</w:t>
      </w:r>
    </w:p>
    <w:p w:rsidR="000757E4" w:rsidRPr="00DF2EC1" w:rsidRDefault="000757E4" w:rsidP="000757E4">
      <w:pPr>
        <w:tabs>
          <w:tab w:val="left" w:pos="29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подготовка актуализированных документов территориального планирования и документации по планировки территории в Иркутской области</w:t>
      </w:r>
      <w:r w:rsidR="00A13122" w:rsidRPr="00DF2EC1">
        <w:rPr>
          <w:rFonts w:ascii="Times New Roman" w:hAnsi="Times New Roman"/>
          <w:sz w:val="28"/>
          <w:szCs w:val="28"/>
        </w:rPr>
        <w:t xml:space="preserve"> и определения границ населенных пунктов</w:t>
      </w:r>
      <w:r w:rsidRPr="00DF2EC1">
        <w:rPr>
          <w:rFonts w:ascii="Times New Roman" w:hAnsi="Times New Roman"/>
          <w:sz w:val="28"/>
          <w:szCs w:val="28"/>
        </w:rPr>
        <w:t>;</w:t>
      </w:r>
    </w:p>
    <w:p w:rsidR="000757E4" w:rsidRPr="00DF2EC1" w:rsidRDefault="000757E4" w:rsidP="000757E4">
      <w:pPr>
        <w:pStyle w:val="a3"/>
        <w:tabs>
          <w:tab w:val="left" w:pos="294"/>
        </w:tabs>
        <w:ind w:left="5"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осуществление эффективной государственной политики в сфере архитектуры Иркутской области;</w:t>
      </w:r>
    </w:p>
    <w:p w:rsidR="000757E4" w:rsidRPr="00DF2EC1" w:rsidRDefault="000757E4" w:rsidP="00075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организация и проведение мероприятий, направленных на повышение профессионального уровня представителей архитектурного сообщества и качества архитектурной деятельности на территории Иркутской области.</w:t>
      </w:r>
    </w:p>
    <w:p w:rsidR="008414EF" w:rsidRPr="00DF2EC1" w:rsidRDefault="008414EF" w:rsidP="008414E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Уровень достижения цели </w:t>
      </w:r>
      <w:r w:rsidR="007363B1" w:rsidRPr="00DF2EC1">
        <w:rPr>
          <w:rFonts w:ascii="Times New Roman" w:hAnsi="Times New Roman"/>
          <w:sz w:val="28"/>
          <w:szCs w:val="28"/>
        </w:rPr>
        <w:t xml:space="preserve">подпрограммы </w:t>
      </w:r>
      <w:r w:rsidRPr="00DF2EC1">
        <w:rPr>
          <w:rFonts w:ascii="Times New Roman" w:hAnsi="Times New Roman"/>
          <w:sz w:val="28"/>
          <w:szCs w:val="28"/>
        </w:rPr>
        <w:t>определяется достижением планируемых целевых показателей:</w:t>
      </w:r>
    </w:p>
    <w:p w:rsidR="008414EF" w:rsidRPr="00DF2EC1" w:rsidRDefault="008414EF" w:rsidP="008414E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доля муниципальных образований, имеющих актуализированные документы территориального планирования, от общего количества муниципальных образований;</w:t>
      </w:r>
    </w:p>
    <w:p w:rsidR="008414EF" w:rsidRPr="00DF2EC1" w:rsidRDefault="008414EF" w:rsidP="008414EF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lastRenderedPageBreak/>
        <w:t>количество проведенных мероприятий, направленных на повышение профессионального уровня представителей архитектурного сообщества и качества архитектурной деятельности на территории Иркутской области.</w:t>
      </w:r>
    </w:p>
    <w:p w:rsidR="00071526" w:rsidRPr="00DF2EC1" w:rsidRDefault="00071526" w:rsidP="00071526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 xml:space="preserve">Сведения о составе и значениях целевых показателей подпрограммы приведены </w:t>
      </w:r>
      <w:r w:rsidRPr="00DF2EC1">
        <w:rPr>
          <w:rFonts w:ascii="Times New Roman" w:hAnsi="Times New Roman"/>
          <w:sz w:val="28"/>
          <w:szCs w:val="28"/>
        </w:rPr>
        <w:t xml:space="preserve">в </w:t>
      </w:r>
      <w:r w:rsidR="00037A4C" w:rsidRPr="00DF2EC1">
        <w:rPr>
          <w:rFonts w:ascii="Times New Roman" w:hAnsi="Times New Roman"/>
          <w:sz w:val="28"/>
          <w:szCs w:val="28"/>
        </w:rPr>
        <w:t>П</w:t>
      </w:r>
      <w:r w:rsidRPr="00DF2EC1">
        <w:rPr>
          <w:sz w:val="28"/>
          <w:szCs w:val="28"/>
        </w:rPr>
        <w:t>риложении</w:t>
      </w:r>
      <w:r w:rsidRPr="00DF2EC1">
        <w:rPr>
          <w:rFonts w:ascii="Times New Roman" w:hAnsi="Times New Roman"/>
          <w:sz w:val="28"/>
          <w:szCs w:val="28"/>
        </w:rPr>
        <w:t xml:space="preserve"> </w:t>
      </w:r>
      <w:r w:rsidR="00093CC3" w:rsidRPr="00DF2EC1">
        <w:rPr>
          <w:rFonts w:ascii="Times New Roman" w:hAnsi="Times New Roman"/>
          <w:sz w:val="28"/>
          <w:szCs w:val="28"/>
        </w:rPr>
        <w:t>4</w:t>
      </w:r>
      <w:r w:rsidR="00037A4C" w:rsidRPr="00DF2EC1">
        <w:rPr>
          <w:rFonts w:asciiTheme="minorHAnsi" w:hAnsiTheme="minorHAnsi"/>
          <w:sz w:val="28"/>
          <w:szCs w:val="28"/>
        </w:rPr>
        <w:t xml:space="preserve"> </w:t>
      </w:r>
      <w:r w:rsidRPr="00DF2EC1">
        <w:rPr>
          <w:sz w:val="28"/>
          <w:szCs w:val="28"/>
        </w:rPr>
        <w:t xml:space="preserve">к государственной программе. </w:t>
      </w:r>
    </w:p>
    <w:p w:rsidR="00B03FE9" w:rsidRPr="00DF2EC1" w:rsidRDefault="00071526" w:rsidP="00071526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Срок реализации подпрограммы: 2018</w:t>
      </w:r>
      <w:r w:rsidR="004A0608" w:rsidRPr="00DF2EC1">
        <w:rPr>
          <w:rFonts w:asciiTheme="minorHAnsi" w:hAnsiTheme="minorHAnsi"/>
          <w:sz w:val="28"/>
          <w:szCs w:val="28"/>
        </w:rPr>
        <w:t xml:space="preserve"> </w:t>
      </w:r>
      <w:r w:rsidR="00C6259E" w:rsidRPr="00DF2EC1">
        <w:rPr>
          <w:sz w:val="28"/>
          <w:szCs w:val="28"/>
        </w:rPr>
        <w:t>-</w:t>
      </w:r>
      <w:r w:rsidR="004A0608" w:rsidRPr="00DF2EC1">
        <w:rPr>
          <w:rFonts w:asciiTheme="minorHAnsi" w:hAnsiTheme="minorHAnsi"/>
          <w:sz w:val="28"/>
          <w:szCs w:val="28"/>
        </w:rPr>
        <w:t xml:space="preserve"> </w:t>
      </w:r>
      <w:r w:rsidRPr="00DF2EC1">
        <w:rPr>
          <w:sz w:val="28"/>
          <w:szCs w:val="28"/>
        </w:rPr>
        <w:t>2022 годы.</w:t>
      </w:r>
    </w:p>
    <w:p w:rsidR="00E2451D" w:rsidRPr="00DF2EC1" w:rsidRDefault="00E2451D" w:rsidP="00071526">
      <w:pPr>
        <w:ind w:firstLine="709"/>
        <w:jc w:val="both"/>
        <w:rPr>
          <w:rFonts w:asciiTheme="minorHAnsi" w:hAnsiTheme="minorHAnsi"/>
          <w:sz w:val="28"/>
          <w:szCs w:val="28"/>
        </w:rPr>
      </w:pPr>
    </w:p>
    <w:p w:rsidR="00633AE7" w:rsidRPr="00DF2EC1" w:rsidRDefault="00633AE7" w:rsidP="008B5FC8">
      <w:pPr>
        <w:tabs>
          <w:tab w:val="left" w:pos="993"/>
        </w:tabs>
        <w:spacing w:after="240"/>
        <w:ind w:firstLine="709"/>
        <w:jc w:val="center"/>
        <w:rPr>
          <w:sz w:val="28"/>
          <w:szCs w:val="28"/>
        </w:rPr>
      </w:pPr>
      <w:r w:rsidRPr="00DF2EC1">
        <w:rPr>
          <w:sz w:val="28"/>
          <w:szCs w:val="28"/>
        </w:rPr>
        <w:t>РАЗДЕЛ 2. ВЕДОМСТВЕННЫЕ ЦЕЛЕВЫЕ ПРОГРАММЫ И ОСНОВНЫЕ МЕРОПРИЯТИЯ ПОДПРОГРАММЫ</w:t>
      </w:r>
    </w:p>
    <w:p w:rsidR="00B57D38" w:rsidRPr="00DF2EC1" w:rsidRDefault="00B57D38" w:rsidP="00B57D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Достижение цели подпрограммы по </w:t>
      </w:r>
      <w:r w:rsidRPr="00DF2EC1">
        <w:rPr>
          <w:rFonts w:ascii="Times New Roman" w:hAnsi="Times New Roman"/>
          <w:sz w:val="28"/>
          <w:szCs w:val="24"/>
        </w:rPr>
        <w:t>созданию условий для обеспечения комплексного пространственного и территориального развития Иркутской области</w:t>
      </w:r>
      <w:r w:rsidRPr="00DF2EC1">
        <w:rPr>
          <w:rFonts w:ascii="Times New Roman" w:hAnsi="Times New Roman"/>
          <w:sz w:val="28"/>
          <w:szCs w:val="28"/>
        </w:rPr>
        <w:t xml:space="preserve"> предполагается путем решения задач через реализацию следующего комплекса основных мероприятий:</w:t>
      </w:r>
    </w:p>
    <w:p w:rsidR="00B57D38" w:rsidRPr="00DF2EC1" w:rsidRDefault="00B57D38" w:rsidP="00B57D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для подготовки актуализированных документов территориального планирования и документации по планировки территории в Иркутской области и определения границ населенных пунктов предполагается реализация основного мероприятия «Создание условий для комплексного пространственного и территориального развития Иркутской области»;</w:t>
      </w:r>
    </w:p>
    <w:p w:rsidR="00B57D38" w:rsidRPr="00DF2EC1" w:rsidRDefault="00B57D38" w:rsidP="00B57D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для осуществления эффективной государственной политики в сфере архитектуры Иркутской области предполагается реализация основного мероприятия «Государственная политика в сфере архитектуры»;</w:t>
      </w:r>
    </w:p>
    <w:p w:rsidR="00B57D38" w:rsidRPr="00DF2EC1" w:rsidRDefault="00B57D38" w:rsidP="00B57D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для организации и проведения мероприятий, направленных на повышение профессионального уровня представителей архитектурного сообщества и качества архитектурной деятельности на территории Иркутской области предполагается реализация основного мероприятия «Создание условий для повышения качества архитектурной деятельности на территории Иркутской области».</w:t>
      </w:r>
    </w:p>
    <w:p w:rsidR="00633AE7" w:rsidRPr="00DF2EC1" w:rsidRDefault="00633AE7" w:rsidP="00633A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Ведомственные целевые программы в составе подпрограммы не предусмотрены.</w:t>
      </w:r>
    </w:p>
    <w:p w:rsidR="00633AE7" w:rsidRPr="00DF2EC1" w:rsidRDefault="00633AE7" w:rsidP="00633A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Перечень </w:t>
      </w:r>
      <w:r w:rsidR="007A4CA6" w:rsidRPr="00DF2EC1">
        <w:rPr>
          <w:rFonts w:ascii="Times New Roman" w:hAnsi="Times New Roman"/>
          <w:sz w:val="28"/>
          <w:szCs w:val="28"/>
        </w:rPr>
        <w:t xml:space="preserve">ведомственных целевых программ и </w:t>
      </w:r>
      <w:r w:rsidRPr="00DF2EC1">
        <w:rPr>
          <w:rFonts w:ascii="Times New Roman" w:hAnsi="Times New Roman"/>
          <w:sz w:val="28"/>
          <w:szCs w:val="28"/>
        </w:rPr>
        <w:t xml:space="preserve">основных мероприятий подпрограммы представлен </w:t>
      </w:r>
      <w:r w:rsidR="00040A4F" w:rsidRPr="00DF2EC1">
        <w:rPr>
          <w:rFonts w:ascii="Times New Roman" w:hAnsi="Times New Roman"/>
          <w:sz w:val="28"/>
          <w:szCs w:val="28"/>
        </w:rPr>
        <w:t>в П</w:t>
      </w:r>
      <w:r w:rsidRPr="00DF2EC1">
        <w:rPr>
          <w:rFonts w:ascii="Times New Roman" w:hAnsi="Times New Roman"/>
          <w:sz w:val="28"/>
          <w:szCs w:val="28"/>
        </w:rPr>
        <w:t xml:space="preserve">риложении </w:t>
      </w:r>
      <w:r w:rsidR="00093CC3" w:rsidRPr="00DF2EC1">
        <w:rPr>
          <w:rFonts w:ascii="Times New Roman" w:hAnsi="Times New Roman"/>
          <w:sz w:val="28"/>
          <w:szCs w:val="28"/>
        </w:rPr>
        <w:t>5</w:t>
      </w:r>
      <w:r w:rsidR="007C406F" w:rsidRPr="00DF2EC1">
        <w:rPr>
          <w:rFonts w:ascii="Times New Roman" w:hAnsi="Times New Roman"/>
          <w:sz w:val="28"/>
          <w:szCs w:val="28"/>
        </w:rPr>
        <w:t xml:space="preserve"> </w:t>
      </w:r>
      <w:r w:rsidRPr="00DF2EC1">
        <w:rPr>
          <w:rFonts w:ascii="Times New Roman" w:hAnsi="Times New Roman"/>
          <w:sz w:val="28"/>
          <w:szCs w:val="28"/>
        </w:rPr>
        <w:t>к государственной программе.</w:t>
      </w:r>
    </w:p>
    <w:p w:rsidR="00633AE7" w:rsidRPr="00DF2EC1" w:rsidRDefault="00633AE7" w:rsidP="00633A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5BD6" w:rsidRPr="00DF2EC1" w:rsidRDefault="000511FB" w:rsidP="00685DD0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 3. МЕРЫ ГОСУДАРСТВЕННОГО РЕГУЛИРОВАНИЯ, НАПРАВЛЕННЫЕ НА ДОСТИЖЕНИЕ ЦЕЛИ И ЗАДАЧ ПОДПРОГРАММЫ</w:t>
      </w:r>
    </w:p>
    <w:p w:rsidR="000511FB" w:rsidRPr="00DF2EC1" w:rsidRDefault="000511FB" w:rsidP="00051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Государственное регулирование, направленное на достижение цели и задач подпрограммы, осуществляется в соответствии с постановлением администрации Иркутской области от 31 октября 2007 года № 261-па «О Службе архитектуры Иркутской области». </w:t>
      </w:r>
    </w:p>
    <w:p w:rsidR="000511FB" w:rsidRDefault="000511FB" w:rsidP="00051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В целях реализации подпрограммы планируется разработка нормативного правового акта, регламентирующего порядок предоставления субсидий из областного бюджета местным бюджетам на реализацию мероприятий подпрограммы.</w:t>
      </w:r>
    </w:p>
    <w:p w:rsidR="00AF40EC" w:rsidRPr="00DF2EC1" w:rsidRDefault="00AF40EC" w:rsidP="000511F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044A" w:rsidRPr="00DF2EC1" w:rsidRDefault="00A5044A" w:rsidP="00A3652E">
      <w:pPr>
        <w:autoSpaceDE w:val="0"/>
        <w:autoSpaceDN w:val="0"/>
        <w:adjustRightInd w:val="0"/>
        <w:spacing w:after="240"/>
        <w:ind w:firstLine="539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 4. РЕСУРСНОЕ ОБЕСПЕЧЕНИЕ ПОДПРОГРАММЫ</w:t>
      </w:r>
    </w:p>
    <w:p w:rsidR="00A5044A" w:rsidRPr="00DF2EC1" w:rsidRDefault="00A5044A" w:rsidP="00A5044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Информация о ресурсном обеспечении реализации подпрограммы за счет средств, предусмотренных в областном бюджете, представлена </w:t>
      </w:r>
      <w:r w:rsidR="007C406F" w:rsidRPr="00DF2EC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7C406F" w:rsidRPr="00DF2EC1">
        <w:rPr>
          <w:rFonts w:ascii="Times New Roman" w:hAnsi="Times New Roman"/>
          <w:sz w:val="28"/>
          <w:szCs w:val="28"/>
          <w:shd w:val="clear" w:color="auto" w:fill="D6E3BC" w:themeFill="accent3" w:themeFillTint="66"/>
        </w:rPr>
        <w:t xml:space="preserve"> </w:t>
      </w:r>
      <w:r w:rsidR="007C406F" w:rsidRPr="00DF2EC1">
        <w:rPr>
          <w:rFonts w:ascii="Times New Roman" w:hAnsi="Times New Roman"/>
          <w:sz w:val="28"/>
          <w:szCs w:val="28"/>
        </w:rPr>
        <w:t>П</w:t>
      </w:r>
      <w:r w:rsidRPr="00DF2EC1">
        <w:rPr>
          <w:rFonts w:ascii="Times New Roman" w:hAnsi="Times New Roman"/>
          <w:sz w:val="28"/>
          <w:szCs w:val="28"/>
        </w:rPr>
        <w:t xml:space="preserve">риложении </w:t>
      </w:r>
      <w:r w:rsidR="00093CC3" w:rsidRPr="00DF2EC1">
        <w:rPr>
          <w:rFonts w:ascii="Times New Roman" w:hAnsi="Times New Roman"/>
          <w:sz w:val="28"/>
          <w:szCs w:val="28"/>
        </w:rPr>
        <w:t>6</w:t>
      </w:r>
      <w:r w:rsidR="007C406F" w:rsidRPr="00DF2EC1">
        <w:rPr>
          <w:rFonts w:ascii="Times New Roman" w:hAnsi="Times New Roman"/>
          <w:sz w:val="28"/>
          <w:szCs w:val="28"/>
        </w:rPr>
        <w:t xml:space="preserve"> </w:t>
      </w:r>
      <w:r w:rsidRPr="00DF2EC1">
        <w:rPr>
          <w:rFonts w:ascii="Times New Roman" w:hAnsi="Times New Roman"/>
          <w:sz w:val="28"/>
          <w:szCs w:val="28"/>
        </w:rPr>
        <w:t>к государственной программе.</w:t>
      </w:r>
    </w:p>
    <w:p w:rsidR="00A5044A" w:rsidRPr="00DF2EC1" w:rsidRDefault="00A5044A" w:rsidP="00A5044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Прогнозная (справочная) оценка ресурсного обеспечения реализации подпрограммы за счет всех источников финансирования представлена </w:t>
      </w:r>
      <w:r w:rsidR="007C406F" w:rsidRPr="00DF2EC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7C406F" w:rsidRPr="00DF2EC1">
        <w:rPr>
          <w:rFonts w:ascii="Times New Roman" w:hAnsi="Times New Roman"/>
          <w:sz w:val="28"/>
          <w:szCs w:val="28"/>
          <w:shd w:val="clear" w:color="auto" w:fill="D6E3BC" w:themeFill="accent3" w:themeFillTint="66"/>
        </w:rPr>
        <w:t xml:space="preserve"> </w:t>
      </w:r>
      <w:r w:rsidR="007C406F" w:rsidRPr="00DF2EC1">
        <w:rPr>
          <w:rFonts w:ascii="Times New Roman" w:hAnsi="Times New Roman"/>
          <w:sz w:val="28"/>
          <w:szCs w:val="28"/>
        </w:rPr>
        <w:t>П</w:t>
      </w:r>
      <w:r w:rsidRPr="00DF2EC1">
        <w:rPr>
          <w:rFonts w:ascii="Times New Roman" w:hAnsi="Times New Roman"/>
          <w:sz w:val="28"/>
          <w:szCs w:val="28"/>
        </w:rPr>
        <w:t>риложении</w:t>
      </w:r>
      <w:r w:rsidR="00093CC3" w:rsidRPr="00DF2EC1">
        <w:rPr>
          <w:rFonts w:ascii="Times New Roman" w:hAnsi="Times New Roman"/>
          <w:sz w:val="28"/>
          <w:szCs w:val="28"/>
        </w:rPr>
        <w:t xml:space="preserve"> 7</w:t>
      </w:r>
      <w:r w:rsidRPr="00DF2EC1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9859BF" w:rsidRPr="00DF2EC1" w:rsidRDefault="009859BF" w:rsidP="009859BF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859BF" w:rsidRPr="00DF2EC1" w:rsidRDefault="009859BF" w:rsidP="00A3652E">
      <w:pPr>
        <w:spacing w:after="240"/>
        <w:jc w:val="center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Р</w:t>
      </w:r>
      <w:r w:rsidRPr="00DF2EC1">
        <w:rPr>
          <w:rFonts w:ascii="Times New Roman" w:hAnsi="Times New Roman"/>
          <w:sz w:val="28"/>
          <w:szCs w:val="28"/>
        </w:rPr>
        <w:t>АЗДЕЛ</w:t>
      </w:r>
      <w:r w:rsidRPr="00DF2EC1">
        <w:rPr>
          <w:sz w:val="28"/>
          <w:szCs w:val="28"/>
        </w:rPr>
        <w:t xml:space="preserve"> 5. ОБЪЕМЫ ФИНАНСИРОВАНИЯ МЕРОПРИЯТИЙ ПОДПРОГРАММЫ ЗА СЧЕТ СРЕДСТВ ФЕДЕРАЛЬНОГО БЮДЖЕТА</w:t>
      </w:r>
    </w:p>
    <w:p w:rsidR="009859BF" w:rsidRPr="00DF2EC1" w:rsidRDefault="009859BF" w:rsidP="00565EF8">
      <w:pPr>
        <w:spacing w:after="240"/>
        <w:ind w:firstLine="709"/>
        <w:jc w:val="both"/>
        <w:rPr>
          <w:rFonts w:asciiTheme="minorHAnsi" w:hAnsiTheme="minorHAnsi"/>
          <w:sz w:val="28"/>
        </w:rPr>
      </w:pPr>
      <w:r w:rsidRPr="00DF2EC1">
        <w:rPr>
          <w:sz w:val="28"/>
        </w:rPr>
        <w:t>Привлечение средств федерального бюджета в рамках реализации мероприятий подпрограммы не предусмотрено.</w:t>
      </w:r>
    </w:p>
    <w:p w:rsidR="009859BF" w:rsidRPr="00DF2EC1" w:rsidRDefault="009859BF" w:rsidP="00A3652E">
      <w:pPr>
        <w:spacing w:after="240"/>
        <w:jc w:val="center"/>
        <w:rPr>
          <w:rFonts w:asciiTheme="minorHAnsi" w:hAnsiTheme="minorHAnsi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</w:t>
      </w:r>
      <w:r w:rsidR="009329E9" w:rsidRPr="00DF2EC1">
        <w:rPr>
          <w:rFonts w:ascii="Times New Roman" w:hAnsi="Times New Roman"/>
          <w:sz w:val="28"/>
          <w:szCs w:val="28"/>
        </w:rPr>
        <w:t xml:space="preserve">АЗДЕЛ </w:t>
      </w:r>
      <w:r w:rsidRPr="00DF2EC1">
        <w:rPr>
          <w:rFonts w:ascii="Times New Roman" w:hAnsi="Times New Roman"/>
          <w:sz w:val="28"/>
          <w:szCs w:val="28"/>
        </w:rPr>
        <w:t>6.</w:t>
      </w:r>
      <w:r w:rsidRPr="00DF2EC1">
        <w:rPr>
          <w:sz w:val="28"/>
          <w:szCs w:val="28"/>
        </w:rPr>
        <w:t xml:space="preserve"> СВЕДЕНИЯ ОБ УЧАСТИИ МУНИЦИПАЛЬНЫХ ОБРАЗОВАНИЙ ИРКУТСКОЙ ОБЛАСТИ</w:t>
      </w:r>
      <w:r w:rsidR="0033626D" w:rsidRPr="00DF2EC1">
        <w:rPr>
          <w:rFonts w:asciiTheme="minorHAnsi" w:hAnsiTheme="minorHAnsi"/>
          <w:sz w:val="28"/>
          <w:szCs w:val="28"/>
        </w:rPr>
        <w:t xml:space="preserve"> </w:t>
      </w:r>
      <w:r w:rsidR="0033626D" w:rsidRPr="00DF2EC1">
        <w:rPr>
          <w:rFonts w:ascii="Times New Roman" w:hAnsi="Times New Roman"/>
          <w:sz w:val="28"/>
          <w:szCs w:val="28"/>
        </w:rPr>
        <w:t>В РЕАЛИЗАЦИИ ПОДПРОГРАММЫ</w:t>
      </w:r>
    </w:p>
    <w:p w:rsidR="001A3772" w:rsidRPr="00DF2EC1" w:rsidRDefault="001A3772" w:rsidP="0033626D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В целях реализации подпрограммы предусмотрены следующие мероприятия с участием муниципальных образований Иркутской области:</w:t>
      </w:r>
    </w:p>
    <w:p w:rsidR="001A3772" w:rsidRPr="00DF2EC1" w:rsidRDefault="001A3772" w:rsidP="0033626D">
      <w:pPr>
        <w:pStyle w:val="a3"/>
        <w:numPr>
          <w:ilvl w:val="0"/>
          <w:numId w:val="49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Предоставление субсидий на актуализацию документов территориального планирования;</w:t>
      </w:r>
    </w:p>
    <w:p w:rsidR="001A3772" w:rsidRPr="00DF2EC1" w:rsidRDefault="001A3772" w:rsidP="0033626D">
      <w:pPr>
        <w:pStyle w:val="a3"/>
        <w:numPr>
          <w:ilvl w:val="0"/>
          <w:numId w:val="49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Предоставление субсидий на подготовку документации по планировке территорий;</w:t>
      </w:r>
    </w:p>
    <w:p w:rsidR="001A3772" w:rsidRPr="00DF2EC1" w:rsidRDefault="001A3772" w:rsidP="0033626D">
      <w:pPr>
        <w:pStyle w:val="a3"/>
        <w:numPr>
          <w:ilvl w:val="0"/>
          <w:numId w:val="49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Предоставление субсидий на проведение работ в отношении постановки на кадастровый учет границ населенных пунктов Иркутской области.</w:t>
      </w:r>
    </w:p>
    <w:p w:rsidR="009859BF" w:rsidRPr="00DF2EC1" w:rsidRDefault="001A3772" w:rsidP="00FF6D29">
      <w:pPr>
        <w:shd w:val="clear" w:color="auto" w:fill="FFFFFF" w:themeFill="background1"/>
        <w:tabs>
          <w:tab w:val="left" w:pos="1134"/>
        </w:tabs>
        <w:spacing w:after="240"/>
        <w:ind w:firstLine="709"/>
        <w:jc w:val="both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Цели и условия предоставления и расходования субсидий местным бюджетам из областного бюджета, критерии отбора муниципальных образований Иркутской области для предоставления указанных субсидий устанавливаются нормативными правовыми актами П</w:t>
      </w:r>
      <w:r w:rsidR="00FF6D29" w:rsidRPr="00DF2EC1">
        <w:rPr>
          <w:sz w:val="28"/>
          <w:szCs w:val="28"/>
        </w:rPr>
        <w:t>равительства Иркутской области.</w:t>
      </w:r>
    </w:p>
    <w:p w:rsidR="009542D6" w:rsidRPr="00DF2EC1" w:rsidRDefault="009542D6" w:rsidP="00A3652E">
      <w:pPr>
        <w:spacing w:after="240"/>
        <w:jc w:val="center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Р</w:t>
      </w:r>
      <w:r w:rsidRPr="00DF2EC1">
        <w:rPr>
          <w:rFonts w:ascii="Times New Roman" w:hAnsi="Times New Roman"/>
          <w:sz w:val="28"/>
          <w:szCs w:val="28"/>
        </w:rPr>
        <w:t>АЗДЕЛ</w:t>
      </w:r>
      <w:r w:rsidR="009859BF" w:rsidRPr="00DF2EC1">
        <w:rPr>
          <w:sz w:val="28"/>
          <w:szCs w:val="28"/>
        </w:rPr>
        <w:t xml:space="preserve"> 7. СВЕДЕНИЯ ОБ УЧАСТИИ ГОСУДАРСТВЕННЫХ ВНЕБЮДЖЕТНЫХ ФОНДОВ</w:t>
      </w:r>
    </w:p>
    <w:p w:rsidR="009859BF" w:rsidRPr="00DF2EC1" w:rsidRDefault="009859BF" w:rsidP="009542D6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Участие государственных внебюджетных фондов в реализации мероприятий подпрограммы не планируется.</w:t>
      </w:r>
    </w:p>
    <w:p w:rsidR="009859BF" w:rsidRPr="00DF2EC1" w:rsidRDefault="009859BF" w:rsidP="009859BF">
      <w:pPr>
        <w:rPr>
          <w:sz w:val="28"/>
          <w:szCs w:val="28"/>
        </w:rPr>
      </w:pPr>
    </w:p>
    <w:p w:rsidR="00F77A6E" w:rsidRPr="00DF2EC1" w:rsidRDefault="00183C12" w:rsidP="00A3652E">
      <w:pPr>
        <w:spacing w:after="240"/>
        <w:jc w:val="center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Р</w:t>
      </w:r>
      <w:r w:rsidRPr="00DF2EC1">
        <w:rPr>
          <w:rFonts w:ascii="Times New Roman" w:hAnsi="Times New Roman"/>
          <w:sz w:val="28"/>
          <w:szCs w:val="28"/>
        </w:rPr>
        <w:t>АЗДЕЛ</w:t>
      </w:r>
      <w:r w:rsidR="009859BF" w:rsidRPr="00DF2EC1">
        <w:rPr>
          <w:rFonts w:ascii="Times New Roman" w:hAnsi="Times New Roman"/>
          <w:sz w:val="28"/>
          <w:szCs w:val="28"/>
        </w:rPr>
        <w:t xml:space="preserve"> </w:t>
      </w:r>
      <w:r w:rsidR="009859BF" w:rsidRPr="00DF2EC1">
        <w:rPr>
          <w:sz w:val="28"/>
          <w:szCs w:val="28"/>
        </w:rPr>
        <w:t>8. СВЕДЕНИЯ ОБ УЧАСТИИ ОРГАНИЗАЦИЙ</w:t>
      </w:r>
    </w:p>
    <w:p w:rsidR="00E87367" w:rsidRPr="00DF2EC1" w:rsidRDefault="009859BF" w:rsidP="00FF6D29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 xml:space="preserve">Государственные унитарные предприятия Иркутской области, акционерные общества с участием Иркутской области, общественные, </w:t>
      </w:r>
      <w:r w:rsidRPr="00DF2EC1">
        <w:rPr>
          <w:sz w:val="28"/>
          <w:szCs w:val="28"/>
        </w:rPr>
        <w:lastRenderedPageBreak/>
        <w:t>научные и иные организации участия в реализации подпрограммы не принимают.</w:t>
      </w:r>
      <w:r w:rsidR="00E87367" w:rsidRPr="00DF2EC1">
        <w:rPr>
          <w:sz w:val="28"/>
          <w:szCs w:val="28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69"/>
        <w:gridCol w:w="4585"/>
      </w:tblGrid>
      <w:tr w:rsidR="00E87367" w:rsidRPr="00DF2EC1" w:rsidTr="00077EAE">
        <w:tc>
          <w:tcPr>
            <w:tcW w:w="4927" w:type="dxa"/>
          </w:tcPr>
          <w:p w:rsidR="00E87367" w:rsidRPr="00DF2EC1" w:rsidRDefault="00E87367" w:rsidP="00077EAE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E87367" w:rsidRPr="00DF2EC1" w:rsidRDefault="008D6C28" w:rsidP="00077EA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:rsidR="00E87367" w:rsidRPr="00DF2EC1" w:rsidRDefault="00E87367" w:rsidP="00077EA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</w:p>
          <w:p w:rsidR="00E87367" w:rsidRPr="00DF2EC1" w:rsidRDefault="00E87367" w:rsidP="00077EA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Иркутской области</w:t>
            </w:r>
          </w:p>
          <w:p w:rsidR="00E87367" w:rsidRPr="00DF2EC1" w:rsidRDefault="00E87367" w:rsidP="00512D1F">
            <w:pPr>
              <w:widowControl w:val="0"/>
              <w:autoSpaceDE w:val="0"/>
              <w:autoSpaceDN w:val="0"/>
              <w:adjustRightInd w:val="0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</w:rPr>
              <w:t xml:space="preserve">«Развитие и управление имущественным комплексом </w:t>
            </w:r>
            <w:r w:rsidR="00512D1F" w:rsidRPr="00DF2EC1">
              <w:rPr>
                <w:rFonts w:ascii="Times New Roman" w:hAnsi="Times New Roman"/>
                <w:sz w:val="28"/>
              </w:rPr>
              <w:t xml:space="preserve">и земельными ресурсами </w:t>
            </w:r>
            <w:r w:rsidRPr="00DF2EC1">
              <w:rPr>
                <w:rFonts w:ascii="Times New Roman" w:hAnsi="Times New Roman"/>
                <w:sz w:val="28"/>
              </w:rPr>
              <w:t>Иркутской области» на 2018-2022 годы</w:t>
            </w:r>
          </w:p>
        </w:tc>
      </w:tr>
    </w:tbl>
    <w:p w:rsidR="00E87367" w:rsidRPr="00DF2EC1" w:rsidRDefault="00E87367" w:rsidP="00E87367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87367" w:rsidRPr="00DF2EC1" w:rsidRDefault="00E87367" w:rsidP="00B6167F">
      <w:pPr>
        <w:pStyle w:val="2"/>
        <w:spacing w:before="0" w:after="0"/>
        <w:ind w:left="0"/>
        <w:rPr>
          <w:sz w:val="28"/>
        </w:rPr>
      </w:pPr>
      <w:r w:rsidRPr="00DF2EC1">
        <w:rPr>
          <w:sz w:val="28"/>
        </w:rPr>
        <w:t>ПАСПОРТ</w:t>
      </w:r>
    </w:p>
    <w:p w:rsidR="00E87367" w:rsidRPr="00DF2EC1" w:rsidRDefault="00E87367" w:rsidP="00B616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F2EC1">
        <w:rPr>
          <w:rFonts w:ascii="Times New Roman" w:hAnsi="Times New Roman"/>
          <w:b/>
          <w:sz w:val="28"/>
          <w:szCs w:val="28"/>
        </w:rPr>
        <w:t>ПОДПРОГРАММЫ «</w:t>
      </w:r>
      <w:r w:rsidR="008D6C28" w:rsidRPr="00DF2EC1">
        <w:rPr>
          <w:rFonts w:ascii="Times New Roman" w:hAnsi="Times New Roman"/>
          <w:b/>
          <w:sz w:val="28"/>
          <w:szCs w:val="28"/>
        </w:rPr>
        <w:t>СОДЕРЖАНИЕ И УПРАВЛЕНИЕ ГОСУДАРСТВЕННЫМ ИМУЩЕСТВОМ, ЗАКРЕПЛЕННЫМ ЗА УПРАВЛЕНИЕМ ДЕЛАМИ ГУБЕРНАТОРА ИРКУТСКОЙ ОБЛАСТИ И ПРАВИТ</w:t>
      </w:r>
      <w:r w:rsidR="003C0C1E" w:rsidRPr="00DF2EC1">
        <w:rPr>
          <w:rFonts w:ascii="Times New Roman" w:hAnsi="Times New Roman"/>
          <w:b/>
          <w:sz w:val="28"/>
          <w:szCs w:val="28"/>
        </w:rPr>
        <w:t>Е</w:t>
      </w:r>
      <w:r w:rsidR="00673672" w:rsidRPr="00DF2EC1">
        <w:rPr>
          <w:rFonts w:ascii="Times New Roman" w:hAnsi="Times New Roman"/>
          <w:b/>
          <w:sz w:val="28"/>
          <w:szCs w:val="28"/>
        </w:rPr>
        <w:t>ЛЬС</w:t>
      </w:r>
      <w:r w:rsidR="008D6C28" w:rsidRPr="00DF2EC1">
        <w:rPr>
          <w:rFonts w:ascii="Times New Roman" w:hAnsi="Times New Roman"/>
          <w:b/>
          <w:sz w:val="28"/>
          <w:szCs w:val="28"/>
        </w:rPr>
        <w:t>ТВА ИРКУТСКОЙ ОБЛАСТИ НА ПРАВЕ ОПЕРАТИВНОГО УПРАВЛЕНИЯ</w:t>
      </w:r>
      <w:r w:rsidRPr="00DF2EC1">
        <w:rPr>
          <w:rFonts w:ascii="Times New Roman" w:hAnsi="Times New Roman"/>
          <w:b/>
          <w:sz w:val="28"/>
          <w:szCs w:val="28"/>
        </w:rPr>
        <w:t>» НА 2018-2022 ГОДЫ</w:t>
      </w:r>
    </w:p>
    <w:p w:rsidR="00DD36FB" w:rsidRPr="00DF2EC1" w:rsidRDefault="00E87367" w:rsidP="00B6167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F2EC1">
        <w:rPr>
          <w:rFonts w:ascii="Times New Roman" w:hAnsi="Times New Roman"/>
          <w:b/>
          <w:bCs/>
          <w:sz w:val="28"/>
          <w:szCs w:val="28"/>
        </w:rPr>
        <w:t xml:space="preserve">ГОСУДАРСТВЕННОЙ ПРОГРАММЫ ИРКУТСКОЙ ОБЛАСТИ «РАЗВИТИЕ И УПРАВЛЕНИЕ ИМУЩЕСТВЕННЫМ КОМПЛЕКСОМ </w:t>
      </w:r>
      <w:r w:rsidR="00DD36FB" w:rsidRPr="00DF2EC1">
        <w:rPr>
          <w:rFonts w:ascii="Times New Roman" w:hAnsi="Times New Roman"/>
          <w:b/>
          <w:bCs/>
          <w:sz w:val="28"/>
          <w:szCs w:val="28"/>
        </w:rPr>
        <w:t xml:space="preserve">И ЗЕМЕЛЬНЫМИ РЕСУРСАМИ </w:t>
      </w:r>
      <w:r w:rsidRPr="00DF2EC1">
        <w:rPr>
          <w:rFonts w:ascii="Times New Roman" w:hAnsi="Times New Roman"/>
          <w:b/>
          <w:bCs/>
          <w:sz w:val="28"/>
          <w:szCs w:val="28"/>
        </w:rPr>
        <w:t xml:space="preserve">ИРКУТСКОЙ ОБЛАСТИ» </w:t>
      </w:r>
    </w:p>
    <w:p w:rsidR="00E87367" w:rsidRPr="00DF2EC1" w:rsidRDefault="00E87367" w:rsidP="00B6167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F2EC1">
        <w:rPr>
          <w:rFonts w:ascii="Times New Roman" w:hAnsi="Times New Roman"/>
          <w:b/>
          <w:bCs/>
          <w:sz w:val="28"/>
          <w:szCs w:val="28"/>
        </w:rPr>
        <w:t>НА 2018-2022 ГОДЫ</w:t>
      </w:r>
    </w:p>
    <w:p w:rsidR="00E87367" w:rsidRPr="00DF2EC1" w:rsidRDefault="00E87367" w:rsidP="00E87367">
      <w:pPr>
        <w:jc w:val="center"/>
        <w:rPr>
          <w:b/>
          <w:sz w:val="24"/>
        </w:rPr>
      </w:pPr>
      <w:r w:rsidRPr="00DF2EC1">
        <w:rPr>
          <w:sz w:val="24"/>
        </w:rPr>
        <w:t>(далее соответственно - подпрограмма, государственная программа)</w:t>
      </w:r>
    </w:p>
    <w:p w:rsidR="00E87367" w:rsidRPr="00DF2EC1" w:rsidRDefault="00E87367" w:rsidP="00E87367">
      <w:pPr>
        <w:pStyle w:val="a3"/>
        <w:shd w:val="clear" w:color="auto" w:fill="FFFFFF" w:themeFill="background1"/>
        <w:tabs>
          <w:tab w:val="left" w:pos="851"/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38"/>
        <w:gridCol w:w="5698"/>
      </w:tblGrid>
      <w:tr w:rsidR="00E87367" w:rsidRPr="00DF2EC1" w:rsidTr="00077EAE">
        <w:tc>
          <w:tcPr>
            <w:tcW w:w="3573" w:type="dxa"/>
            <w:vAlign w:val="center"/>
          </w:tcPr>
          <w:p w:rsidR="00E87367" w:rsidRPr="00DF2EC1" w:rsidRDefault="00E87367" w:rsidP="00077E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5783" w:type="dxa"/>
            <w:vAlign w:val="center"/>
          </w:tcPr>
          <w:p w:rsidR="00E87367" w:rsidRPr="00DF2EC1" w:rsidRDefault="00E87367" w:rsidP="00C41AF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</w:rPr>
              <w:t xml:space="preserve">«Развитие и управление имущественным комплексом </w:t>
            </w:r>
            <w:r w:rsidR="00C41AFB" w:rsidRPr="00DF2EC1">
              <w:rPr>
                <w:rFonts w:ascii="Times New Roman" w:hAnsi="Times New Roman"/>
                <w:sz w:val="28"/>
              </w:rPr>
              <w:t xml:space="preserve">и земельными ресурсами </w:t>
            </w:r>
            <w:r w:rsidRPr="00DF2EC1">
              <w:rPr>
                <w:rFonts w:ascii="Times New Roman" w:hAnsi="Times New Roman"/>
                <w:sz w:val="28"/>
              </w:rPr>
              <w:t>Иркутской области» на 2018-2022 годы</w:t>
            </w:r>
          </w:p>
        </w:tc>
      </w:tr>
      <w:tr w:rsidR="00E87367" w:rsidRPr="00DF2EC1" w:rsidTr="00077EAE">
        <w:tc>
          <w:tcPr>
            <w:tcW w:w="3573" w:type="dxa"/>
            <w:vAlign w:val="center"/>
          </w:tcPr>
          <w:p w:rsidR="00E87367" w:rsidRPr="00DF2EC1" w:rsidRDefault="00E87367" w:rsidP="00077E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vAlign w:val="center"/>
          </w:tcPr>
          <w:p w:rsidR="00E87367" w:rsidRPr="00DF2EC1" w:rsidRDefault="000F07AF" w:rsidP="00077E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4"/>
              </w:rPr>
              <w:t>«Содержание и управление государственным имуществом, закрепленным за управлением делами Губернатора Иркутской области и Правительства Иркутской области на праве оперативного управления» на 2018-2022 годы</w:t>
            </w:r>
          </w:p>
        </w:tc>
      </w:tr>
      <w:tr w:rsidR="00E87367" w:rsidRPr="00DF2EC1" w:rsidTr="00077EAE">
        <w:tc>
          <w:tcPr>
            <w:tcW w:w="3573" w:type="dxa"/>
            <w:vAlign w:val="center"/>
          </w:tcPr>
          <w:p w:rsidR="00E87367" w:rsidRPr="00DF2EC1" w:rsidRDefault="00E87367" w:rsidP="00077E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783" w:type="dxa"/>
            <w:vAlign w:val="center"/>
          </w:tcPr>
          <w:p w:rsidR="00E87367" w:rsidRPr="00DF2EC1" w:rsidRDefault="00164374" w:rsidP="00077E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Управление делами Губернатора Иркутской области и Правительства Иркутской области</w:t>
            </w:r>
          </w:p>
        </w:tc>
      </w:tr>
      <w:tr w:rsidR="00E87367" w:rsidRPr="00DF2EC1" w:rsidTr="00077EAE">
        <w:trPr>
          <w:trHeight w:val="353"/>
        </w:trPr>
        <w:tc>
          <w:tcPr>
            <w:tcW w:w="3573" w:type="dxa"/>
            <w:vAlign w:val="center"/>
          </w:tcPr>
          <w:p w:rsidR="00E87367" w:rsidRPr="00DF2EC1" w:rsidRDefault="00E87367" w:rsidP="00077E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5783" w:type="dxa"/>
            <w:vAlign w:val="center"/>
          </w:tcPr>
          <w:p w:rsidR="00E87367" w:rsidRPr="00DF2EC1" w:rsidRDefault="00164374" w:rsidP="00077E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Управление делами Губернатора Иркутской области и Правительства Иркутской области</w:t>
            </w:r>
          </w:p>
        </w:tc>
      </w:tr>
      <w:tr w:rsidR="00E87367" w:rsidRPr="00DF2EC1" w:rsidTr="00077EAE">
        <w:tc>
          <w:tcPr>
            <w:tcW w:w="3573" w:type="dxa"/>
            <w:vAlign w:val="center"/>
          </w:tcPr>
          <w:p w:rsidR="00E87367" w:rsidRPr="00DF2EC1" w:rsidRDefault="00E87367" w:rsidP="00077E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vAlign w:val="center"/>
          </w:tcPr>
          <w:p w:rsidR="00E87367" w:rsidRPr="00DF2EC1" w:rsidRDefault="0054287B" w:rsidP="00077E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Содержание и управление государственным имуществом, закрепленным за управлением делами Губернатора Иркутской области и Правительства Иркутской области на праве оперативного управления</w:t>
            </w:r>
          </w:p>
        </w:tc>
      </w:tr>
      <w:tr w:rsidR="00E87367" w:rsidRPr="00DF2EC1" w:rsidTr="00077EAE">
        <w:tc>
          <w:tcPr>
            <w:tcW w:w="3573" w:type="dxa"/>
            <w:vAlign w:val="center"/>
          </w:tcPr>
          <w:p w:rsidR="00E87367" w:rsidRPr="00DF2EC1" w:rsidRDefault="00E87367" w:rsidP="00077E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vAlign w:val="center"/>
          </w:tcPr>
          <w:p w:rsidR="00E87367" w:rsidRPr="00DF2EC1" w:rsidRDefault="0054287B" w:rsidP="005F7911">
            <w:pPr>
              <w:pStyle w:val="a3"/>
              <w:numPr>
                <w:ilvl w:val="1"/>
                <w:numId w:val="32"/>
              </w:numPr>
              <w:tabs>
                <w:tab w:val="left" w:pos="430"/>
              </w:tabs>
              <w:spacing w:before="100" w:beforeAutospacing="1"/>
              <w:ind w:left="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Финансовое, материально-техническое обеспечение и социально-бытовое обслуживание деятельности Губернатора Иркутской области, Правительства Иркутской области, аппарата Губернатора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Иркутской области и Правительства Иркутской области, иных государственных органов Иркутской области в пределах полномочий управления делами Губернатора Иркутской области и </w:t>
            </w:r>
            <w:r w:rsidR="005F7911" w:rsidRPr="00DF2EC1">
              <w:rPr>
                <w:rFonts w:ascii="Times New Roman" w:hAnsi="Times New Roman"/>
                <w:sz w:val="28"/>
                <w:szCs w:val="28"/>
              </w:rPr>
              <w:t>Правительства Иркутской области;</w:t>
            </w:r>
          </w:p>
          <w:p w:rsidR="005F7911" w:rsidRPr="00DF2EC1" w:rsidRDefault="005F7911" w:rsidP="005F7911">
            <w:pPr>
              <w:pStyle w:val="a3"/>
              <w:numPr>
                <w:ilvl w:val="1"/>
                <w:numId w:val="32"/>
              </w:numPr>
              <w:tabs>
                <w:tab w:val="left" w:pos="430"/>
              </w:tabs>
              <w:spacing w:before="100" w:beforeAutospacing="1"/>
              <w:ind w:left="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Восстановление работоспособности и поддержание технико-экономических и эксплуатационных показателей объектов недвижимости и систем жизнеобеспечения объектов недвижимости, принадлежащих управлению делами Губернатора Иркутской области и Правительства Иркутской области на праве оперативного управления.</w:t>
            </w:r>
          </w:p>
        </w:tc>
      </w:tr>
      <w:tr w:rsidR="00E87367" w:rsidRPr="00DF2EC1" w:rsidTr="00077EAE">
        <w:tc>
          <w:tcPr>
            <w:tcW w:w="3573" w:type="dxa"/>
            <w:vAlign w:val="center"/>
          </w:tcPr>
          <w:p w:rsidR="00E87367" w:rsidRPr="00DF2EC1" w:rsidRDefault="00E87367" w:rsidP="00077E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783" w:type="dxa"/>
            <w:vAlign w:val="center"/>
          </w:tcPr>
          <w:p w:rsidR="00E87367" w:rsidRPr="00DF2EC1" w:rsidRDefault="00E87367" w:rsidP="00077E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2018 - 2022 годы</w:t>
            </w:r>
          </w:p>
        </w:tc>
      </w:tr>
      <w:tr w:rsidR="00E87367" w:rsidRPr="00DF2EC1" w:rsidTr="00077EAE">
        <w:tc>
          <w:tcPr>
            <w:tcW w:w="3573" w:type="dxa"/>
            <w:vAlign w:val="center"/>
          </w:tcPr>
          <w:p w:rsidR="00E87367" w:rsidRPr="00DF2EC1" w:rsidRDefault="00E87367" w:rsidP="00077E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783" w:type="dxa"/>
            <w:vAlign w:val="center"/>
          </w:tcPr>
          <w:p w:rsidR="00E87367" w:rsidRPr="00DF2EC1" w:rsidRDefault="007961A7" w:rsidP="00E74669">
            <w:pPr>
              <w:pStyle w:val="a3"/>
              <w:tabs>
                <w:tab w:val="left" w:pos="339"/>
              </w:tabs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color w:val="000000"/>
                <w:sz w:val="28"/>
                <w:szCs w:val="28"/>
              </w:rPr>
              <w:t>Степень выполнения плана по техническому обслуживанию и ремонту зданий, строений, сооружений, инженерных систем и систем жизнеобеспечения, закрепленных за управлением делами Губернатора Иркутской области и Правительства Иркутской области на праве оперативного управления</w:t>
            </w:r>
          </w:p>
        </w:tc>
      </w:tr>
      <w:tr w:rsidR="00E87367" w:rsidRPr="00DF2EC1" w:rsidTr="00077EAE">
        <w:tc>
          <w:tcPr>
            <w:tcW w:w="3573" w:type="dxa"/>
            <w:vAlign w:val="center"/>
          </w:tcPr>
          <w:p w:rsidR="00E87367" w:rsidRPr="00DF2EC1" w:rsidRDefault="00E87367" w:rsidP="00077E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783" w:type="dxa"/>
            <w:vAlign w:val="center"/>
          </w:tcPr>
          <w:p w:rsidR="00BB28D5" w:rsidRPr="00DF2EC1" w:rsidRDefault="0054287B" w:rsidP="0082588D">
            <w:pPr>
              <w:pStyle w:val="ConsPlusNormal"/>
              <w:numPr>
                <w:ilvl w:val="0"/>
                <w:numId w:val="45"/>
              </w:numPr>
              <w:tabs>
                <w:tab w:val="left" w:pos="430"/>
              </w:tabs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EC1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полномочий управления делами Губернатора Иркутской области и Правительства Иркутской области</w:t>
            </w:r>
            <w:r w:rsidR="00BB28D5" w:rsidRPr="00DF2E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28D5" w:rsidRPr="00DF2EC1" w:rsidRDefault="00BB28D5" w:rsidP="0082588D">
            <w:pPr>
              <w:pStyle w:val="ConsPlusNormal"/>
              <w:numPr>
                <w:ilvl w:val="0"/>
                <w:numId w:val="45"/>
              </w:numPr>
              <w:tabs>
                <w:tab w:val="left" w:pos="430"/>
              </w:tabs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EC1">
              <w:rPr>
                <w:rFonts w:ascii="Times New Roman" w:hAnsi="Times New Roman" w:cs="Times New Roman"/>
                <w:sz w:val="28"/>
                <w:szCs w:val="28"/>
              </w:rPr>
              <w:t>Капитальный ремонт объектов недвижимости, принадлежащих управлению делами Губернатора Иркутской области и Правительства Иркутской области на праве оперативного управления.</w:t>
            </w:r>
          </w:p>
        </w:tc>
      </w:tr>
      <w:tr w:rsidR="00E87367" w:rsidRPr="00DF2EC1" w:rsidTr="00077EAE">
        <w:tc>
          <w:tcPr>
            <w:tcW w:w="3573" w:type="dxa"/>
            <w:vAlign w:val="center"/>
          </w:tcPr>
          <w:p w:rsidR="00E87367" w:rsidRPr="00DF2EC1" w:rsidRDefault="00E87367" w:rsidP="00077E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783" w:type="dxa"/>
            <w:vAlign w:val="center"/>
          </w:tcPr>
          <w:p w:rsidR="00E87367" w:rsidRPr="00DF2EC1" w:rsidRDefault="00E87367" w:rsidP="00077E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Ведомственные целевые программы в составе подпрограммы не предусмотрены</w:t>
            </w:r>
          </w:p>
        </w:tc>
      </w:tr>
      <w:tr w:rsidR="00E87367" w:rsidRPr="00DF2EC1" w:rsidTr="00077EAE">
        <w:tc>
          <w:tcPr>
            <w:tcW w:w="3573" w:type="dxa"/>
            <w:vAlign w:val="center"/>
          </w:tcPr>
          <w:p w:rsidR="00E87367" w:rsidRPr="00DF2EC1" w:rsidRDefault="0009090C" w:rsidP="00077E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Прогнозная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br/>
              <w:t xml:space="preserve">(справочная) оценка ресурсного обеспечения </w:t>
            </w:r>
            <w:r w:rsidR="00A74E6E" w:rsidRPr="00DF2EC1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="00E87367" w:rsidRPr="00DF2EC1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E87367" w:rsidRPr="00DF2EC1" w:rsidRDefault="00E87367" w:rsidP="00077E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составляет </w:t>
            </w:r>
            <w:r w:rsidR="00BB28D5" w:rsidRPr="00DF2EC1">
              <w:rPr>
                <w:rFonts w:ascii="Times New Roman" w:hAnsi="Times New Roman"/>
                <w:sz w:val="28"/>
                <w:szCs w:val="28"/>
              </w:rPr>
              <w:t>2 162 287,00</w:t>
            </w:r>
            <w:r w:rsidR="00E74669" w:rsidRPr="00DF2EC1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тыс. рублей, в </w:t>
            </w:r>
            <w:proofErr w:type="spellStart"/>
            <w:r w:rsidRPr="00DF2EC1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DF2EC1">
              <w:rPr>
                <w:rFonts w:ascii="Times New Roman" w:hAnsi="Times New Roman"/>
                <w:sz w:val="28"/>
                <w:szCs w:val="28"/>
              </w:rPr>
              <w:t>. по годам реализации:</w:t>
            </w:r>
          </w:p>
          <w:p w:rsidR="00E87367" w:rsidRPr="00DF2EC1" w:rsidRDefault="00E87367" w:rsidP="00077E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BB28D5" w:rsidRPr="00DF2EC1">
              <w:rPr>
                <w:rFonts w:ascii="Times New Roman" w:hAnsi="Times New Roman"/>
                <w:sz w:val="28"/>
                <w:szCs w:val="28"/>
              </w:rPr>
              <w:t>497 702,20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87367" w:rsidRPr="00DF2EC1" w:rsidRDefault="00E87367" w:rsidP="00077E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BB28D5" w:rsidRPr="00DF2EC1">
              <w:rPr>
                <w:rFonts w:ascii="Times New Roman" w:hAnsi="Times New Roman"/>
                <w:sz w:val="28"/>
                <w:szCs w:val="28"/>
              </w:rPr>
              <w:t>416 146,20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87367" w:rsidRPr="00DF2EC1" w:rsidRDefault="00E87367" w:rsidP="00077E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BB28D5" w:rsidRPr="00DF2EC1">
              <w:rPr>
                <w:rFonts w:ascii="Times New Roman" w:hAnsi="Times New Roman"/>
                <w:sz w:val="28"/>
                <w:szCs w:val="28"/>
              </w:rPr>
              <w:t>416 146,20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87367" w:rsidRPr="00DF2EC1" w:rsidRDefault="00E87367" w:rsidP="00077E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BB28D5" w:rsidRPr="00DF2EC1">
              <w:rPr>
                <w:rFonts w:ascii="Times New Roman" w:hAnsi="Times New Roman"/>
                <w:sz w:val="28"/>
                <w:szCs w:val="28"/>
              </w:rPr>
              <w:t xml:space="preserve">416 146,20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87367" w:rsidRPr="00DF2EC1" w:rsidRDefault="00E87367" w:rsidP="00077E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BB28D5" w:rsidRPr="00DF2EC1">
              <w:rPr>
                <w:rFonts w:ascii="Times New Roman" w:hAnsi="Times New Roman"/>
                <w:sz w:val="28"/>
                <w:szCs w:val="28"/>
              </w:rPr>
              <w:t xml:space="preserve">416 146,20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B368BC" w:rsidRPr="00DF2EC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7367" w:rsidRPr="00DF2EC1" w:rsidRDefault="00E87367" w:rsidP="00077E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 финансирования за счет средств областного бюджета составляет  </w:t>
            </w:r>
            <w:r w:rsidR="00B368BC" w:rsidRPr="00DF2EC1">
              <w:rPr>
                <w:rFonts w:ascii="Times New Roman" w:hAnsi="Times New Roman"/>
                <w:sz w:val="28"/>
                <w:szCs w:val="28"/>
              </w:rPr>
              <w:t>2 162 287,00</w:t>
            </w:r>
            <w:r w:rsidR="009E0C8A" w:rsidRPr="00DF2EC1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тыс. рублей, в </w:t>
            </w:r>
            <w:proofErr w:type="spellStart"/>
            <w:r w:rsidRPr="00DF2EC1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DF2EC1">
              <w:rPr>
                <w:rFonts w:ascii="Times New Roman" w:hAnsi="Times New Roman"/>
                <w:sz w:val="28"/>
                <w:szCs w:val="28"/>
              </w:rPr>
              <w:t>. по годам реализации:</w:t>
            </w:r>
          </w:p>
          <w:p w:rsidR="00B368BC" w:rsidRPr="00DF2EC1" w:rsidRDefault="00B368BC" w:rsidP="00B368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2018 год – 497 702,20 тыс. рублей;</w:t>
            </w:r>
          </w:p>
          <w:p w:rsidR="00B368BC" w:rsidRPr="00DF2EC1" w:rsidRDefault="00B368BC" w:rsidP="00B368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2019 год – 416 146,20 тыс. рублей;</w:t>
            </w:r>
          </w:p>
          <w:p w:rsidR="00B368BC" w:rsidRPr="00DF2EC1" w:rsidRDefault="00B368BC" w:rsidP="00B368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2020 год – 416 146,20 тыс. рублей;</w:t>
            </w:r>
          </w:p>
          <w:p w:rsidR="00B368BC" w:rsidRPr="00DF2EC1" w:rsidRDefault="00B368BC" w:rsidP="00B368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2021 год – 416 146,20 тыс. рублей;</w:t>
            </w:r>
          </w:p>
          <w:p w:rsidR="00B368BC" w:rsidRPr="00DF2EC1" w:rsidRDefault="00B368BC" w:rsidP="00B368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2022 год – 416 146,20 тыс. рублей.</w:t>
            </w:r>
          </w:p>
          <w:p w:rsidR="00E87367" w:rsidRPr="00DF2EC1" w:rsidRDefault="00420EDC" w:rsidP="00E746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t>Финансирование</w:t>
            </w:r>
            <w:r w:rsidR="00E87367" w:rsidRPr="00DF2EC1">
              <w:rPr>
                <w:rFonts w:ascii="Times New Roman" w:hAnsi="Times New Roman"/>
                <w:sz w:val="28"/>
                <w:szCs w:val="28"/>
              </w:rPr>
              <w:t xml:space="preserve"> за счет средств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 xml:space="preserve">федерального и </w:t>
            </w:r>
            <w:r w:rsidR="00E87367" w:rsidRPr="00DF2EC1">
              <w:rPr>
                <w:rFonts w:ascii="Times New Roman" w:hAnsi="Times New Roman"/>
                <w:sz w:val="28"/>
                <w:szCs w:val="28"/>
              </w:rPr>
              <w:t xml:space="preserve">местных бюджетов </w:t>
            </w:r>
            <w:r w:rsidRPr="00DF2EC1">
              <w:rPr>
                <w:rFonts w:ascii="Times New Roman" w:hAnsi="Times New Roman"/>
                <w:sz w:val="28"/>
                <w:szCs w:val="28"/>
              </w:rPr>
              <w:t>не предусмотрено.</w:t>
            </w:r>
          </w:p>
        </w:tc>
      </w:tr>
      <w:tr w:rsidR="00E87367" w:rsidRPr="00DF2EC1" w:rsidTr="00077EAE">
        <w:tc>
          <w:tcPr>
            <w:tcW w:w="3573" w:type="dxa"/>
            <w:vAlign w:val="center"/>
          </w:tcPr>
          <w:p w:rsidR="00E87367" w:rsidRPr="00DF2EC1" w:rsidRDefault="00E87367" w:rsidP="00077E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783" w:type="dxa"/>
            <w:vAlign w:val="center"/>
          </w:tcPr>
          <w:p w:rsidR="00E87367" w:rsidRPr="00DF2EC1" w:rsidRDefault="007961A7" w:rsidP="00CB75DB">
            <w:pPr>
              <w:pStyle w:val="a3"/>
              <w:tabs>
                <w:tab w:val="left" w:pos="339"/>
              </w:tabs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EC1">
              <w:rPr>
                <w:rFonts w:ascii="Times New Roman" w:hAnsi="Times New Roman"/>
                <w:color w:val="000000"/>
                <w:sz w:val="28"/>
                <w:szCs w:val="28"/>
              </w:rPr>
              <w:t>Степень выполнения плана по техническому обслуживанию и ремонту зданий, строений, сооружений, инженерных систем и систем жизнеобеспечения, закрепленных за управлением делами Губернатора Иркутской области и Правительства Иркутской области на праве оперативного управления</w:t>
            </w:r>
            <w:r w:rsidR="00F31336" w:rsidRPr="00DF2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37117" w:rsidRPr="00DF2EC1">
              <w:rPr>
                <w:rFonts w:ascii="Times New Roman" w:hAnsi="Times New Roman"/>
                <w:sz w:val="28"/>
                <w:szCs w:val="24"/>
              </w:rPr>
              <w:t>– 100%.</w:t>
            </w:r>
          </w:p>
        </w:tc>
      </w:tr>
    </w:tbl>
    <w:p w:rsidR="00E87367" w:rsidRPr="00DF2EC1" w:rsidRDefault="00E87367" w:rsidP="00E87367">
      <w:pPr>
        <w:pStyle w:val="a3"/>
        <w:shd w:val="clear" w:color="auto" w:fill="FFFFFF" w:themeFill="background1"/>
        <w:tabs>
          <w:tab w:val="left" w:pos="851"/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E87367" w:rsidRPr="00DF2EC1" w:rsidRDefault="00E87367" w:rsidP="00E904BC">
      <w:pPr>
        <w:pStyle w:val="a3"/>
        <w:shd w:val="clear" w:color="auto" w:fill="FFFFFF" w:themeFill="background1"/>
        <w:tabs>
          <w:tab w:val="left" w:pos="851"/>
          <w:tab w:val="left" w:pos="1134"/>
        </w:tabs>
        <w:spacing w:after="240"/>
        <w:ind w:left="0"/>
        <w:jc w:val="center"/>
        <w:rPr>
          <w:rFonts w:asciiTheme="minorHAnsi" w:hAnsiTheme="minorHAnsi"/>
          <w:sz w:val="28"/>
        </w:rPr>
      </w:pPr>
      <w:r w:rsidRPr="00DF2EC1">
        <w:rPr>
          <w:sz w:val="28"/>
        </w:rPr>
        <w:t>РАЗДЕЛ 1. ЦЕЛЬ И ЗАДАЧИ ПОДПРОГРАММЫ, ЦЕЛЕВЫЕ ПОКАЗАТЕЛИ ПОДПРОГРАММЫ, СРОКИ РЕАЛИЗАЦИИ</w:t>
      </w:r>
    </w:p>
    <w:p w:rsidR="00E87367" w:rsidRPr="00DF2EC1" w:rsidRDefault="00E87367" w:rsidP="00E873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Целью подпрограммы является </w:t>
      </w:r>
      <w:r w:rsidR="00B17BBB" w:rsidRPr="00DF2EC1">
        <w:rPr>
          <w:rFonts w:ascii="Times New Roman" w:hAnsi="Times New Roman"/>
          <w:sz w:val="28"/>
          <w:szCs w:val="28"/>
        </w:rPr>
        <w:t xml:space="preserve">содержание и управление государственным имуществом, закрепленным за управлением делами Губернатора Иркутской области и Правительства Иркутской области </w:t>
      </w:r>
      <w:r w:rsidR="001E11CF" w:rsidRPr="00DF2EC1">
        <w:rPr>
          <w:rFonts w:ascii="Times New Roman" w:hAnsi="Times New Roman"/>
          <w:sz w:val="28"/>
          <w:szCs w:val="28"/>
        </w:rPr>
        <w:t xml:space="preserve">на праве оперативного управления </w:t>
      </w:r>
      <w:r w:rsidR="00B17BBB" w:rsidRPr="00DF2EC1">
        <w:rPr>
          <w:rFonts w:ascii="Times New Roman" w:hAnsi="Times New Roman"/>
          <w:sz w:val="28"/>
          <w:szCs w:val="28"/>
        </w:rPr>
        <w:t xml:space="preserve">в рамках комплексного обеспечения деятельности Губернатора Иркутской области, Правительства Иркутской области, аппарата Губернатора Иркутской области и Правительства Иркутской области и иных государственных органов Иркутской области в соответствии с возложенными </w:t>
      </w:r>
      <w:r w:rsidR="003D6484" w:rsidRPr="00DF2EC1">
        <w:rPr>
          <w:rFonts w:ascii="Times New Roman" w:hAnsi="Times New Roman"/>
          <w:sz w:val="28"/>
          <w:szCs w:val="28"/>
        </w:rPr>
        <w:t xml:space="preserve">полномочиями </w:t>
      </w:r>
      <w:r w:rsidR="00B17BBB" w:rsidRPr="00DF2EC1">
        <w:rPr>
          <w:rFonts w:ascii="Times New Roman" w:hAnsi="Times New Roman"/>
          <w:sz w:val="28"/>
          <w:szCs w:val="28"/>
        </w:rPr>
        <w:t xml:space="preserve">на управление делами </w:t>
      </w:r>
      <w:r w:rsidR="001E11CF" w:rsidRPr="00DF2EC1">
        <w:rPr>
          <w:rFonts w:ascii="Times New Roman" w:hAnsi="Times New Roman"/>
          <w:sz w:val="28"/>
          <w:szCs w:val="28"/>
        </w:rPr>
        <w:t xml:space="preserve">Губернатора </w:t>
      </w:r>
      <w:r w:rsidR="00D03B58" w:rsidRPr="00DF2EC1">
        <w:rPr>
          <w:rFonts w:ascii="Times New Roman" w:hAnsi="Times New Roman"/>
          <w:sz w:val="28"/>
          <w:szCs w:val="28"/>
        </w:rPr>
        <w:t>Иркутской области и Правительства Иркутской области</w:t>
      </w:r>
      <w:r w:rsidR="00B17BBB" w:rsidRPr="00DF2EC1">
        <w:rPr>
          <w:rFonts w:ascii="Times New Roman" w:hAnsi="Times New Roman"/>
          <w:sz w:val="28"/>
          <w:szCs w:val="28"/>
        </w:rPr>
        <w:t>.</w:t>
      </w:r>
    </w:p>
    <w:p w:rsidR="004E56C7" w:rsidRPr="00DF2EC1" w:rsidRDefault="00BA07F4" w:rsidP="004E56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Для достижения поставленной цели необход</w:t>
      </w:r>
      <w:r w:rsidR="004E56C7" w:rsidRPr="00DF2EC1">
        <w:rPr>
          <w:rFonts w:ascii="Times New Roman" w:hAnsi="Times New Roman"/>
          <w:sz w:val="28"/>
          <w:szCs w:val="28"/>
        </w:rPr>
        <w:t>имо выполнение следующих задач:</w:t>
      </w:r>
    </w:p>
    <w:p w:rsidR="004E56C7" w:rsidRPr="00DF2EC1" w:rsidRDefault="004E56C7" w:rsidP="004E56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ф</w:t>
      </w:r>
      <w:r w:rsidR="00BA07F4" w:rsidRPr="00DF2EC1">
        <w:rPr>
          <w:rFonts w:ascii="Times New Roman" w:hAnsi="Times New Roman"/>
          <w:sz w:val="28"/>
          <w:szCs w:val="28"/>
        </w:rPr>
        <w:t>ина</w:t>
      </w:r>
      <w:r w:rsidR="0006094B" w:rsidRPr="00DF2EC1">
        <w:rPr>
          <w:rFonts w:ascii="Times New Roman" w:hAnsi="Times New Roman"/>
          <w:sz w:val="28"/>
          <w:szCs w:val="28"/>
        </w:rPr>
        <w:t xml:space="preserve">нсовое, материально-техническое </w:t>
      </w:r>
      <w:r w:rsidR="00557EE0" w:rsidRPr="00DF2EC1">
        <w:rPr>
          <w:rFonts w:ascii="Times New Roman" w:hAnsi="Times New Roman"/>
          <w:sz w:val="28"/>
          <w:szCs w:val="28"/>
        </w:rPr>
        <w:t xml:space="preserve">обеспечение </w:t>
      </w:r>
      <w:r w:rsidR="0006094B" w:rsidRPr="00DF2EC1">
        <w:rPr>
          <w:rFonts w:ascii="Times New Roman" w:hAnsi="Times New Roman"/>
          <w:sz w:val="28"/>
          <w:szCs w:val="28"/>
        </w:rPr>
        <w:t>и</w:t>
      </w:r>
      <w:r w:rsidR="00BA07F4" w:rsidRPr="00DF2EC1">
        <w:rPr>
          <w:rFonts w:ascii="Times New Roman" w:hAnsi="Times New Roman"/>
          <w:sz w:val="28"/>
          <w:szCs w:val="28"/>
        </w:rPr>
        <w:t xml:space="preserve"> социально-бытовое </w:t>
      </w:r>
      <w:r w:rsidR="00557EE0" w:rsidRPr="00DF2EC1">
        <w:rPr>
          <w:rFonts w:ascii="Times New Roman" w:hAnsi="Times New Roman"/>
          <w:sz w:val="28"/>
          <w:szCs w:val="28"/>
        </w:rPr>
        <w:t>обслуживание</w:t>
      </w:r>
      <w:r w:rsidR="00BA07F4" w:rsidRPr="00DF2EC1">
        <w:rPr>
          <w:rFonts w:ascii="Times New Roman" w:hAnsi="Times New Roman"/>
          <w:sz w:val="28"/>
          <w:szCs w:val="28"/>
        </w:rPr>
        <w:t xml:space="preserve"> деятельности Губернатора Иркутской области, Правительства Иркутской области, аппарата Губернатора Иркутской области и Правительства Иркутской области, иных государственных органов Иркутской области в пределах полномочий управления делами</w:t>
      </w:r>
      <w:r w:rsidR="003D6484" w:rsidRPr="00DF2EC1">
        <w:rPr>
          <w:rFonts w:ascii="Times New Roman" w:hAnsi="Times New Roman"/>
          <w:sz w:val="28"/>
          <w:szCs w:val="28"/>
        </w:rPr>
        <w:t xml:space="preserve"> Губернатора Иркутской области и Правительства Иркутской области</w:t>
      </w:r>
      <w:r w:rsidR="00781B9C" w:rsidRPr="00DF2EC1">
        <w:rPr>
          <w:rFonts w:ascii="Times New Roman" w:hAnsi="Times New Roman"/>
          <w:sz w:val="28"/>
          <w:szCs w:val="28"/>
        </w:rPr>
        <w:t>;</w:t>
      </w:r>
    </w:p>
    <w:p w:rsidR="00BA07F4" w:rsidRPr="00DF2EC1" w:rsidRDefault="004E56C7" w:rsidP="004E56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в</w:t>
      </w:r>
      <w:r w:rsidR="00BA07F4" w:rsidRPr="00DF2EC1">
        <w:rPr>
          <w:rFonts w:ascii="Times New Roman" w:hAnsi="Times New Roman"/>
          <w:sz w:val="28"/>
          <w:szCs w:val="28"/>
        </w:rPr>
        <w:t>осстановление работоспособности и поддержание технико-экономических и эксплуатационных показателей объектов недвижимости и систем жизнеобеспечения объектов недвижимости, принадлежащих управлению делами Губернатора Иркутской области и Правительства Иркутской области на праве оперативного управления</w:t>
      </w:r>
      <w:r w:rsidR="00781B9C" w:rsidRPr="00DF2EC1">
        <w:rPr>
          <w:rFonts w:ascii="Times New Roman" w:hAnsi="Times New Roman"/>
          <w:sz w:val="28"/>
          <w:szCs w:val="28"/>
        </w:rPr>
        <w:t>.</w:t>
      </w:r>
    </w:p>
    <w:p w:rsidR="00F65595" w:rsidRPr="00DF2EC1" w:rsidRDefault="00F65595" w:rsidP="00E87367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lastRenderedPageBreak/>
        <w:t xml:space="preserve">Уровень достижения цели </w:t>
      </w:r>
      <w:r w:rsidR="005357B5" w:rsidRPr="00DF2EC1">
        <w:rPr>
          <w:rFonts w:ascii="Times New Roman" w:hAnsi="Times New Roman"/>
          <w:sz w:val="28"/>
          <w:szCs w:val="28"/>
        </w:rPr>
        <w:t xml:space="preserve">подпрограммы </w:t>
      </w:r>
      <w:r w:rsidRPr="00DF2EC1">
        <w:rPr>
          <w:rFonts w:ascii="Times New Roman" w:hAnsi="Times New Roman"/>
          <w:sz w:val="28"/>
          <w:szCs w:val="28"/>
        </w:rPr>
        <w:t>определяется достижением планируемого целевого показателя</w:t>
      </w:r>
      <w:r w:rsidRPr="00DF2EC1">
        <w:rPr>
          <w:rFonts w:asciiTheme="minorHAnsi" w:hAnsiTheme="minorHAnsi"/>
          <w:sz w:val="28"/>
          <w:szCs w:val="28"/>
        </w:rPr>
        <w:t xml:space="preserve"> «</w:t>
      </w:r>
      <w:r w:rsidRPr="00DF2EC1">
        <w:rPr>
          <w:rFonts w:ascii="Times New Roman" w:hAnsi="Times New Roman"/>
          <w:color w:val="000000"/>
          <w:sz w:val="28"/>
          <w:szCs w:val="28"/>
        </w:rPr>
        <w:t>Степень выполнения плана по техническому обслуживанию и ремонту зданий, строений, сооружений, инженерных систем и систем жизнеобеспечения, закрепленных за управлением делами Губернатора Иркутской области и Правительства Иркутской области на праве оперативного управления».</w:t>
      </w:r>
    </w:p>
    <w:p w:rsidR="00E87367" w:rsidRPr="00DF2EC1" w:rsidRDefault="00E87367" w:rsidP="00E87367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 xml:space="preserve">Сведения о составе и значениях целевых показателей подпрограммы приведены </w:t>
      </w:r>
      <w:r w:rsidRPr="00DF2EC1">
        <w:rPr>
          <w:rFonts w:ascii="Times New Roman" w:hAnsi="Times New Roman"/>
          <w:sz w:val="28"/>
          <w:szCs w:val="28"/>
        </w:rPr>
        <w:t>в П</w:t>
      </w:r>
      <w:r w:rsidRPr="00DF2EC1">
        <w:rPr>
          <w:sz w:val="28"/>
          <w:szCs w:val="28"/>
        </w:rPr>
        <w:t xml:space="preserve">риложении </w:t>
      </w:r>
      <w:r w:rsidR="005A0532" w:rsidRPr="00DF2EC1">
        <w:rPr>
          <w:rFonts w:ascii="Times New Roman" w:hAnsi="Times New Roman"/>
          <w:sz w:val="28"/>
          <w:szCs w:val="28"/>
        </w:rPr>
        <w:t>4</w:t>
      </w:r>
      <w:r w:rsidRPr="00DF2EC1">
        <w:rPr>
          <w:rFonts w:asciiTheme="minorHAnsi" w:hAnsiTheme="minorHAnsi"/>
          <w:sz w:val="28"/>
          <w:szCs w:val="28"/>
        </w:rPr>
        <w:t xml:space="preserve"> </w:t>
      </w:r>
      <w:r w:rsidRPr="00DF2EC1">
        <w:rPr>
          <w:sz w:val="28"/>
          <w:szCs w:val="28"/>
        </w:rPr>
        <w:t xml:space="preserve">к государственной программе. </w:t>
      </w:r>
    </w:p>
    <w:p w:rsidR="00E87367" w:rsidRPr="00DF2EC1" w:rsidRDefault="00E87367" w:rsidP="00E87367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Срок реализации подпрограммы: 2018</w:t>
      </w:r>
      <w:r w:rsidRPr="00DF2EC1">
        <w:rPr>
          <w:rFonts w:asciiTheme="minorHAnsi" w:hAnsiTheme="minorHAnsi"/>
          <w:sz w:val="28"/>
          <w:szCs w:val="28"/>
        </w:rPr>
        <w:t xml:space="preserve"> </w:t>
      </w:r>
      <w:r w:rsidRPr="00DF2EC1">
        <w:rPr>
          <w:sz w:val="28"/>
          <w:szCs w:val="28"/>
        </w:rPr>
        <w:t>-</w:t>
      </w:r>
      <w:r w:rsidRPr="00DF2EC1">
        <w:rPr>
          <w:rFonts w:asciiTheme="minorHAnsi" w:hAnsiTheme="minorHAnsi"/>
          <w:sz w:val="28"/>
          <w:szCs w:val="28"/>
        </w:rPr>
        <w:t xml:space="preserve"> </w:t>
      </w:r>
      <w:r w:rsidRPr="00DF2EC1">
        <w:rPr>
          <w:sz w:val="28"/>
          <w:szCs w:val="28"/>
        </w:rPr>
        <w:t>2022 годы.</w:t>
      </w:r>
    </w:p>
    <w:p w:rsidR="00E87367" w:rsidRPr="00DF2EC1" w:rsidRDefault="00E87367" w:rsidP="00E904BC">
      <w:pPr>
        <w:ind w:firstLine="709"/>
        <w:jc w:val="both"/>
        <w:rPr>
          <w:rFonts w:asciiTheme="minorHAnsi" w:hAnsiTheme="minorHAnsi"/>
          <w:sz w:val="28"/>
          <w:szCs w:val="28"/>
        </w:rPr>
      </w:pPr>
    </w:p>
    <w:p w:rsidR="00E87367" w:rsidRPr="00DF2EC1" w:rsidRDefault="00E87367" w:rsidP="00E904BC">
      <w:pPr>
        <w:spacing w:after="240"/>
        <w:ind w:firstLine="709"/>
        <w:jc w:val="center"/>
        <w:rPr>
          <w:sz w:val="28"/>
          <w:szCs w:val="28"/>
        </w:rPr>
      </w:pPr>
      <w:r w:rsidRPr="00DF2EC1">
        <w:rPr>
          <w:sz w:val="28"/>
          <w:szCs w:val="28"/>
        </w:rPr>
        <w:t>РАЗДЕЛ 2. ВЕДОМСТВЕННЫЕ ЦЕЛЕВЫЕ ПРОГРАММЫ И ОСНОВНЫЕ МЕРОПРИЯТИЯ ПОДПРОГРАММЫ</w:t>
      </w:r>
    </w:p>
    <w:p w:rsidR="006F3AEB" w:rsidRPr="00DF2EC1" w:rsidRDefault="00847DD5" w:rsidP="006F3A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Достижение цели подпрограммы по</w:t>
      </w:r>
      <w:r w:rsidR="00F554FB" w:rsidRPr="00DF2EC1">
        <w:rPr>
          <w:rFonts w:ascii="Times New Roman" w:hAnsi="Times New Roman"/>
          <w:sz w:val="28"/>
          <w:szCs w:val="28"/>
        </w:rPr>
        <w:t xml:space="preserve"> с</w:t>
      </w:r>
      <w:r w:rsidR="000D570C" w:rsidRPr="00DF2EC1">
        <w:rPr>
          <w:rFonts w:ascii="Times New Roman" w:hAnsi="Times New Roman"/>
          <w:sz w:val="28"/>
          <w:szCs w:val="28"/>
        </w:rPr>
        <w:t>одержанию и управлению</w:t>
      </w:r>
      <w:r w:rsidR="00F554FB" w:rsidRPr="00DF2EC1">
        <w:rPr>
          <w:rFonts w:ascii="Times New Roman" w:hAnsi="Times New Roman"/>
          <w:sz w:val="28"/>
          <w:szCs w:val="28"/>
        </w:rPr>
        <w:t xml:space="preserve"> государственным имуществом, закрепленным за управлением делами Губернатора Иркутской области и Правительства Иркутской области на праве оперативного управления</w:t>
      </w:r>
      <w:r w:rsidRPr="00DF2EC1">
        <w:rPr>
          <w:rFonts w:ascii="Times New Roman" w:hAnsi="Times New Roman"/>
          <w:sz w:val="28"/>
          <w:szCs w:val="28"/>
        </w:rPr>
        <w:t>:</w:t>
      </w:r>
    </w:p>
    <w:p w:rsidR="006F3AEB" w:rsidRPr="00DF2EC1" w:rsidRDefault="00847DD5" w:rsidP="006F3A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для </w:t>
      </w:r>
      <w:r w:rsidR="006F3AEB" w:rsidRPr="00DF2EC1">
        <w:rPr>
          <w:rFonts w:ascii="Times New Roman" w:hAnsi="Times New Roman"/>
          <w:sz w:val="28"/>
          <w:szCs w:val="28"/>
        </w:rPr>
        <w:t>финансового, материально-технического обеспечения и социально-бытового обслуживания деятельности Губернатора Иркутской области, Правительства Иркутской области, аппарата Губернатора Иркутской области и Правительства Иркутской области, иных государственных органов Иркутской области в пределах полномочий управления делами Губернатора Иркутской области и Правительства Иркутской области предполагается реализация основного мероприятия «Обеспечение реализации полномочий управления делами Губернатора Иркутской области и Правительства Иркутской области»;</w:t>
      </w:r>
    </w:p>
    <w:p w:rsidR="00847DD5" w:rsidRPr="00DF2EC1" w:rsidRDefault="006F3AEB" w:rsidP="00544C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для в</w:t>
      </w:r>
      <w:r w:rsidR="007025AC" w:rsidRPr="00DF2EC1">
        <w:rPr>
          <w:rFonts w:ascii="Times New Roman" w:hAnsi="Times New Roman"/>
          <w:sz w:val="28"/>
          <w:szCs w:val="28"/>
        </w:rPr>
        <w:t>осстановления</w:t>
      </w:r>
      <w:r w:rsidRPr="00DF2EC1">
        <w:rPr>
          <w:rFonts w:ascii="Times New Roman" w:hAnsi="Times New Roman"/>
          <w:sz w:val="28"/>
          <w:szCs w:val="28"/>
        </w:rPr>
        <w:t xml:space="preserve"> работоспособности</w:t>
      </w:r>
      <w:r w:rsidR="007025AC" w:rsidRPr="00DF2EC1">
        <w:rPr>
          <w:rFonts w:ascii="Times New Roman" w:hAnsi="Times New Roman"/>
          <w:sz w:val="28"/>
          <w:szCs w:val="28"/>
        </w:rPr>
        <w:t xml:space="preserve"> и поддержания</w:t>
      </w:r>
      <w:r w:rsidRPr="00DF2EC1">
        <w:rPr>
          <w:rFonts w:ascii="Times New Roman" w:hAnsi="Times New Roman"/>
          <w:sz w:val="28"/>
          <w:szCs w:val="28"/>
        </w:rPr>
        <w:t xml:space="preserve"> технико-экономических и эксплуатационных показателей объектов недвижимости и систем жизнеобеспечения объектов недвижимости, принадлежащих управлению делами Губернатора Иркутской области и Правительства Иркутской области на праве оперативного управления</w:t>
      </w:r>
      <w:r w:rsidR="007025AC" w:rsidRPr="00DF2EC1">
        <w:rPr>
          <w:rFonts w:ascii="Times New Roman" w:hAnsi="Times New Roman"/>
          <w:sz w:val="28"/>
          <w:szCs w:val="28"/>
        </w:rPr>
        <w:t xml:space="preserve"> предполагается реализовать основное мероприятие «Капитальный ремонт объектов недвижимости, принадлежащих управлению делами Губернатора Иркутской области и Правительства Иркутской области на праве оперативного управления».</w:t>
      </w:r>
    </w:p>
    <w:p w:rsidR="00847DD5" w:rsidRPr="00DF2EC1" w:rsidRDefault="00847DD5" w:rsidP="00544C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Ведомственные целевые программы в составе подпрограммы не предусмотрены.</w:t>
      </w:r>
    </w:p>
    <w:p w:rsidR="00E87367" w:rsidRPr="00DF2EC1" w:rsidRDefault="00E87367" w:rsidP="00E8736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Перечень ведомственных целевых программ и основных мероприятий подпрограммы представлен </w:t>
      </w:r>
      <w:r w:rsidR="002C6DCF" w:rsidRPr="00DF2EC1">
        <w:rPr>
          <w:rFonts w:ascii="Times New Roman" w:hAnsi="Times New Roman"/>
          <w:sz w:val="28"/>
          <w:szCs w:val="28"/>
        </w:rPr>
        <w:t>в П</w:t>
      </w:r>
      <w:r w:rsidRPr="00DF2EC1">
        <w:rPr>
          <w:rFonts w:ascii="Times New Roman" w:hAnsi="Times New Roman"/>
          <w:sz w:val="28"/>
          <w:szCs w:val="28"/>
        </w:rPr>
        <w:t>риложении</w:t>
      </w:r>
      <w:r w:rsidR="002C6DCF" w:rsidRPr="00DF2EC1">
        <w:rPr>
          <w:rFonts w:ascii="Times New Roman" w:hAnsi="Times New Roman"/>
          <w:sz w:val="28"/>
          <w:szCs w:val="28"/>
        </w:rPr>
        <w:t xml:space="preserve"> 5</w:t>
      </w:r>
      <w:r w:rsidRPr="00DF2EC1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E87367" w:rsidRPr="00DF2EC1" w:rsidRDefault="00E87367" w:rsidP="00E8736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7367" w:rsidRPr="00DF2EC1" w:rsidRDefault="00E87367" w:rsidP="00E87367">
      <w:pPr>
        <w:spacing w:after="240"/>
        <w:ind w:firstLine="709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 3. МЕРЫ ГОСУДАРСТВЕННОГО РЕГУЛИРОВАНИЯ, НАПРАВЛЕННЫЕ НА ДОСТИЖЕНИЕ ЦЕЛИ И ЗАДАЧ ПОДПРОГРАММЫ</w:t>
      </w:r>
    </w:p>
    <w:p w:rsidR="003555E1" w:rsidRPr="00DF2EC1" w:rsidRDefault="00113469" w:rsidP="005C5858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lastRenderedPageBreak/>
        <w:t xml:space="preserve">Государственное регулирование, направленное на достижение цели и задач подпрограммы, осуществляется в соответствии с </w:t>
      </w:r>
      <w:hyperlink r:id="rId20" w:history="1">
        <w:r w:rsidR="003555E1" w:rsidRPr="00DF2EC1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CC3F66" w:rsidRPr="00DF2EC1">
        <w:rPr>
          <w:rFonts w:ascii="Times New Roman" w:hAnsi="Times New Roman"/>
          <w:sz w:val="28"/>
          <w:szCs w:val="28"/>
        </w:rPr>
        <w:t>м</w:t>
      </w:r>
      <w:r w:rsidR="003555E1" w:rsidRPr="00DF2EC1">
        <w:rPr>
          <w:rFonts w:ascii="Times New Roman" w:hAnsi="Times New Roman"/>
          <w:sz w:val="28"/>
          <w:szCs w:val="28"/>
        </w:rPr>
        <w:t xml:space="preserve"> Правительства Иркутской области от 29 декабря 2009 года № 386/165-пп «Об управлении делами Губернатора Иркутской области и Правительства Иркутской области».</w:t>
      </w:r>
      <w:r w:rsidR="00726476" w:rsidRPr="00DF2EC1">
        <w:rPr>
          <w:rFonts w:ascii="Times New Roman" w:hAnsi="Times New Roman"/>
          <w:sz w:val="28"/>
          <w:szCs w:val="28"/>
        </w:rPr>
        <w:t xml:space="preserve"> </w:t>
      </w:r>
    </w:p>
    <w:p w:rsidR="00E87367" w:rsidRPr="00DF2EC1" w:rsidRDefault="00E87367" w:rsidP="00E87367">
      <w:pPr>
        <w:autoSpaceDE w:val="0"/>
        <w:autoSpaceDN w:val="0"/>
        <w:adjustRightInd w:val="0"/>
        <w:spacing w:after="240"/>
        <w:ind w:firstLine="539"/>
        <w:jc w:val="center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РАЗДЕЛ 4. РЕСУРСНОЕ ОБЕСПЕЧЕНИЕ ПОДПРОГРАММЫ</w:t>
      </w:r>
    </w:p>
    <w:p w:rsidR="00E87367" w:rsidRPr="00DF2EC1" w:rsidRDefault="00E87367" w:rsidP="00E8736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Информация о ресурсном обеспечении реализации подпрограммы за счет средств, предусмотренных в областном бюджете, представлена </w:t>
      </w:r>
      <w:r w:rsidRPr="00DF2EC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Pr="00DF2EC1">
        <w:rPr>
          <w:rFonts w:ascii="Times New Roman" w:hAnsi="Times New Roman"/>
          <w:sz w:val="28"/>
          <w:szCs w:val="28"/>
          <w:shd w:val="clear" w:color="auto" w:fill="D6E3BC" w:themeFill="accent3" w:themeFillTint="66"/>
        </w:rPr>
        <w:t xml:space="preserve"> </w:t>
      </w:r>
      <w:r w:rsidRPr="00DF2EC1">
        <w:rPr>
          <w:rFonts w:ascii="Times New Roman" w:hAnsi="Times New Roman"/>
          <w:sz w:val="28"/>
          <w:szCs w:val="28"/>
        </w:rPr>
        <w:t xml:space="preserve">Приложении </w:t>
      </w:r>
      <w:r w:rsidR="00B5347C" w:rsidRPr="00DF2EC1">
        <w:rPr>
          <w:rFonts w:ascii="Times New Roman" w:hAnsi="Times New Roman"/>
          <w:sz w:val="28"/>
          <w:szCs w:val="28"/>
        </w:rPr>
        <w:t>6</w:t>
      </w:r>
      <w:r w:rsidRPr="00DF2EC1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E87367" w:rsidRPr="00DF2EC1" w:rsidRDefault="00E87367" w:rsidP="00E8736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 xml:space="preserve">Прогнозная (справочная) оценка ресурсного обеспечения реализации подпрограммы за счет всех источников финансирования представлена </w:t>
      </w:r>
      <w:r w:rsidRPr="00DF2EC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Pr="00DF2EC1">
        <w:rPr>
          <w:rFonts w:ascii="Times New Roman" w:hAnsi="Times New Roman"/>
          <w:sz w:val="28"/>
          <w:szCs w:val="28"/>
          <w:shd w:val="clear" w:color="auto" w:fill="D6E3BC" w:themeFill="accent3" w:themeFillTint="66"/>
        </w:rPr>
        <w:t xml:space="preserve"> </w:t>
      </w:r>
      <w:r w:rsidRPr="00DF2EC1">
        <w:rPr>
          <w:rFonts w:ascii="Times New Roman" w:hAnsi="Times New Roman"/>
          <w:sz w:val="28"/>
          <w:szCs w:val="28"/>
        </w:rPr>
        <w:t>Приложении</w:t>
      </w:r>
      <w:r w:rsidR="00B5347C" w:rsidRPr="00DF2EC1">
        <w:rPr>
          <w:rFonts w:ascii="Times New Roman" w:hAnsi="Times New Roman"/>
          <w:sz w:val="28"/>
          <w:szCs w:val="28"/>
        </w:rPr>
        <w:t xml:space="preserve"> 7</w:t>
      </w:r>
      <w:r w:rsidRPr="00DF2EC1">
        <w:rPr>
          <w:rFonts w:ascii="Times New Roman" w:hAnsi="Times New Roman"/>
          <w:sz w:val="28"/>
          <w:szCs w:val="28"/>
        </w:rPr>
        <w:t xml:space="preserve"> к государственной программе.</w:t>
      </w:r>
    </w:p>
    <w:p w:rsidR="00E87367" w:rsidRPr="00DF2EC1" w:rsidRDefault="00E87367" w:rsidP="00E87367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87367" w:rsidRPr="00DF2EC1" w:rsidRDefault="00E87367" w:rsidP="00E87367">
      <w:pPr>
        <w:spacing w:after="240"/>
        <w:jc w:val="center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Р</w:t>
      </w:r>
      <w:r w:rsidRPr="00DF2EC1">
        <w:rPr>
          <w:rFonts w:ascii="Times New Roman" w:hAnsi="Times New Roman"/>
          <w:sz w:val="28"/>
          <w:szCs w:val="28"/>
        </w:rPr>
        <w:t>АЗДЕЛ</w:t>
      </w:r>
      <w:r w:rsidRPr="00DF2EC1">
        <w:rPr>
          <w:sz w:val="28"/>
          <w:szCs w:val="28"/>
        </w:rPr>
        <w:t xml:space="preserve"> 5. ОБЪЕМЫ ФИНАНСИРОВАНИЯ МЕРОПРИЯТИЙ ПОДПРОГРАММЫ ЗА СЧЕТ СРЕДСТВ ФЕДЕРАЛЬНОГО БЮДЖЕТА</w:t>
      </w:r>
    </w:p>
    <w:p w:rsidR="00E87367" w:rsidRPr="00DF2EC1" w:rsidRDefault="00E87367" w:rsidP="00E87367">
      <w:pPr>
        <w:ind w:firstLine="709"/>
        <w:jc w:val="both"/>
        <w:rPr>
          <w:rFonts w:asciiTheme="minorHAnsi" w:hAnsiTheme="minorHAnsi"/>
          <w:sz w:val="28"/>
        </w:rPr>
      </w:pPr>
      <w:r w:rsidRPr="00DF2EC1">
        <w:rPr>
          <w:sz w:val="28"/>
        </w:rPr>
        <w:t>Привлечение средств федерального бюджета в рамках реализации мероприятий подпрограммы не предусмотрено.</w:t>
      </w:r>
    </w:p>
    <w:p w:rsidR="0080244B" w:rsidRPr="00DF2EC1" w:rsidRDefault="0080244B" w:rsidP="00E87367">
      <w:pPr>
        <w:ind w:firstLine="709"/>
        <w:jc w:val="both"/>
        <w:rPr>
          <w:rFonts w:asciiTheme="minorHAnsi" w:hAnsiTheme="minorHAnsi"/>
          <w:sz w:val="28"/>
        </w:rPr>
      </w:pPr>
    </w:p>
    <w:p w:rsidR="007D5ADA" w:rsidRPr="00DF2EC1" w:rsidRDefault="007D5ADA" w:rsidP="007D5ADA">
      <w:pPr>
        <w:spacing w:after="240"/>
        <w:jc w:val="center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Р</w:t>
      </w:r>
      <w:r w:rsidRPr="00DF2EC1">
        <w:rPr>
          <w:rFonts w:ascii="Times New Roman" w:hAnsi="Times New Roman"/>
          <w:sz w:val="28"/>
          <w:szCs w:val="28"/>
        </w:rPr>
        <w:t>АЗДЕЛ</w:t>
      </w:r>
      <w:r w:rsidRPr="00DF2EC1">
        <w:rPr>
          <w:rFonts w:asciiTheme="minorHAnsi" w:hAnsiTheme="minorHAnsi"/>
          <w:sz w:val="28"/>
          <w:szCs w:val="28"/>
        </w:rPr>
        <w:t xml:space="preserve"> </w:t>
      </w:r>
      <w:r w:rsidRPr="00DF2EC1">
        <w:rPr>
          <w:sz w:val="28"/>
          <w:szCs w:val="28"/>
        </w:rPr>
        <w:t>6. СВЕДЕНИЯ ОБ УЧАСТИИ МУНИЦИПАЛЬНЫХ ОБРАЗОВАНИЙ ИРКУТСКОЙ ОБЛАСТИ</w:t>
      </w:r>
      <w:r w:rsidR="004C4F8E" w:rsidRPr="00DF2EC1">
        <w:rPr>
          <w:rFonts w:asciiTheme="minorHAnsi" w:hAnsiTheme="minorHAnsi"/>
          <w:sz w:val="28"/>
          <w:szCs w:val="28"/>
        </w:rPr>
        <w:t xml:space="preserve"> </w:t>
      </w:r>
      <w:r w:rsidR="004C4F8E" w:rsidRPr="00DF2EC1">
        <w:rPr>
          <w:rFonts w:ascii="Times New Roman" w:hAnsi="Times New Roman"/>
          <w:sz w:val="28"/>
          <w:szCs w:val="28"/>
        </w:rPr>
        <w:t>В РЕАЛИЗАЦИИ ПОДПРОГРАММЫ</w:t>
      </w:r>
    </w:p>
    <w:p w:rsidR="007D5ADA" w:rsidRPr="00DF2EC1" w:rsidRDefault="0080244B" w:rsidP="004A0433">
      <w:pPr>
        <w:widowControl w:val="0"/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rFonts w:ascii="Times New Roman" w:hAnsi="Times New Roman"/>
          <w:sz w:val="28"/>
          <w:szCs w:val="28"/>
        </w:rPr>
        <w:t>Привлечение средств местных бюджетов в рамках реализации мероприятий подпрограммы не предусмотрено.</w:t>
      </w:r>
    </w:p>
    <w:p w:rsidR="007D5ADA" w:rsidRPr="00DF2EC1" w:rsidRDefault="007D5ADA" w:rsidP="007D5ADA">
      <w:pPr>
        <w:spacing w:after="240"/>
        <w:jc w:val="center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Р</w:t>
      </w:r>
      <w:r w:rsidRPr="00DF2EC1">
        <w:rPr>
          <w:rFonts w:ascii="Times New Roman" w:hAnsi="Times New Roman"/>
          <w:sz w:val="28"/>
          <w:szCs w:val="28"/>
        </w:rPr>
        <w:t>АЗДЕЛ</w:t>
      </w:r>
      <w:r w:rsidRPr="00DF2EC1">
        <w:rPr>
          <w:sz w:val="28"/>
          <w:szCs w:val="28"/>
        </w:rPr>
        <w:t xml:space="preserve"> 7. СВЕДЕНИЯ ОБ УЧАСТИИ ГОСУДАРСТВЕННЫХ ВНЕБЮДЖЕТНЫХ ФОНДОВ</w:t>
      </w:r>
    </w:p>
    <w:p w:rsidR="007D5ADA" w:rsidRPr="00DF2EC1" w:rsidRDefault="007D5ADA" w:rsidP="007D5ADA">
      <w:pPr>
        <w:ind w:firstLine="709"/>
        <w:jc w:val="both"/>
        <w:rPr>
          <w:sz w:val="28"/>
          <w:szCs w:val="28"/>
        </w:rPr>
      </w:pPr>
      <w:r w:rsidRPr="00DF2EC1">
        <w:rPr>
          <w:sz w:val="28"/>
          <w:szCs w:val="28"/>
        </w:rPr>
        <w:t>Участие государственных внебюджетных фондов в реализации мероприятий подпрограммы не планируется.</w:t>
      </w:r>
    </w:p>
    <w:p w:rsidR="007D5ADA" w:rsidRPr="00DF2EC1" w:rsidRDefault="007D5ADA" w:rsidP="007D5ADA">
      <w:pPr>
        <w:rPr>
          <w:sz w:val="28"/>
          <w:szCs w:val="28"/>
        </w:rPr>
      </w:pPr>
    </w:p>
    <w:p w:rsidR="007D5ADA" w:rsidRPr="00DF2EC1" w:rsidRDefault="007D5ADA" w:rsidP="007D5ADA">
      <w:pPr>
        <w:spacing w:after="240"/>
        <w:jc w:val="center"/>
        <w:rPr>
          <w:rFonts w:asciiTheme="minorHAnsi" w:hAnsiTheme="minorHAnsi"/>
          <w:sz w:val="28"/>
          <w:szCs w:val="28"/>
        </w:rPr>
      </w:pPr>
      <w:r w:rsidRPr="00DF2EC1">
        <w:rPr>
          <w:sz w:val="28"/>
          <w:szCs w:val="28"/>
        </w:rPr>
        <w:t>Р</w:t>
      </w:r>
      <w:r w:rsidRPr="00DF2EC1">
        <w:rPr>
          <w:rFonts w:ascii="Times New Roman" w:hAnsi="Times New Roman"/>
          <w:sz w:val="28"/>
          <w:szCs w:val="28"/>
        </w:rPr>
        <w:t xml:space="preserve">АЗДЕЛ </w:t>
      </w:r>
      <w:r w:rsidRPr="00DF2EC1">
        <w:rPr>
          <w:sz w:val="28"/>
          <w:szCs w:val="28"/>
        </w:rPr>
        <w:t>8. СВЕДЕНИЯ ОБ УЧАСТИИ ОРГАНИЗАЦИЙ</w:t>
      </w:r>
    </w:p>
    <w:p w:rsidR="00426FA0" w:rsidRPr="00293A86" w:rsidRDefault="007D5ADA" w:rsidP="00293A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F2EC1">
        <w:rPr>
          <w:sz w:val="28"/>
          <w:szCs w:val="28"/>
        </w:rPr>
        <w:t>Государственные унитарные предприятия Иркутской области, акционерные общества с участием Иркутской области, общественные, научные и иные организации участия в реали</w:t>
      </w:r>
      <w:r w:rsidR="00785A96" w:rsidRPr="00DF2EC1">
        <w:rPr>
          <w:sz w:val="28"/>
          <w:szCs w:val="28"/>
        </w:rPr>
        <w:t>зации подпрограммы не принимаю</w:t>
      </w:r>
      <w:r w:rsidR="0080244B" w:rsidRPr="00DF2EC1">
        <w:rPr>
          <w:rFonts w:ascii="Times New Roman" w:hAnsi="Times New Roman"/>
          <w:sz w:val="28"/>
          <w:szCs w:val="28"/>
        </w:rPr>
        <w:t>т.</w:t>
      </w:r>
      <w:bookmarkStart w:id="2" w:name="RANGE!A1:H28"/>
      <w:bookmarkEnd w:id="2"/>
    </w:p>
    <w:sectPr w:rsidR="00426FA0" w:rsidRPr="00293A86" w:rsidSect="00AF40EC">
      <w:pgSz w:w="11906" w:h="16838" w:code="9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41" w:rsidRDefault="007C0B41" w:rsidP="00E04E4C">
      <w:r>
        <w:separator/>
      </w:r>
    </w:p>
  </w:endnote>
  <w:endnote w:type="continuationSeparator" w:id="0">
    <w:p w:rsidR="007C0B41" w:rsidRDefault="007C0B41" w:rsidP="00E0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5F" w:rsidRDefault="0010755F">
    <w:pPr>
      <w:pStyle w:val="a9"/>
      <w:jc w:val="right"/>
    </w:pPr>
  </w:p>
  <w:p w:rsidR="0010755F" w:rsidRDefault="001075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5F" w:rsidRPr="009E58BC" w:rsidRDefault="0010755F" w:rsidP="009E58BC">
    <w:pPr>
      <w:pStyle w:val="a9"/>
      <w:jc w:val="right"/>
      <w:rPr>
        <w:rFonts w:ascii="Times New Roman" w:hAnsi="Times New Roman"/>
      </w:rPr>
    </w:pPr>
  </w:p>
  <w:p w:rsidR="0010755F" w:rsidRPr="009E58BC" w:rsidRDefault="0010755F">
    <w:pPr>
      <w:pStyle w:val="a9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41" w:rsidRDefault="007C0B41" w:rsidP="00E04E4C">
      <w:r>
        <w:separator/>
      </w:r>
    </w:p>
  </w:footnote>
  <w:footnote w:type="continuationSeparator" w:id="0">
    <w:p w:rsidR="007C0B41" w:rsidRDefault="007C0B41" w:rsidP="00E0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351712"/>
      <w:docPartObj>
        <w:docPartGallery w:val="Page Numbers (Top of Page)"/>
        <w:docPartUnique/>
      </w:docPartObj>
    </w:sdtPr>
    <w:sdtContent>
      <w:p w:rsidR="00525B8E" w:rsidRDefault="00525B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:rsidR="00525B8E" w:rsidRDefault="00525B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BAC"/>
    <w:multiLevelType w:val="hybridMultilevel"/>
    <w:tmpl w:val="5EF4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6F77"/>
    <w:multiLevelType w:val="hybridMultilevel"/>
    <w:tmpl w:val="E6FCD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04075"/>
    <w:multiLevelType w:val="hybridMultilevel"/>
    <w:tmpl w:val="DB8C21B4"/>
    <w:lvl w:ilvl="0" w:tplc="A30C97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572B88"/>
    <w:multiLevelType w:val="hybridMultilevel"/>
    <w:tmpl w:val="9A40043C"/>
    <w:lvl w:ilvl="0" w:tplc="03621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B07CFE"/>
    <w:multiLevelType w:val="hybridMultilevel"/>
    <w:tmpl w:val="3DB6C4B4"/>
    <w:lvl w:ilvl="0" w:tplc="EB1A04B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F1329B"/>
    <w:multiLevelType w:val="hybridMultilevel"/>
    <w:tmpl w:val="5F5008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2E6D73"/>
    <w:multiLevelType w:val="hybridMultilevel"/>
    <w:tmpl w:val="41827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34D6A"/>
    <w:multiLevelType w:val="hybridMultilevel"/>
    <w:tmpl w:val="1E88B8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13188A"/>
    <w:multiLevelType w:val="hybridMultilevel"/>
    <w:tmpl w:val="4C62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85588"/>
    <w:multiLevelType w:val="hybridMultilevel"/>
    <w:tmpl w:val="03ECB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690DC4"/>
    <w:multiLevelType w:val="hybridMultilevel"/>
    <w:tmpl w:val="5F5008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B459BB"/>
    <w:multiLevelType w:val="hybridMultilevel"/>
    <w:tmpl w:val="62B4FED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17704782"/>
    <w:multiLevelType w:val="hybridMultilevel"/>
    <w:tmpl w:val="9ADC8F78"/>
    <w:lvl w:ilvl="0" w:tplc="4E209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5811A9"/>
    <w:multiLevelType w:val="hybridMultilevel"/>
    <w:tmpl w:val="E51E3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C5FF1"/>
    <w:multiLevelType w:val="hybridMultilevel"/>
    <w:tmpl w:val="D57A356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1F577606"/>
    <w:multiLevelType w:val="hybridMultilevel"/>
    <w:tmpl w:val="3FDE8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15438BF"/>
    <w:multiLevelType w:val="hybridMultilevel"/>
    <w:tmpl w:val="8968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32B14"/>
    <w:multiLevelType w:val="hybridMultilevel"/>
    <w:tmpl w:val="A484F6A4"/>
    <w:lvl w:ilvl="0" w:tplc="BDEA5B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3F348FD"/>
    <w:multiLevelType w:val="hybridMultilevel"/>
    <w:tmpl w:val="B852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D2B8F"/>
    <w:multiLevelType w:val="hybridMultilevel"/>
    <w:tmpl w:val="AC54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02856"/>
    <w:multiLevelType w:val="hybridMultilevel"/>
    <w:tmpl w:val="3F342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065C5"/>
    <w:multiLevelType w:val="hybridMultilevel"/>
    <w:tmpl w:val="ECB0CB76"/>
    <w:lvl w:ilvl="0" w:tplc="BDEA5B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8DE4ED9"/>
    <w:multiLevelType w:val="hybridMultilevel"/>
    <w:tmpl w:val="BF3612E2"/>
    <w:lvl w:ilvl="0" w:tplc="968E721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A9235BC"/>
    <w:multiLevelType w:val="hybridMultilevel"/>
    <w:tmpl w:val="51E079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0960E67"/>
    <w:multiLevelType w:val="hybridMultilevel"/>
    <w:tmpl w:val="090E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B0147"/>
    <w:multiLevelType w:val="hybridMultilevel"/>
    <w:tmpl w:val="74D46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C1781"/>
    <w:multiLevelType w:val="hybridMultilevel"/>
    <w:tmpl w:val="B8D43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10A75"/>
    <w:multiLevelType w:val="hybridMultilevel"/>
    <w:tmpl w:val="BA4CAC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294BFA"/>
    <w:multiLevelType w:val="hybridMultilevel"/>
    <w:tmpl w:val="10304E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200E4"/>
    <w:multiLevelType w:val="hybridMultilevel"/>
    <w:tmpl w:val="D58010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80512"/>
    <w:multiLevelType w:val="hybridMultilevel"/>
    <w:tmpl w:val="6818F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D57BC3"/>
    <w:multiLevelType w:val="hybridMultilevel"/>
    <w:tmpl w:val="78F0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D710D"/>
    <w:multiLevelType w:val="hybridMultilevel"/>
    <w:tmpl w:val="0444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FD6A4F"/>
    <w:multiLevelType w:val="hybridMultilevel"/>
    <w:tmpl w:val="298EBAC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52927A7B"/>
    <w:multiLevelType w:val="hybridMultilevel"/>
    <w:tmpl w:val="00C4D5E4"/>
    <w:lvl w:ilvl="0" w:tplc="3EA48988">
      <w:start w:val="1"/>
      <w:numFmt w:val="decimal"/>
      <w:lvlText w:val="%1.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35" w15:restartNumberingAfterBreak="0">
    <w:nsid w:val="56041279"/>
    <w:multiLevelType w:val="hybridMultilevel"/>
    <w:tmpl w:val="A052E558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6" w15:restartNumberingAfterBreak="0">
    <w:nsid w:val="5CF85B30"/>
    <w:multiLevelType w:val="hybridMultilevel"/>
    <w:tmpl w:val="362C919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5D2465C2"/>
    <w:multiLevelType w:val="hybridMultilevel"/>
    <w:tmpl w:val="351A6FB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5EDC649D"/>
    <w:multiLevelType w:val="hybridMultilevel"/>
    <w:tmpl w:val="DB5AADA4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9" w15:restartNumberingAfterBreak="0">
    <w:nsid w:val="647475FE"/>
    <w:multiLevelType w:val="hybridMultilevel"/>
    <w:tmpl w:val="C2EC7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C300EC"/>
    <w:multiLevelType w:val="hybridMultilevel"/>
    <w:tmpl w:val="0A8CFF26"/>
    <w:lvl w:ilvl="0" w:tplc="BDEA5B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2F2E3C"/>
    <w:multiLevelType w:val="hybridMultilevel"/>
    <w:tmpl w:val="F4A28A34"/>
    <w:lvl w:ilvl="0" w:tplc="BDEA5B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D691C66"/>
    <w:multiLevelType w:val="hybridMultilevel"/>
    <w:tmpl w:val="468A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8B7216"/>
    <w:multiLevelType w:val="hybridMultilevel"/>
    <w:tmpl w:val="D5A46EA0"/>
    <w:lvl w:ilvl="0" w:tplc="1C9E208A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C02B83"/>
    <w:multiLevelType w:val="hybridMultilevel"/>
    <w:tmpl w:val="040444C4"/>
    <w:lvl w:ilvl="0" w:tplc="BDEA5B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95E4E6A"/>
    <w:multiLevelType w:val="hybridMultilevel"/>
    <w:tmpl w:val="0444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F23E7"/>
    <w:multiLevelType w:val="hybridMultilevel"/>
    <w:tmpl w:val="FEB06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C4A2D"/>
    <w:multiLevelType w:val="hybridMultilevel"/>
    <w:tmpl w:val="4266C5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4D68FCB2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26B16"/>
    <w:multiLevelType w:val="hybridMultilevel"/>
    <w:tmpl w:val="06E61F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970ACC"/>
    <w:multiLevelType w:val="hybridMultilevel"/>
    <w:tmpl w:val="229E785E"/>
    <w:lvl w:ilvl="0" w:tplc="137A72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2"/>
  </w:num>
  <w:num w:numId="3">
    <w:abstractNumId w:val="45"/>
  </w:num>
  <w:num w:numId="4">
    <w:abstractNumId w:val="5"/>
  </w:num>
  <w:num w:numId="5">
    <w:abstractNumId w:val="1"/>
  </w:num>
  <w:num w:numId="6">
    <w:abstractNumId w:val="34"/>
  </w:num>
  <w:num w:numId="7">
    <w:abstractNumId w:val="10"/>
  </w:num>
  <w:num w:numId="8">
    <w:abstractNumId w:val="43"/>
  </w:num>
  <w:num w:numId="9">
    <w:abstractNumId w:val="3"/>
  </w:num>
  <w:num w:numId="10">
    <w:abstractNumId w:val="4"/>
  </w:num>
  <w:num w:numId="11">
    <w:abstractNumId w:val="2"/>
  </w:num>
  <w:num w:numId="12">
    <w:abstractNumId w:val="37"/>
  </w:num>
  <w:num w:numId="13">
    <w:abstractNumId w:val="24"/>
  </w:num>
  <w:num w:numId="14">
    <w:abstractNumId w:val="13"/>
  </w:num>
  <w:num w:numId="15">
    <w:abstractNumId w:val="17"/>
  </w:num>
  <w:num w:numId="16">
    <w:abstractNumId w:val="21"/>
  </w:num>
  <w:num w:numId="17">
    <w:abstractNumId w:val="6"/>
  </w:num>
  <w:num w:numId="18">
    <w:abstractNumId w:val="25"/>
  </w:num>
  <w:num w:numId="19">
    <w:abstractNumId w:val="30"/>
  </w:num>
  <w:num w:numId="20">
    <w:abstractNumId w:val="18"/>
  </w:num>
  <w:num w:numId="21">
    <w:abstractNumId w:val="19"/>
  </w:num>
  <w:num w:numId="22">
    <w:abstractNumId w:val="8"/>
  </w:num>
  <w:num w:numId="23">
    <w:abstractNumId w:val="39"/>
  </w:num>
  <w:num w:numId="24">
    <w:abstractNumId w:val="41"/>
  </w:num>
  <w:num w:numId="25">
    <w:abstractNumId w:val="44"/>
  </w:num>
  <w:num w:numId="26">
    <w:abstractNumId w:val="7"/>
  </w:num>
  <w:num w:numId="27">
    <w:abstractNumId w:val="9"/>
  </w:num>
  <w:num w:numId="28">
    <w:abstractNumId w:val="12"/>
  </w:num>
  <w:num w:numId="29">
    <w:abstractNumId w:val="22"/>
  </w:num>
  <w:num w:numId="30">
    <w:abstractNumId w:val="27"/>
  </w:num>
  <w:num w:numId="31">
    <w:abstractNumId w:val="40"/>
  </w:num>
  <w:num w:numId="32">
    <w:abstractNumId w:val="47"/>
  </w:num>
  <w:num w:numId="33">
    <w:abstractNumId w:val="26"/>
  </w:num>
  <w:num w:numId="34">
    <w:abstractNumId w:val="31"/>
  </w:num>
  <w:num w:numId="35">
    <w:abstractNumId w:val="20"/>
  </w:num>
  <w:num w:numId="36">
    <w:abstractNumId w:val="16"/>
  </w:num>
  <w:num w:numId="37">
    <w:abstractNumId w:val="29"/>
  </w:num>
  <w:num w:numId="38">
    <w:abstractNumId w:val="28"/>
  </w:num>
  <w:num w:numId="39">
    <w:abstractNumId w:val="36"/>
  </w:num>
  <w:num w:numId="40">
    <w:abstractNumId w:val="33"/>
  </w:num>
  <w:num w:numId="41">
    <w:abstractNumId w:val="11"/>
  </w:num>
  <w:num w:numId="42">
    <w:abstractNumId w:val="14"/>
  </w:num>
  <w:num w:numId="43">
    <w:abstractNumId w:val="38"/>
  </w:num>
  <w:num w:numId="44">
    <w:abstractNumId w:val="35"/>
  </w:num>
  <w:num w:numId="45">
    <w:abstractNumId w:val="46"/>
  </w:num>
  <w:num w:numId="46">
    <w:abstractNumId w:val="48"/>
  </w:num>
  <w:num w:numId="47">
    <w:abstractNumId w:val="23"/>
  </w:num>
  <w:num w:numId="48">
    <w:abstractNumId w:val="49"/>
  </w:num>
  <w:num w:numId="49">
    <w:abstractNumId w:val="15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5C"/>
    <w:rsid w:val="000004CC"/>
    <w:rsid w:val="000006ED"/>
    <w:rsid w:val="00000C88"/>
    <w:rsid w:val="0000309A"/>
    <w:rsid w:val="00003644"/>
    <w:rsid w:val="000038CB"/>
    <w:rsid w:val="00005A79"/>
    <w:rsid w:val="00005FFA"/>
    <w:rsid w:val="0001180F"/>
    <w:rsid w:val="00016AC3"/>
    <w:rsid w:val="000259E1"/>
    <w:rsid w:val="0003315A"/>
    <w:rsid w:val="00035B01"/>
    <w:rsid w:val="00037A4C"/>
    <w:rsid w:val="00040A4F"/>
    <w:rsid w:val="000443DE"/>
    <w:rsid w:val="00044941"/>
    <w:rsid w:val="00045524"/>
    <w:rsid w:val="000464C3"/>
    <w:rsid w:val="00047BC8"/>
    <w:rsid w:val="000511FB"/>
    <w:rsid w:val="0005358F"/>
    <w:rsid w:val="0005474C"/>
    <w:rsid w:val="0005590F"/>
    <w:rsid w:val="000559AE"/>
    <w:rsid w:val="0006094B"/>
    <w:rsid w:val="00061BF7"/>
    <w:rsid w:val="00062B55"/>
    <w:rsid w:val="00062E57"/>
    <w:rsid w:val="0006394A"/>
    <w:rsid w:val="000678AB"/>
    <w:rsid w:val="00071526"/>
    <w:rsid w:val="00071E00"/>
    <w:rsid w:val="00071F0E"/>
    <w:rsid w:val="00072A17"/>
    <w:rsid w:val="00072E15"/>
    <w:rsid w:val="000757E4"/>
    <w:rsid w:val="00076F08"/>
    <w:rsid w:val="00077855"/>
    <w:rsid w:val="00077EAE"/>
    <w:rsid w:val="0008375C"/>
    <w:rsid w:val="00083D4F"/>
    <w:rsid w:val="0009090C"/>
    <w:rsid w:val="00090B45"/>
    <w:rsid w:val="00091564"/>
    <w:rsid w:val="00091694"/>
    <w:rsid w:val="00092B14"/>
    <w:rsid w:val="00093CC3"/>
    <w:rsid w:val="00095BB4"/>
    <w:rsid w:val="000A0001"/>
    <w:rsid w:val="000A0CA7"/>
    <w:rsid w:val="000A1CB2"/>
    <w:rsid w:val="000A2959"/>
    <w:rsid w:val="000A5535"/>
    <w:rsid w:val="000B035C"/>
    <w:rsid w:val="000B6916"/>
    <w:rsid w:val="000C2C46"/>
    <w:rsid w:val="000C4BB3"/>
    <w:rsid w:val="000C7A7D"/>
    <w:rsid w:val="000D570C"/>
    <w:rsid w:val="000D6F3B"/>
    <w:rsid w:val="000E02FD"/>
    <w:rsid w:val="000E1C74"/>
    <w:rsid w:val="000E29D2"/>
    <w:rsid w:val="000E6CD4"/>
    <w:rsid w:val="000F011D"/>
    <w:rsid w:val="000F07AF"/>
    <w:rsid w:val="000F1D36"/>
    <w:rsid w:val="000F2B34"/>
    <w:rsid w:val="000F46CA"/>
    <w:rsid w:val="000F61B9"/>
    <w:rsid w:val="000F75BC"/>
    <w:rsid w:val="001052D0"/>
    <w:rsid w:val="0010755F"/>
    <w:rsid w:val="00113469"/>
    <w:rsid w:val="00117B28"/>
    <w:rsid w:val="0012031B"/>
    <w:rsid w:val="0012311E"/>
    <w:rsid w:val="0012364C"/>
    <w:rsid w:val="001324C7"/>
    <w:rsid w:val="0013263D"/>
    <w:rsid w:val="001348F6"/>
    <w:rsid w:val="00137C39"/>
    <w:rsid w:val="00142450"/>
    <w:rsid w:val="00142C42"/>
    <w:rsid w:val="0014356D"/>
    <w:rsid w:val="001439B5"/>
    <w:rsid w:val="00145958"/>
    <w:rsid w:val="001525F4"/>
    <w:rsid w:val="0015283D"/>
    <w:rsid w:val="001569CE"/>
    <w:rsid w:val="00156E9E"/>
    <w:rsid w:val="00161D54"/>
    <w:rsid w:val="00162886"/>
    <w:rsid w:val="00162AEB"/>
    <w:rsid w:val="00164374"/>
    <w:rsid w:val="001646A6"/>
    <w:rsid w:val="0016764F"/>
    <w:rsid w:val="00167977"/>
    <w:rsid w:val="001768DF"/>
    <w:rsid w:val="00181B14"/>
    <w:rsid w:val="0018362E"/>
    <w:rsid w:val="00183C12"/>
    <w:rsid w:val="00184978"/>
    <w:rsid w:val="0018526E"/>
    <w:rsid w:val="00187E30"/>
    <w:rsid w:val="00190D5D"/>
    <w:rsid w:val="001A142D"/>
    <w:rsid w:val="001A351D"/>
    <w:rsid w:val="001A3772"/>
    <w:rsid w:val="001A3D1A"/>
    <w:rsid w:val="001A4492"/>
    <w:rsid w:val="001A5591"/>
    <w:rsid w:val="001A5FB7"/>
    <w:rsid w:val="001A732E"/>
    <w:rsid w:val="001B1523"/>
    <w:rsid w:val="001B3F14"/>
    <w:rsid w:val="001B4FF3"/>
    <w:rsid w:val="001B7B34"/>
    <w:rsid w:val="001C0BCE"/>
    <w:rsid w:val="001C2F76"/>
    <w:rsid w:val="001C310A"/>
    <w:rsid w:val="001C772C"/>
    <w:rsid w:val="001D08D1"/>
    <w:rsid w:val="001D217D"/>
    <w:rsid w:val="001D549E"/>
    <w:rsid w:val="001D61BB"/>
    <w:rsid w:val="001D7C93"/>
    <w:rsid w:val="001E11CF"/>
    <w:rsid w:val="001E2100"/>
    <w:rsid w:val="001E3D04"/>
    <w:rsid w:val="001E418F"/>
    <w:rsid w:val="001E474D"/>
    <w:rsid w:val="001E56FE"/>
    <w:rsid w:val="001F4CA5"/>
    <w:rsid w:val="001F6574"/>
    <w:rsid w:val="001F728F"/>
    <w:rsid w:val="001F7591"/>
    <w:rsid w:val="00200656"/>
    <w:rsid w:val="00202F62"/>
    <w:rsid w:val="00204D53"/>
    <w:rsid w:val="0021053F"/>
    <w:rsid w:val="002150A9"/>
    <w:rsid w:val="00216157"/>
    <w:rsid w:val="002247AD"/>
    <w:rsid w:val="0022701E"/>
    <w:rsid w:val="0023367B"/>
    <w:rsid w:val="002369F9"/>
    <w:rsid w:val="002371D2"/>
    <w:rsid w:val="00245334"/>
    <w:rsid w:val="00252EB3"/>
    <w:rsid w:val="002606EF"/>
    <w:rsid w:val="00264652"/>
    <w:rsid w:val="00264A33"/>
    <w:rsid w:val="00266BA5"/>
    <w:rsid w:val="00267959"/>
    <w:rsid w:val="00271396"/>
    <w:rsid w:val="00272139"/>
    <w:rsid w:val="00275644"/>
    <w:rsid w:val="002822F5"/>
    <w:rsid w:val="00283460"/>
    <w:rsid w:val="00284105"/>
    <w:rsid w:val="00290673"/>
    <w:rsid w:val="00290E3D"/>
    <w:rsid w:val="00293A86"/>
    <w:rsid w:val="00295A00"/>
    <w:rsid w:val="00296C38"/>
    <w:rsid w:val="002A0E30"/>
    <w:rsid w:val="002A7762"/>
    <w:rsid w:val="002A7A71"/>
    <w:rsid w:val="002B411A"/>
    <w:rsid w:val="002B70C2"/>
    <w:rsid w:val="002B754F"/>
    <w:rsid w:val="002C0820"/>
    <w:rsid w:val="002C1B50"/>
    <w:rsid w:val="002C567F"/>
    <w:rsid w:val="002C6DCF"/>
    <w:rsid w:val="002D0690"/>
    <w:rsid w:val="002D3773"/>
    <w:rsid w:val="002D5463"/>
    <w:rsid w:val="002D59F1"/>
    <w:rsid w:val="002D654A"/>
    <w:rsid w:val="002D6872"/>
    <w:rsid w:val="002E1300"/>
    <w:rsid w:val="002E22FC"/>
    <w:rsid w:val="002F2466"/>
    <w:rsid w:val="002F50F3"/>
    <w:rsid w:val="002F55C0"/>
    <w:rsid w:val="00300BB6"/>
    <w:rsid w:val="003034AF"/>
    <w:rsid w:val="003066BF"/>
    <w:rsid w:val="00310DB0"/>
    <w:rsid w:val="00311E38"/>
    <w:rsid w:val="00312F09"/>
    <w:rsid w:val="003167CE"/>
    <w:rsid w:val="0033331C"/>
    <w:rsid w:val="0033626D"/>
    <w:rsid w:val="00340F64"/>
    <w:rsid w:val="00345511"/>
    <w:rsid w:val="00345D7E"/>
    <w:rsid w:val="003461A9"/>
    <w:rsid w:val="00350419"/>
    <w:rsid w:val="00350635"/>
    <w:rsid w:val="003506CF"/>
    <w:rsid w:val="00355229"/>
    <w:rsid w:val="003555E1"/>
    <w:rsid w:val="003606D8"/>
    <w:rsid w:val="003622B6"/>
    <w:rsid w:val="00362938"/>
    <w:rsid w:val="0036441E"/>
    <w:rsid w:val="00371026"/>
    <w:rsid w:val="0037150C"/>
    <w:rsid w:val="00376190"/>
    <w:rsid w:val="003764B7"/>
    <w:rsid w:val="0038780C"/>
    <w:rsid w:val="00387C1E"/>
    <w:rsid w:val="00390B19"/>
    <w:rsid w:val="00390EF8"/>
    <w:rsid w:val="00391A34"/>
    <w:rsid w:val="00393A0A"/>
    <w:rsid w:val="003941AD"/>
    <w:rsid w:val="003A00E2"/>
    <w:rsid w:val="003A05AC"/>
    <w:rsid w:val="003A145E"/>
    <w:rsid w:val="003A6B59"/>
    <w:rsid w:val="003A7D85"/>
    <w:rsid w:val="003B658B"/>
    <w:rsid w:val="003C0C1E"/>
    <w:rsid w:val="003C1724"/>
    <w:rsid w:val="003C2EC3"/>
    <w:rsid w:val="003C3B65"/>
    <w:rsid w:val="003C560F"/>
    <w:rsid w:val="003C63C7"/>
    <w:rsid w:val="003D278B"/>
    <w:rsid w:val="003D3258"/>
    <w:rsid w:val="003D6484"/>
    <w:rsid w:val="003E1180"/>
    <w:rsid w:val="003E2F5A"/>
    <w:rsid w:val="003E7FC9"/>
    <w:rsid w:val="003F17EB"/>
    <w:rsid w:val="003F228B"/>
    <w:rsid w:val="003F2F6F"/>
    <w:rsid w:val="003F6C8B"/>
    <w:rsid w:val="00401B14"/>
    <w:rsid w:val="00401D35"/>
    <w:rsid w:val="0040392F"/>
    <w:rsid w:val="00403BD7"/>
    <w:rsid w:val="00403C93"/>
    <w:rsid w:val="00403CB4"/>
    <w:rsid w:val="004071F2"/>
    <w:rsid w:val="00412F19"/>
    <w:rsid w:val="0042029D"/>
    <w:rsid w:val="00420EDC"/>
    <w:rsid w:val="00420F05"/>
    <w:rsid w:val="00421846"/>
    <w:rsid w:val="00422E45"/>
    <w:rsid w:val="00422F98"/>
    <w:rsid w:val="00423CBF"/>
    <w:rsid w:val="00424E94"/>
    <w:rsid w:val="004263D1"/>
    <w:rsid w:val="004263FA"/>
    <w:rsid w:val="004264B9"/>
    <w:rsid w:val="00426FA0"/>
    <w:rsid w:val="00427F4E"/>
    <w:rsid w:val="0043118C"/>
    <w:rsid w:val="0043433D"/>
    <w:rsid w:val="00436F5F"/>
    <w:rsid w:val="00437A63"/>
    <w:rsid w:val="00440301"/>
    <w:rsid w:val="004405EC"/>
    <w:rsid w:val="004446ED"/>
    <w:rsid w:val="0045005B"/>
    <w:rsid w:val="004508B7"/>
    <w:rsid w:val="00455E37"/>
    <w:rsid w:val="00457168"/>
    <w:rsid w:val="00457E02"/>
    <w:rsid w:val="00462A0B"/>
    <w:rsid w:val="0046358A"/>
    <w:rsid w:val="00470344"/>
    <w:rsid w:val="00476810"/>
    <w:rsid w:val="00481C5B"/>
    <w:rsid w:val="00482CE5"/>
    <w:rsid w:val="00487942"/>
    <w:rsid w:val="004A0433"/>
    <w:rsid w:val="004A0608"/>
    <w:rsid w:val="004A24A9"/>
    <w:rsid w:val="004A4DA3"/>
    <w:rsid w:val="004A5262"/>
    <w:rsid w:val="004B14D8"/>
    <w:rsid w:val="004B5927"/>
    <w:rsid w:val="004B6E43"/>
    <w:rsid w:val="004C0833"/>
    <w:rsid w:val="004C0946"/>
    <w:rsid w:val="004C4F8E"/>
    <w:rsid w:val="004D0101"/>
    <w:rsid w:val="004D0668"/>
    <w:rsid w:val="004D1495"/>
    <w:rsid w:val="004D4824"/>
    <w:rsid w:val="004D6B9D"/>
    <w:rsid w:val="004D7276"/>
    <w:rsid w:val="004D7E1C"/>
    <w:rsid w:val="004E074D"/>
    <w:rsid w:val="004E1E35"/>
    <w:rsid w:val="004E1FDE"/>
    <w:rsid w:val="004E5432"/>
    <w:rsid w:val="004E56C7"/>
    <w:rsid w:val="004E6744"/>
    <w:rsid w:val="004F0DE9"/>
    <w:rsid w:val="004F2B58"/>
    <w:rsid w:val="004F2DD8"/>
    <w:rsid w:val="004F435B"/>
    <w:rsid w:val="004F7053"/>
    <w:rsid w:val="00505D02"/>
    <w:rsid w:val="005128EE"/>
    <w:rsid w:val="00512D1F"/>
    <w:rsid w:val="0051519A"/>
    <w:rsid w:val="00515C27"/>
    <w:rsid w:val="00515F25"/>
    <w:rsid w:val="00522194"/>
    <w:rsid w:val="00523267"/>
    <w:rsid w:val="00525B8E"/>
    <w:rsid w:val="00527C36"/>
    <w:rsid w:val="00532B5E"/>
    <w:rsid w:val="00533AD5"/>
    <w:rsid w:val="005357B5"/>
    <w:rsid w:val="00535887"/>
    <w:rsid w:val="00541512"/>
    <w:rsid w:val="0054287B"/>
    <w:rsid w:val="00544C59"/>
    <w:rsid w:val="0054588F"/>
    <w:rsid w:val="00545D15"/>
    <w:rsid w:val="00546C5D"/>
    <w:rsid w:val="0055009B"/>
    <w:rsid w:val="0055044D"/>
    <w:rsid w:val="00555556"/>
    <w:rsid w:val="0055686B"/>
    <w:rsid w:val="00557EE0"/>
    <w:rsid w:val="00560CCA"/>
    <w:rsid w:val="00560E93"/>
    <w:rsid w:val="00561440"/>
    <w:rsid w:val="00562FF3"/>
    <w:rsid w:val="00565EF8"/>
    <w:rsid w:val="00566DFB"/>
    <w:rsid w:val="005727BC"/>
    <w:rsid w:val="00572AA0"/>
    <w:rsid w:val="00574E6B"/>
    <w:rsid w:val="00575A34"/>
    <w:rsid w:val="00577C1B"/>
    <w:rsid w:val="00586DBC"/>
    <w:rsid w:val="0058701E"/>
    <w:rsid w:val="0059010D"/>
    <w:rsid w:val="00591FDB"/>
    <w:rsid w:val="0059311D"/>
    <w:rsid w:val="0059624D"/>
    <w:rsid w:val="0059763E"/>
    <w:rsid w:val="005A03EE"/>
    <w:rsid w:val="005A0532"/>
    <w:rsid w:val="005A05CE"/>
    <w:rsid w:val="005A307D"/>
    <w:rsid w:val="005A40A6"/>
    <w:rsid w:val="005A6319"/>
    <w:rsid w:val="005A67A5"/>
    <w:rsid w:val="005A7196"/>
    <w:rsid w:val="005A7AF4"/>
    <w:rsid w:val="005A7C7B"/>
    <w:rsid w:val="005C3E27"/>
    <w:rsid w:val="005C4601"/>
    <w:rsid w:val="005C5858"/>
    <w:rsid w:val="005C69BB"/>
    <w:rsid w:val="005D165D"/>
    <w:rsid w:val="005D2CBE"/>
    <w:rsid w:val="005D305E"/>
    <w:rsid w:val="005D49CA"/>
    <w:rsid w:val="005E00B1"/>
    <w:rsid w:val="005E50C0"/>
    <w:rsid w:val="005F1C64"/>
    <w:rsid w:val="005F4668"/>
    <w:rsid w:val="005F4F36"/>
    <w:rsid w:val="005F7418"/>
    <w:rsid w:val="005F75B2"/>
    <w:rsid w:val="005F7911"/>
    <w:rsid w:val="00603A64"/>
    <w:rsid w:val="00603F96"/>
    <w:rsid w:val="00605A92"/>
    <w:rsid w:val="00611E7B"/>
    <w:rsid w:val="00614E85"/>
    <w:rsid w:val="00616D59"/>
    <w:rsid w:val="00616DFF"/>
    <w:rsid w:val="00617E7C"/>
    <w:rsid w:val="00626801"/>
    <w:rsid w:val="00630A3C"/>
    <w:rsid w:val="00633AE7"/>
    <w:rsid w:val="00635E7B"/>
    <w:rsid w:val="0063604D"/>
    <w:rsid w:val="006452B5"/>
    <w:rsid w:val="00653D33"/>
    <w:rsid w:val="00655A5A"/>
    <w:rsid w:val="00656245"/>
    <w:rsid w:val="00661598"/>
    <w:rsid w:val="00661D32"/>
    <w:rsid w:val="00661D5C"/>
    <w:rsid w:val="00662789"/>
    <w:rsid w:val="006662DA"/>
    <w:rsid w:val="006715E9"/>
    <w:rsid w:val="00673672"/>
    <w:rsid w:val="00673E93"/>
    <w:rsid w:val="00674413"/>
    <w:rsid w:val="006761A2"/>
    <w:rsid w:val="006771AC"/>
    <w:rsid w:val="00677524"/>
    <w:rsid w:val="00682BBC"/>
    <w:rsid w:val="00684051"/>
    <w:rsid w:val="006852B9"/>
    <w:rsid w:val="00685DD0"/>
    <w:rsid w:val="006922A0"/>
    <w:rsid w:val="0069388F"/>
    <w:rsid w:val="00694B86"/>
    <w:rsid w:val="00696ABE"/>
    <w:rsid w:val="006A06EA"/>
    <w:rsid w:val="006A1F3C"/>
    <w:rsid w:val="006A3889"/>
    <w:rsid w:val="006A3B7F"/>
    <w:rsid w:val="006B0439"/>
    <w:rsid w:val="006B4C3C"/>
    <w:rsid w:val="006B4F25"/>
    <w:rsid w:val="006C002D"/>
    <w:rsid w:val="006C2150"/>
    <w:rsid w:val="006C39D0"/>
    <w:rsid w:val="006C630B"/>
    <w:rsid w:val="006C679D"/>
    <w:rsid w:val="006D37F8"/>
    <w:rsid w:val="006D6B62"/>
    <w:rsid w:val="006E0520"/>
    <w:rsid w:val="006E42DB"/>
    <w:rsid w:val="006E53BF"/>
    <w:rsid w:val="006E75C2"/>
    <w:rsid w:val="006F0F74"/>
    <w:rsid w:val="006F29EC"/>
    <w:rsid w:val="006F3AEB"/>
    <w:rsid w:val="006F5E38"/>
    <w:rsid w:val="00700B08"/>
    <w:rsid w:val="007025AC"/>
    <w:rsid w:val="00703DC2"/>
    <w:rsid w:val="00706E33"/>
    <w:rsid w:val="00710257"/>
    <w:rsid w:val="0071082D"/>
    <w:rsid w:val="00715193"/>
    <w:rsid w:val="0072009D"/>
    <w:rsid w:val="00721CA7"/>
    <w:rsid w:val="007232CE"/>
    <w:rsid w:val="00723BE9"/>
    <w:rsid w:val="00724CA8"/>
    <w:rsid w:val="00726476"/>
    <w:rsid w:val="007265E7"/>
    <w:rsid w:val="0073275D"/>
    <w:rsid w:val="007352BF"/>
    <w:rsid w:val="007358A2"/>
    <w:rsid w:val="007363B1"/>
    <w:rsid w:val="0074127B"/>
    <w:rsid w:val="007412D4"/>
    <w:rsid w:val="0075109C"/>
    <w:rsid w:val="00751EE9"/>
    <w:rsid w:val="007623D5"/>
    <w:rsid w:val="00762BE6"/>
    <w:rsid w:val="00764B6B"/>
    <w:rsid w:val="007667FD"/>
    <w:rsid w:val="00771A69"/>
    <w:rsid w:val="007740F8"/>
    <w:rsid w:val="00776BA5"/>
    <w:rsid w:val="00781707"/>
    <w:rsid w:val="00781B9C"/>
    <w:rsid w:val="00782A9E"/>
    <w:rsid w:val="00785A96"/>
    <w:rsid w:val="00795819"/>
    <w:rsid w:val="007961A7"/>
    <w:rsid w:val="0079643E"/>
    <w:rsid w:val="007A01B8"/>
    <w:rsid w:val="007A1D91"/>
    <w:rsid w:val="007A4CA6"/>
    <w:rsid w:val="007B1CB7"/>
    <w:rsid w:val="007B363E"/>
    <w:rsid w:val="007B7F59"/>
    <w:rsid w:val="007C0B41"/>
    <w:rsid w:val="007C1785"/>
    <w:rsid w:val="007C314E"/>
    <w:rsid w:val="007C406F"/>
    <w:rsid w:val="007C4FAA"/>
    <w:rsid w:val="007D0540"/>
    <w:rsid w:val="007D1E5E"/>
    <w:rsid w:val="007D2F4E"/>
    <w:rsid w:val="007D5ADA"/>
    <w:rsid w:val="007F03E1"/>
    <w:rsid w:val="007F4BC4"/>
    <w:rsid w:val="007F57EB"/>
    <w:rsid w:val="007F5FBF"/>
    <w:rsid w:val="007F5FCC"/>
    <w:rsid w:val="007F69B8"/>
    <w:rsid w:val="007F6A49"/>
    <w:rsid w:val="008009FC"/>
    <w:rsid w:val="00800B73"/>
    <w:rsid w:val="0080171B"/>
    <w:rsid w:val="0080244B"/>
    <w:rsid w:val="00802F60"/>
    <w:rsid w:val="00803C76"/>
    <w:rsid w:val="008072F0"/>
    <w:rsid w:val="00807627"/>
    <w:rsid w:val="00810658"/>
    <w:rsid w:val="0081110D"/>
    <w:rsid w:val="00812884"/>
    <w:rsid w:val="00813C1B"/>
    <w:rsid w:val="008157ED"/>
    <w:rsid w:val="008211BB"/>
    <w:rsid w:val="0082588D"/>
    <w:rsid w:val="0082787D"/>
    <w:rsid w:val="00830554"/>
    <w:rsid w:val="008333D1"/>
    <w:rsid w:val="008357A5"/>
    <w:rsid w:val="00837117"/>
    <w:rsid w:val="008414EF"/>
    <w:rsid w:val="00842469"/>
    <w:rsid w:val="00843361"/>
    <w:rsid w:val="0084363E"/>
    <w:rsid w:val="00844B54"/>
    <w:rsid w:val="0084748A"/>
    <w:rsid w:val="00847D75"/>
    <w:rsid w:val="00847DD5"/>
    <w:rsid w:val="008511B2"/>
    <w:rsid w:val="00853829"/>
    <w:rsid w:val="0085510D"/>
    <w:rsid w:val="00861DBC"/>
    <w:rsid w:val="00862809"/>
    <w:rsid w:val="008635FC"/>
    <w:rsid w:val="00867041"/>
    <w:rsid w:val="00871870"/>
    <w:rsid w:val="00881549"/>
    <w:rsid w:val="008821C4"/>
    <w:rsid w:val="00884468"/>
    <w:rsid w:val="008908A8"/>
    <w:rsid w:val="00893DE4"/>
    <w:rsid w:val="0089442E"/>
    <w:rsid w:val="00897607"/>
    <w:rsid w:val="00897B30"/>
    <w:rsid w:val="008A0201"/>
    <w:rsid w:val="008A19A8"/>
    <w:rsid w:val="008A337F"/>
    <w:rsid w:val="008A3415"/>
    <w:rsid w:val="008A6D73"/>
    <w:rsid w:val="008B34EE"/>
    <w:rsid w:val="008B43E2"/>
    <w:rsid w:val="008B5FC8"/>
    <w:rsid w:val="008B6419"/>
    <w:rsid w:val="008B71AE"/>
    <w:rsid w:val="008B72F4"/>
    <w:rsid w:val="008C08F9"/>
    <w:rsid w:val="008C3CC8"/>
    <w:rsid w:val="008D078E"/>
    <w:rsid w:val="008D3508"/>
    <w:rsid w:val="008D3D04"/>
    <w:rsid w:val="008D44FF"/>
    <w:rsid w:val="008D6169"/>
    <w:rsid w:val="008D6C28"/>
    <w:rsid w:val="008E0741"/>
    <w:rsid w:val="008E0BA7"/>
    <w:rsid w:val="008E12CC"/>
    <w:rsid w:val="008E1F27"/>
    <w:rsid w:val="008E2316"/>
    <w:rsid w:val="008E28CB"/>
    <w:rsid w:val="008E4959"/>
    <w:rsid w:val="008E524B"/>
    <w:rsid w:val="008E55A2"/>
    <w:rsid w:val="008E5D20"/>
    <w:rsid w:val="008E5FB8"/>
    <w:rsid w:val="008E7646"/>
    <w:rsid w:val="008F13C0"/>
    <w:rsid w:val="008F1A11"/>
    <w:rsid w:val="008F20B9"/>
    <w:rsid w:val="008F29A6"/>
    <w:rsid w:val="008F36E0"/>
    <w:rsid w:val="008F732F"/>
    <w:rsid w:val="00900437"/>
    <w:rsid w:val="00901F0A"/>
    <w:rsid w:val="00902E87"/>
    <w:rsid w:val="0090448F"/>
    <w:rsid w:val="00905D42"/>
    <w:rsid w:val="009106C1"/>
    <w:rsid w:val="00910C7B"/>
    <w:rsid w:val="0091101B"/>
    <w:rsid w:val="0091156D"/>
    <w:rsid w:val="00911EF5"/>
    <w:rsid w:val="00914537"/>
    <w:rsid w:val="00916719"/>
    <w:rsid w:val="00921F8F"/>
    <w:rsid w:val="00922D50"/>
    <w:rsid w:val="00924AAB"/>
    <w:rsid w:val="009304E0"/>
    <w:rsid w:val="00931446"/>
    <w:rsid w:val="009329E9"/>
    <w:rsid w:val="009344BF"/>
    <w:rsid w:val="00940CA2"/>
    <w:rsid w:val="009526F6"/>
    <w:rsid w:val="00953CAB"/>
    <w:rsid w:val="0095408F"/>
    <w:rsid w:val="009542D6"/>
    <w:rsid w:val="00954DDC"/>
    <w:rsid w:val="009576BD"/>
    <w:rsid w:val="00962061"/>
    <w:rsid w:val="00963255"/>
    <w:rsid w:val="0096460E"/>
    <w:rsid w:val="00965E32"/>
    <w:rsid w:val="00966B35"/>
    <w:rsid w:val="00967561"/>
    <w:rsid w:val="00967C8D"/>
    <w:rsid w:val="00970E4D"/>
    <w:rsid w:val="00971AC6"/>
    <w:rsid w:val="00971E6C"/>
    <w:rsid w:val="00980586"/>
    <w:rsid w:val="0098112F"/>
    <w:rsid w:val="0098442B"/>
    <w:rsid w:val="009859BF"/>
    <w:rsid w:val="009863DF"/>
    <w:rsid w:val="00986480"/>
    <w:rsid w:val="00992362"/>
    <w:rsid w:val="00996893"/>
    <w:rsid w:val="009A1BB1"/>
    <w:rsid w:val="009A487D"/>
    <w:rsid w:val="009A4B1B"/>
    <w:rsid w:val="009B2C9C"/>
    <w:rsid w:val="009B56C6"/>
    <w:rsid w:val="009C4A50"/>
    <w:rsid w:val="009C501E"/>
    <w:rsid w:val="009C72C6"/>
    <w:rsid w:val="009D5731"/>
    <w:rsid w:val="009E0C8A"/>
    <w:rsid w:val="009E58BC"/>
    <w:rsid w:val="009F141D"/>
    <w:rsid w:val="009F6090"/>
    <w:rsid w:val="00A03131"/>
    <w:rsid w:val="00A0722B"/>
    <w:rsid w:val="00A13122"/>
    <w:rsid w:val="00A1357C"/>
    <w:rsid w:val="00A13A42"/>
    <w:rsid w:val="00A14A67"/>
    <w:rsid w:val="00A16372"/>
    <w:rsid w:val="00A17204"/>
    <w:rsid w:val="00A179C2"/>
    <w:rsid w:val="00A25A65"/>
    <w:rsid w:val="00A27E59"/>
    <w:rsid w:val="00A302A1"/>
    <w:rsid w:val="00A317E6"/>
    <w:rsid w:val="00A345B0"/>
    <w:rsid w:val="00A3532B"/>
    <w:rsid w:val="00A3652E"/>
    <w:rsid w:val="00A36F20"/>
    <w:rsid w:val="00A372C4"/>
    <w:rsid w:val="00A47009"/>
    <w:rsid w:val="00A5044A"/>
    <w:rsid w:val="00A51B80"/>
    <w:rsid w:val="00A57A95"/>
    <w:rsid w:val="00A60249"/>
    <w:rsid w:val="00A6158A"/>
    <w:rsid w:val="00A61CE8"/>
    <w:rsid w:val="00A6378F"/>
    <w:rsid w:val="00A64EE6"/>
    <w:rsid w:val="00A651A0"/>
    <w:rsid w:val="00A654DB"/>
    <w:rsid w:val="00A712E8"/>
    <w:rsid w:val="00A7424F"/>
    <w:rsid w:val="00A74E6E"/>
    <w:rsid w:val="00A7580B"/>
    <w:rsid w:val="00A76A7F"/>
    <w:rsid w:val="00A76F87"/>
    <w:rsid w:val="00A7747A"/>
    <w:rsid w:val="00A77EBC"/>
    <w:rsid w:val="00A804BD"/>
    <w:rsid w:val="00A8252D"/>
    <w:rsid w:val="00A82A4F"/>
    <w:rsid w:val="00A83160"/>
    <w:rsid w:val="00A8373B"/>
    <w:rsid w:val="00A86DD7"/>
    <w:rsid w:val="00A90EC6"/>
    <w:rsid w:val="00A95ACC"/>
    <w:rsid w:val="00AA09E6"/>
    <w:rsid w:val="00AA1A17"/>
    <w:rsid w:val="00AA23E8"/>
    <w:rsid w:val="00AA3D15"/>
    <w:rsid w:val="00AA45E6"/>
    <w:rsid w:val="00AA488A"/>
    <w:rsid w:val="00AA5A54"/>
    <w:rsid w:val="00AB37A7"/>
    <w:rsid w:val="00AB57C1"/>
    <w:rsid w:val="00AC1B02"/>
    <w:rsid w:val="00AC1B94"/>
    <w:rsid w:val="00AC2B19"/>
    <w:rsid w:val="00AC3D14"/>
    <w:rsid w:val="00AC58F9"/>
    <w:rsid w:val="00AC7954"/>
    <w:rsid w:val="00AD0B76"/>
    <w:rsid w:val="00AD5A45"/>
    <w:rsid w:val="00AD655D"/>
    <w:rsid w:val="00AD6D13"/>
    <w:rsid w:val="00AE2337"/>
    <w:rsid w:val="00AE31E3"/>
    <w:rsid w:val="00AE499F"/>
    <w:rsid w:val="00AE633E"/>
    <w:rsid w:val="00AE64FA"/>
    <w:rsid w:val="00AE79BB"/>
    <w:rsid w:val="00AF055A"/>
    <w:rsid w:val="00AF40EC"/>
    <w:rsid w:val="00AF45FE"/>
    <w:rsid w:val="00AF65BA"/>
    <w:rsid w:val="00B008AA"/>
    <w:rsid w:val="00B008D1"/>
    <w:rsid w:val="00B03FE9"/>
    <w:rsid w:val="00B11009"/>
    <w:rsid w:val="00B14078"/>
    <w:rsid w:val="00B1434D"/>
    <w:rsid w:val="00B14E59"/>
    <w:rsid w:val="00B15DE0"/>
    <w:rsid w:val="00B17BBB"/>
    <w:rsid w:val="00B23B66"/>
    <w:rsid w:val="00B24789"/>
    <w:rsid w:val="00B33A3E"/>
    <w:rsid w:val="00B347F1"/>
    <w:rsid w:val="00B361B5"/>
    <w:rsid w:val="00B366F8"/>
    <w:rsid w:val="00B368BC"/>
    <w:rsid w:val="00B40F84"/>
    <w:rsid w:val="00B41EB2"/>
    <w:rsid w:val="00B4299C"/>
    <w:rsid w:val="00B439F9"/>
    <w:rsid w:val="00B43B65"/>
    <w:rsid w:val="00B44B0D"/>
    <w:rsid w:val="00B506E6"/>
    <w:rsid w:val="00B5347C"/>
    <w:rsid w:val="00B55D16"/>
    <w:rsid w:val="00B57D38"/>
    <w:rsid w:val="00B57FC6"/>
    <w:rsid w:val="00B6167F"/>
    <w:rsid w:val="00B64009"/>
    <w:rsid w:val="00B645B1"/>
    <w:rsid w:val="00B64985"/>
    <w:rsid w:val="00B6580D"/>
    <w:rsid w:val="00B76D4F"/>
    <w:rsid w:val="00B777E8"/>
    <w:rsid w:val="00B84530"/>
    <w:rsid w:val="00B8468C"/>
    <w:rsid w:val="00B84F55"/>
    <w:rsid w:val="00B8743D"/>
    <w:rsid w:val="00B908F3"/>
    <w:rsid w:val="00B909DA"/>
    <w:rsid w:val="00B90B6E"/>
    <w:rsid w:val="00B934B2"/>
    <w:rsid w:val="00B9799B"/>
    <w:rsid w:val="00BA07F4"/>
    <w:rsid w:val="00BA1E61"/>
    <w:rsid w:val="00BA2B52"/>
    <w:rsid w:val="00BB218D"/>
    <w:rsid w:val="00BB28D5"/>
    <w:rsid w:val="00BB6011"/>
    <w:rsid w:val="00BB709E"/>
    <w:rsid w:val="00BC06B3"/>
    <w:rsid w:val="00BC0779"/>
    <w:rsid w:val="00BC11FE"/>
    <w:rsid w:val="00BC2616"/>
    <w:rsid w:val="00BC349A"/>
    <w:rsid w:val="00BC393F"/>
    <w:rsid w:val="00BC4AD9"/>
    <w:rsid w:val="00BD29C1"/>
    <w:rsid w:val="00BD4711"/>
    <w:rsid w:val="00BD7EF0"/>
    <w:rsid w:val="00BE370A"/>
    <w:rsid w:val="00BF1352"/>
    <w:rsid w:val="00BF181F"/>
    <w:rsid w:val="00BF197A"/>
    <w:rsid w:val="00BF22BF"/>
    <w:rsid w:val="00BF5057"/>
    <w:rsid w:val="00BF58E1"/>
    <w:rsid w:val="00BF723E"/>
    <w:rsid w:val="00BF7C84"/>
    <w:rsid w:val="00C02883"/>
    <w:rsid w:val="00C1187C"/>
    <w:rsid w:val="00C123E9"/>
    <w:rsid w:val="00C13043"/>
    <w:rsid w:val="00C168B3"/>
    <w:rsid w:val="00C16C7B"/>
    <w:rsid w:val="00C174A8"/>
    <w:rsid w:val="00C20AC1"/>
    <w:rsid w:val="00C21929"/>
    <w:rsid w:val="00C339D6"/>
    <w:rsid w:val="00C34E88"/>
    <w:rsid w:val="00C372D3"/>
    <w:rsid w:val="00C37485"/>
    <w:rsid w:val="00C410D0"/>
    <w:rsid w:val="00C41AFB"/>
    <w:rsid w:val="00C47318"/>
    <w:rsid w:val="00C47DB9"/>
    <w:rsid w:val="00C54AFA"/>
    <w:rsid w:val="00C54F48"/>
    <w:rsid w:val="00C55E49"/>
    <w:rsid w:val="00C6259E"/>
    <w:rsid w:val="00C629B9"/>
    <w:rsid w:val="00C643BA"/>
    <w:rsid w:val="00C67DC1"/>
    <w:rsid w:val="00C703B9"/>
    <w:rsid w:val="00C70970"/>
    <w:rsid w:val="00C71564"/>
    <w:rsid w:val="00C73750"/>
    <w:rsid w:val="00C747EF"/>
    <w:rsid w:val="00C754FC"/>
    <w:rsid w:val="00C77FF1"/>
    <w:rsid w:val="00C827F2"/>
    <w:rsid w:val="00C84DCB"/>
    <w:rsid w:val="00C862B0"/>
    <w:rsid w:val="00C910A1"/>
    <w:rsid w:val="00C94B8C"/>
    <w:rsid w:val="00C95410"/>
    <w:rsid w:val="00CA220F"/>
    <w:rsid w:val="00CA3910"/>
    <w:rsid w:val="00CA56D0"/>
    <w:rsid w:val="00CB307E"/>
    <w:rsid w:val="00CB3870"/>
    <w:rsid w:val="00CB75DB"/>
    <w:rsid w:val="00CB7C0C"/>
    <w:rsid w:val="00CB7FDC"/>
    <w:rsid w:val="00CC01A5"/>
    <w:rsid w:val="00CC12CB"/>
    <w:rsid w:val="00CC3F66"/>
    <w:rsid w:val="00CC60B1"/>
    <w:rsid w:val="00CC6F85"/>
    <w:rsid w:val="00CD015E"/>
    <w:rsid w:val="00CD3762"/>
    <w:rsid w:val="00CD38EE"/>
    <w:rsid w:val="00CD5271"/>
    <w:rsid w:val="00CD7323"/>
    <w:rsid w:val="00CD7459"/>
    <w:rsid w:val="00CE35D9"/>
    <w:rsid w:val="00CE6DC3"/>
    <w:rsid w:val="00CF0B61"/>
    <w:rsid w:val="00CF1AAE"/>
    <w:rsid w:val="00CF61BF"/>
    <w:rsid w:val="00CF7EFC"/>
    <w:rsid w:val="00D01B01"/>
    <w:rsid w:val="00D03B58"/>
    <w:rsid w:val="00D04212"/>
    <w:rsid w:val="00D045B7"/>
    <w:rsid w:val="00D05379"/>
    <w:rsid w:val="00D05EA4"/>
    <w:rsid w:val="00D07147"/>
    <w:rsid w:val="00D1241A"/>
    <w:rsid w:val="00D13030"/>
    <w:rsid w:val="00D13673"/>
    <w:rsid w:val="00D1404C"/>
    <w:rsid w:val="00D209F2"/>
    <w:rsid w:val="00D242C3"/>
    <w:rsid w:val="00D269BC"/>
    <w:rsid w:val="00D27069"/>
    <w:rsid w:val="00D326A1"/>
    <w:rsid w:val="00D33EEB"/>
    <w:rsid w:val="00D3450C"/>
    <w:rsid w:val="00D379FE"/>
    <w:rsid w:val="00D40D2B"/>
    <w:rsid w:val="00D443BF"/>
    <w:rsid w:val="00D446F6"/>
    <w:rsid w:val="00D45315"/>
    <w:rsid w:val="00D54577"/>
    <w:rsid w:val="00D5627C"/>
    <w:rsid w:val="00D60F07"/>
    <w:rsid w:val="00D6378C"/>
    <w:rsid w:val="00D716C6"/>
    <w:rsid w:val="00D71EF3"/>
    <w:rsid w:val="00D7203B"/>
    <w:rsid w:val="00D733F9"/>
    <w:rsid w:val="00D74417"/>
    <w:rsid w:val="00D76F9B"/>
    <w:rsid w:val="00D77A95"/>
    <w:rsid w:val="00D82AFE"/>
    <w:rsid w:val="00D854FC"/>
    <w:rsid w:val="00D85642"/>
    <w:rsid w:val="00D93159"/>
    <w:rsid w:val="00DA0E57"/>
    <w:rsid w:val="00DA2C59"/>
    <w:rsid w:val="00DB4F26"/>
    <w:rsid w:val="00DC4FC9"/>
    <w:rsid w:val="00DC6012"/>
    <w:rsid w:val="00DD2724"/>
    <w:rsid w:val="00DD36FB"/>
    <w:rsid w:val="00DD4A2D"/>
    <w:rsid w:val="00DD6417"/>
    <w:rsid w:val="00DE0FC9"/>
    <w:rsid w:val="00DE4401"/>
    <w:rsid w:val="00DE5FBE"/>
    <w:rsid w:val="00DE6768"/>
    <w:rsid w:val="00DF0448"/>
    <w:rsid w:val="00DF1131"/>
    <w:rsid w:val="00DF2EC1"/>
    <w:rsid w:val="00DF2F5C"/>
    <w:rsid w:val="00E00714"/>
    <w:rsid w:val="00E033F6"/>
    <w:rsid w:val="00E046E6"/>
    <w:rsid w:val="00E04E4C"/>
    <w:rsid w:val="00E05427"/>
    <w:rsid w:val="00E1257C"/>
    <w:rsid w:val="00E127C8"/>
    <w:rsid w:val="00E136CE"/>
    <w:rsid w:val="00E15484"/>
    <w:rsid w:val="00E200A3"/>
    <w:rsid w:val="00E22483"/>
    <w:rsid w:val="00E2451D"/>
    <w:rsid w:val="00E24799"/>
    <w:rsid w:val="00E33EB7"/>
    <w:rsid w:val="00E34AAE"/>
    <w:rsid w:val="00E3570D"/>
    <w:rsid w:val="00E47660"/>
    <w:rsid w:val="00E5092F"/>
    <w:rsid w:val="00E525D8"/>
    <w:rsid w:val="00E535B0"/>
    <w:rsid w:val="00E54C4E"/>
    <w:rsid w:val="00E71B14"/>
    <w:rsid w:val="00E74669"/>
    <w:rsid w:val="00E74FDF"/>
    <w:rsid w:val="00E75654"/>
    <w:rsid w:val="00E80D15"/>
    <w:rsid w:val="00E866C7"/>
    <w:rsid w:val="00E87367"/>
    <w:rsid w:val="00E904BC"/>
    <w:rsid w:val="00E9167A"/>
    <w:rsid w:val="00E96437"/>
    <w:rsid w:val="00EA1F66"/>
    <w:rsid w:val="00EA2D5C"/>
    <w:rsid w:val="00EA460F"/>
    <w:rsid w:val="00EB0800"/>
    <w:rsid w:val="00EB4BBB"/>
    <w:rsid w:val="00EC09EF"/>
    <w:rsid w:val="00EC3BDA"/>
    <w:rsid w:val="00ED270A"/>
    <w:rsid w:val="00ED48DE"/>
    <w:rsid w:val="00ED657D"/>
    <w:rsid w:val="00EE0D40"/>
    <w:rsid w:val="00EE111F"/>
    <w:rsid w:val="00EE1E88"/>
    <w:rsid w:val="00EE254E"/>
    <w:rsid w:val="00EE2B92"/>
    <w:rsid w:val="00EE4A37"/>
    <w:rsid w:val="00EE5843"/>
    <w:rsid w:val="00EF0CAC"/>
    <w:rsid w:val="00F03110"/>
    <w:rsid w:val="00F05065"/>
    <w:rsid w:val="00F107F1"/>
    <w:rsid w:val="00F11AED"/>
    <w:rsid w:val="00F11C9B"/>
    <w:rsid w:val="00F143DC"/>
    <w:rsid w:val="00F26D64"/>
    <w:rsid w:val="00F30EBC"/>
    <w:rsid w:val="00F30F33"/>
    <w:rsid w:val="00F31336"/>
    <w:rsid w:val="00F33BE9"/>
    <w:rsid w:val="00F4064B"/>
    <w:rsid w:val="00F41037"/>
    <w:rsid w:val="00F4107F"/>
    <w:rsid w:val="00F42A6E"/>
    <w:rsid w:val="00F43C24"/>
    <w:rsid w:val="00F554FB"/>
    <w:rsid w:val="00F55637"/>
    <w:rsid w:val="00F617DF"/>
    <w:rsid w:val="00F61A27"/>
    <w:rsid w:val="00F6266B"/>
    <w:rsid w:val="00F63BEC"/>
    <w:rsid w:val="00F64983"/>
    <w:rsid w:val="00F65595"/>
    <w:rsid w:val="00F65733"/>
    <w:rsid w:val="00F73EC8"/>
    <w:rsid w:val="00F75BD6"/>
    <w:rsid w:val="00F76B7C"/>
    <w:rsid w:val="00F77A6E"/>
    <w:rsid w:val="00F8153B"/>
    <w:rsid w:val="00F86622"/>
    <w:rsid w:val="00F87DD6"/>
    <w:rsid w:val="00F936DE"/>
    <w:rsid w:val="00F95E52"/>
    <w:rsid w:val="00FA0406"/>
    <w:rsid w:val="00FA0692"/>
    <w:rsid w:val="00FA0F81"/>
    <w:rsid w:val="00FA43A1"/>
    <w:rsid w:val="00FA4FEA"/>
    <w:rsid w:val="00FB051A"/>
    <w:rsid w:val="00FB1658"/>
    <w:rsid w:val="00FB2C0B"/>
    <w:rsid w:val="00FC21A9"/>
    <w:rsid w:val="00FC48F3"/>
    <w:rsid w:val="00FC594B"/>
    <w:rsid w:val="00FC7CE6"/>
    <w:rsid w:val="00FD2F3C"/>
    <w:rsid w:val="00FD43A9"/>
    <w:rsid w:val="00FD591A"/>
    <w:rsid w:val="00FD61E8"/>
    <w:rsid w:val="00FD66B9"/>
    <w:rsid w:val="00FE201D"/>
    <w:rsid w:val="00FE3DB3"/>
    <w:rsid w:val="00FF3ECB"/>
    <w:rsid w:val="00FF480D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69FEA6"/>
  <w15:docId w15:val="{E087EAA2-78B3-4326-A323-D9180F2D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2DB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A2D5C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75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715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2D5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1">
    <w:name w:val="Абзац списка2"/>
    <w:basedOn w:val="a"/>
    <w:rsid w:val="00EA2D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A2D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05E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2F3C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2F3C"/>
    <w:rPr>
      <w:rFonts w:ascii="Tms Rmn" w:eastAsia="Times New Roman" w:hAnsi="Tms Rm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EC3BDA"/>
    <w:pPr>
      <w:spacing w:before="60" w:after="120"/>
      <w:ind w:left="283" w:firstLine="709"/>
      <w:jc w:val="both"/>
    </w:pPr>
    <w:rPr>
      <w:rFonts w:ascii="Times New Roman" w:eastAsia="Calibri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C3BD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60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rsid w:val="00560CCA"/>
    <w:rPr>
      <w:rFonts w:cs="Times New Roman"/>
      <w:b/>
      <w:bCs/>
      <w:color w:val="106BBE"/>
    </w:rPr>
  </w:style>
  <w:style w:type="paragraph" w:customStyle="1" w:styleId="a7">
    <w:name w:val="Прижатый влево"/>
    <w:basedOn w:val="a"/>
    <w:next w:val="a"/>
    <w:rsid w:val="00560CCA"/>
    <w:pPr>
      <w:widowControl w:val="0"/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customStyle="1" w:styleId="11">
    <w:name w:val="Обычный (веб)1"/>
    <w:basedOn w:val="a"/>
    <w:rsid w:val="00560CCA"/>
    <w:pPr>
      <w:spacing w:before="100" w:beforeAutospacing="1" w:after="100" w:afterAutospacing="1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Title">
    <w:name w:val="ConsPlusTitle"/>
    <w:rsid w:val="00560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39"/>
    <w:rsid w:val="0036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07152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4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E4C"/>
    <w:rPr>
      <w:rFonts w:ascii="Tms Rmn" w:eastAsia="Times New Roman" w:hAnsi="Tms Rm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11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11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54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d">
    <w:name w:val="No Spacing"/>
    <w:uiPriority w:val="1"/>
    <w:qFormat/>
    <w:rsid w:val="00C754F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9106C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106C1"/>
    <w:rPr>
      <w:color w:val="800080"/>
      <w:u w:val="single"/>
    </w:rPr>
  </w:style>
  <w:style w:type="paragraph" w:customStyle="1" w:styleId="xl65">
    <w:name w:val="xl65"/>
    <w:basedOn w:val="a"/>
    <w:rsid w:val="009106C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106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0">
    <w:name w:val="xl70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1">
    <w:name w:val="xl71"/>
    <w:basedOn w:val="a"/>
    <w:rsid w:val="009106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2">
    <w:name w:val="xl72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106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9106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9106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0">
    <w:name w:val="xl80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xl81">
    <w:name w:val="xl81"/>
    <w:basedOn w:val="a"/>
    <w:rsid w:val="009106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xl84">
    <w:name w:val="xl84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"/>
    <w:rsid w:val="009106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106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106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106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9106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106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106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rsid w:val="009106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9106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9106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106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106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10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106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106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106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106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106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106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106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106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106C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106C1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9106C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106C1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C703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C703B9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consultantplus://offline/ref=DF4BF258FAFD83B7F7AB8CF9124F975D00F1CA646D64E237B070ACFB16D4DA698426104959B2YAt0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DF4BF258FAFD83B7F7AB8CF9124F975D00F1CA646D64E237B070ACFB16D4DA698426104959B2YAt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4BF258FAFD83B7F7AB8CF9124F975D00F1CA646D64E237B070ACFB16D4DA698426104959B2YAt0G" TargetMode="External"/><Relationship Id="rId20" Type="http://schemas.openxmlformats.org/officeDocument/2006/relationships/hyperlink" Target="consultantplus://offline/ref=B63B6CD99B25E3A10A94629B48BFAC21A75EA3A4E4D5830022EA520AC4EF2ABB5DgEJ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7A1BEB0A7DBE28DAAEE658C8E0E1FA94E598C02B3D6799724BA9B31296423E4A7E53749BCB8C1BDBF242q9m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2B006030BE0D94E7B8BC13262A5ABE727E31277BAEEDAB3AC3157CDB49A376C1FHDJ" TargetMode="External"/><Relationship Id="rId10" Type="http://schemas.openxmlformats.org/officeDocument/2006/relationships/hyperlink" Target="consultantplus://offline/ref=A37A1BEB0A7DBE28DAAEE658C8E0E1FA94E598C02B39659A7F4BA9B31296423E4A7E53749BCB8C1BDBF746q9m9F" TargetMode="External"/><Relationship Id="rId19" Type="http://schemas.openxmlformats.org/officeDocument/2006/relationships/hyperlink" Target="consultantplus://offline/ref=DF4BF258FAFD83B7F7AB8CF9124F975D00F1CA646D64E237B070ACFB16D4DA698426104959B2YAt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7A1BEB0A7DBE28DAAEF855DE8CBBF694E8C0CD27326ACB2A14F2EE459F48690D310A36DFC58F13qDmAF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71250-8FC8-430C-B5F8-B1465F9F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9330</Words>
  <Characters>53186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Дондокцыренова Оксана Баировна</dc:creator>
  <cp:lastModifiedBy>Иванова М.А.</cp:lastModifiedBy>
  <cp:revision>3</cp:revision>
  <cp:lastPrinted>2017-10-25T07:23:00Z</cp:lastPrinted>
  <dcterms:created xsi:type="dcterms:W3CDTF">2017-10-24T01:31:00Z</dcterms:created>
  <dcterms:modified xsi:type="dcterms:W3CDTF">2017-10-25T07:24:00Z</dcterms:modified>
</cp:coreProperties>
</file>