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1F" w:rsidRDefault="00DC0803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65211F" w:rsidRDefault="0065211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5211F" w:rsidRDefault="000D083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65211F" w:rsidRDefault="0065211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5211F" w:rsidRPr="00EB5D19" w:rsidRDefault="000D08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5D19">
        <w:rPr>
          <w:sz w:val="28"/>
          <w:szCs w:val="28"/>
        </w:rPr>
        <w:t>Комитет по бюджету, ценообразованию, финансово - экономическому и налоговому законодательству</w:t>
      </w:r>
    </w:p>
    <w:p w:rsidR="0065211F" w:rsidRPr="00EB5D19" w:rsidRDefault="0065211F">
      <w:pPr>
        <w:jc w:val="center"/>
        <w:rPr>
          <w:b/>
          <w:sz w:val="28"/>
          <w:szCs w:val="28"/>
        </w:rPr>
      </w:pPr>
    </w:p>
    <w:p w:rsidR="0065211F" w:rsidRPr="00EB5D19" w:rsidRDefault="00DC080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 w:rsidRPr="00EB5D19">
        <w:rPr>
          <w:sz w:val="28"/>
          <w:szCs w:val="28"/>
        </w:rPr>
        <w:t>П</w:t>
      </w:r>
      <w:proofErr w:type="gramEnd"/>
      <w:r w:rsidRPr="00EB5D19">
        <w:rPr>
          <w:sz w:val="28"/>
          <w:szCs w:val="28"/>
        </w:rPr>
        <w:t xml:space="preserve"> О В Е С Т К А </w:t>
      </w:r>
    </w:p>
    <w:p w:rsidR="0065211F" w:rsidRPr="00EB5D19" w:rsidRDefault="0065211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65211F" w:rsidRPr="00EB5D19">
        <w:tc>
          <w:tcPr>
            <w:tcW w:w="4678" w:type="dxa"/>
            <w:shd w:val="clear" w:color="auto" w:fill="auto"/>
          </w:tcPr>
          <w:p w:rsidR="0065211F" w:rsidRPr="00EB5D19" w:rsidRDefault="000D0839">
            <w:pPr>
              <w:rPr>
                <w:sz w:val="28"/>
                <w:szCs w:val="28"/>
                <w:lang w:val="en-US"/>
              </w:rPr>
            </w:pPr>
            <w:r w:rsidRPr="00EB5D19">
              <w:rPr>
                <w:sz w:val="28"/>
                <w:szCs w:val="28"/>
                <w:lang w:val="en-US"/>
              </w:rPr>
              <w:t xml:space="preserve">17 </w:t>
            </w:r>
            <w:proofErr w:type="spellStart"/>
            <w:r w:rsidRPr="00EB5D19">
              <w:rPr>
                <w:sz w:val="28"/>
                <w:szCs w:val="28"/>
                <w:lang w:val="en-US"/>
              </w:rPr>
              <w:t>марта</w:t>
            </w:r>
            <w:proofErr w:type="spellEnd"/>
            <w:r w:rsidRPr="00EB5D19">
              <w:rPr>
                <w:sz w:val="28"/>
                <w:szCs w:val="28"/>
                <w:lang w:val="en-US"/>
              </w:rPr>
              <w:t xml:space="preserve"> 2023 </w:t>
            </w:r>
            <w:proofErr w:type="spellStart"/>
            <w:r w:rsidRPr="00EB5D19"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65211F" w:rsidRPr="00EB5D19" w:rsidRDefault="00DC080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 w:rsidRPr="00EB5D19">
              <w:rPr>
                <w:sz w:val="28"/>
                <w:szCs w:val="28"/>
                <w:lang w:eastAsia="en-US"/>
              </w:rPr>
              <w:t>г. Иркутск</w:t>
            </w:r>
          </w:p>
        </w:tc>
      </w:tr>
      <w:tr w:rsidR="0065211F" w:rsidRPr="00EB5D19" w:rsidTr="00EB5D19">
        <w:trPr>
          <w:trHeight w:val="131"/>
        </w:trPr>
        <w:tc>
          <w:tcPr>
            <w:tcW w:w="4678" w:type="dxa"/>
            <w:shd w:val="clear" w:color="auto" w:fill="auto"/>
          </w:tcPr>
          <w:p w:rsidR="0065211F" w:rsidRPr="00EB5D19" w:rsidRDefault="000D0839">
            <w:pPr>
              <w:rPr>
                <w:sz w:val="28"/>
                <w:szCs w:val="28"/>
              </w:rPr>
            </w:pPr>
            <w:r w:rsidRPr="00EB5D19">
              <w:rPr>
                <w:sz w:val="28"/>
                <w:szCs w:val="28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65211F" w:rsidRPr="00EB5D19" w:rsidRDefault="0065211F">
            <w:pPr>
              <w:ind w:firstLine="720"/>
              <w:jc w:val="right"/>
              <w:rPr>
                <w:sz w:val="28"/>
                <w:szCs w:val="28"/>
              </w:rPr>
            </w:pPr>
          </w:p>
        </w:tc>
      </w:tr>
    </w:tbl>
    <w:p w:rsidR="0065211F" w:rsidRPr="00EB5D19" w:rsidRDefault="0065211F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65211F" w:rsidTr="000D0839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5211F" w:rsidRDefault="0065211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5211F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65211F" w:rsidRPr="00EB5D19" w:rsidRDefault="000D0839" w:rsidP="000D0839">
            <w:pPr>
              <w:widowControl w:val="0"/>
              <w:ind w:left="72"/>
              <w:jc w:val="both"/>
              <w:rPr>
                <w:sz w:val="28"/>
                <w:szCs w:val="28"/>
              </w:rPr>
            </w:pPr>
            <w:r w:rsidRPr="00EB5D19">
              <w:rPr>
                <w:sz w:val="28"/>
                <w:szCs w:val="28"/>
              </w:rPr>
              <w:t>О ПРОЕКТЕ ПОВЕСТКИ ДНЯ</w:t>
            </w:r>
          </w:p>
          <w:p w:rsidR="00EB5D19" w:rsidRPr="00EB5D19" w:rsidRDefault="00EB5D19" w:rsidP="000D0839">
            <w:pPr>
              <w:widowControl w:val="0"/>
              <w:ind w:left="72"/>
              <w:jc w:val="both"/>
              <w:rPr>
                <w:sz w:val="28"/>
                <w:szCs w:val="28"/>
              </w:rPr>
            </w:pPr>
            <w:r w:rsidRPr="00EB5D19">
              <w:rPr>
                <w:i/>
                <w:color w:val="000000"/>
                <w:sz w:val="28"/>
                <w:szCs w:val="28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0D0839" w:rsidTr="000D0839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ПЗ-1125(2чт)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D0839" w:rsidRPr="00EB5D19" w:rsidRDefault="000D0839" w:rsidP="000D0839">
            <w:pPr>
              <w:widowControl w:val="0"/>
              <w:ind w:left="72"/>
              <w:jc w:val="both"/>
              <w:rPr>
                <w:i/>
                <w:color w:val="000000"/>
                <w:sz w:val="28"/>
                <w:szCs w:val="28"/>
              </w:rPr>
            </w:pPr>
            <w:r w:rsidRPr="00EB5D19">
              <w:rPr>
                <w:sz w:val="28"/>
                <w:szCs w:val="28"/>
              </w:rPr>
              <w:t>Проект закона Иркутской области № ПЗ-1125 «О внесении изменений в Закон Иркутской области «О межбюджетных трансфертах и нормативах отчислений доходов в местные бюджеты» (второе чтение)</w:t>
            </w:r>
          </w:p>
          <w:p w:rsidR="000D0839" w:rsidRPr="00EB5D19" w:rsidRDefault="000D0839" w:rsidP="000D0839">
            <w:pPr>
              <w:widowControl w:val="0"/>
              <w:ind w:left="72"/>
              <w:jc w:val="both"/>
              <w:rPr>
                <w:sz w:val="28"/>
                <w:szCs w:val="28"/>
              </w:rPr>
            </w:pPr>
            <w:r w:rsidRPr="00EB5D19">
              <w:rPr>
                <w:i/>
                <w:color w:val="000000"/>
                <w:sz w:val="28"/>
                <w:szCs w:val="28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0D0839" w:rsidTr="000D0839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10.25</w:t>
            </w:r>
          </w:p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ПЗ-1128(1чт)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D0839" w:rsidRPr="00EB5D19" w:rsidRDefault="000D0839" w:rsidP="000D0839">
            <w:pPr>
              <w:widowControl w:val="0"/>
              <w:ind w:left="72"/>
              <w:jc w:val="both"/>
              <w:rPr>
                <w:i/>
                <w:color w:val="000000"/>
                <w:sz w:val="28"/>
                <w:szCs w:val="28"/>
              </w:rPr>
            </w:pPr>
            <w:r w:rsidRPr="00EB5D19">
              <w:rPr>
                <w:sz w:val="28"/>
                <w:szCs w:val="28"/>
              </w:rPr>
              <w:t>Проект закона Иркутской области № ПЗ-1128 «О внесении изменений в Закон Иркутской области «Об определении органа, уполномоченного принимать решения об изменении сроков уплаты налогов в форме инвестиционного налогового кредита» (первое чтение)</w:t>
            </w:r>
          </w:p>
          <w:p w:rsidR="000D0839" w:rsidRPr="00EB5D19" w:rsidRDefault="000D0839" w:rsidP="000D0839">
            <w:pPr>
              <w:widowControl w:val="0"/>
              <w:ind w:left="72"/>
              <w:jc w:val="both"/>
              <w:rPr>
                <w:sz w:val="28"/>
                <w:szCs w:val="28"/>
              </w:rPr>
            </w:pPr>
            <w:r w:rsidRPr="00EB5D19">
              <w:rPr>
                <w:i/>
                <w:color w:val="000000"/>
                <w:sz w:val="28"/>
                <w:szCs w:val="28"/>
              </w:rPr>
              <w:t>Гершун Наталья Геннадьевна – министр экономического развития и промышленности Иркутской области</w:t>
            </w:r>
          </w:p>
        </w:tc>
      </w:tr>
      <w:tr w:rsidR="000D0839" w:rsidTr="000D0839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10.45</w:t>
            </w:r>
          </w:p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ПВ-3544</w:t>
            </w:r>
          </w:p>
        </w:tc>
        <w:tc>
          <w:tcPr>
            <w:tcW w:w="7372" w:type="dxa"/>
            <w:tcMar>
              <w:top w:w="283" w:type="dxa"/>
            </w:tcMar>
          </w:tcPr>
          <w:p w:rsidR="000D0839" w:rsidRPr="00EB5D19" w:rsidRDefault="000D0839" w:rsidP="000D0839">
            <w:pPr>
              <w:widowControl w:val="0"/>
              <w:ind w:left="72"/>
              <w:jc w:val="both"/>
              <w:rPr>
                <w:i/>
                <w:color w:val="000000"/>
                <w:sz w:val="28"/>
                <w:szCs w:val="28"/>
              </w:rPr>
            </w:pPr>
            <w:r w:rsidRPr="00EB5D19">
              <w:rPr>
                <w:sz w:val="28"/>
                <w:szCs w:val="28"/>
              </w:rPr>
              <w:t>Об отчете о деятельности Контрольно-счетной палаты Иркутской области за 2022 год</w:t>
            </w:r>
          </w:p>
          <w:p w:rsidR="000D0839" w:rsidRPr="00EB5D19" w:rsidRDefault="000D0839" w:rsidP="000D0839">
            <w:pPr>
              <w:widowControl w:val="0"/>
              <w:ind w:left="72"/>
              <w:jc w:val="both"/>
              <w:rPr>
                <w:sz w:val="28"/>
                <w:szCs w:val="28"/>
              </w:rPr>
            </w:pPr>
            <w:proofErr w:type="spellStart"/>
            <w:r w:rsidRPr="00EB5D19">
              <w:rPr>
                <w:i/>
                <w:color w:val="000000"/>
                <w:sz w:val="28"/>
                <w:szCs w:val="28"/>
              </w:rPr>
              <w:t>Морохоева</w:t>
            </w:r>
            <w:proofErr w:type="spellEnd"/>
            <w:r w:rsidRPr="00EB5D19">
              <w:rPr>
                <w:i/>
                <w:color w:val="000000"/>
                <w:sz w:val="28"/>
                <w:szCs w:val="28"/>
              </w:rPr>
              <w:t xml:space="preserve"> Ирина Петровна – председатель Контрольно-счетной палаты Иркутской области</w:t>
            </w:r>
          </w:p>
        </w:tc>
      </w:tr>
      <w:tr w:rsidR="000D0839" w:rsidTr="000D0839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10.55</w:t>
            </w:r>
          </w:p>
          <w:p w:rsidR="000D0839" w:rsidRDefault="000D083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ПВ-3517</w:t>
            </w:r>
          </w:p>
        </w:tc>
        <w:tc>
          <w:tcPr>
            <w:tcW w:w="7372" w:type="dxa"/>
            <w:tcMar>
              <w:top w:w="283" w:type="dxa"/>
            </w:tcMar>
          </w:tcPr>
          <w:p w:rsidR="000D0839" w:rsidRPr="00EB5D19" w:rsidRDefault="00EB5D19" w:rsidP="000D0839">
            <w:pPr>
              <w:widowControl w:val="0"/>
              <w:ind w:left="72"/>
              <w:jc w:val="both"/>
              <w:rPr>
                <w:i/>
                <w:color w:val="000000"/>
                <w:sz w:val="28"/>
                <w:szCs w:val="28"/>
              </w:rPr>
            </w:pPr>
            <w:r w:rsidRPr="00EB5D19">
              <w:rPr>
                <w:sz w:val="28"/>
                <w:szCs w:val="28"/>
              </w:rPr>
              <w:t xml:space="preserve">Об информационно-аналитической записке ГУ МВД России по Иркутской области о состоянии правопорядка на территории Иркутской области в 2022 году (без </w:t>
            </w:r>
            <w:r w:rsidRPr="00EB5D19">
              <w:rPr>
                <w:sz w:val="28"/>
                <w:szCs w:val="28"/>
              </w:rPr>
              <w:lastRenderedPageBreak/>
              <w:t>доклада)</w:t>
            </w:r>
          </w:p>
          <w:p w:rsidR="000D0839" w:rsidRPr="00EB5D19" w:rsidRDefault="000D0839" w:rsidP="000D0839">
            <w:pPr>
              <w:widowControl w:val="0"/>
              <w:ind w:left="72"/>
              <w:jc w:val="both"/>
              <w:rPr>
                <w:sz w:val="28"/>
                <w:szCs w:val="28"/>
              </w:rPr>
            </w:pPr>
            <w:r w:rsidRPr="00EB5D19">
              <w:rPr>
                <w:i/>
                <w:color w:val="000000"/>
                <w:sz w:val="28"/>
                <w:szCs w:val="28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65211F" w:rsidRPr="00EB5D19" w:rsidRDefault="0065211F">
      <w:pPr>
        <w:rPr>
          <w:sz w:val="2"/>
          <w:szCs w:val="2"/>
        </w:rPr>
      </w:pPr>
    </w:p>
    <w:p w:rsidR="0065211F" w:rsidRPr="00EB5D19" w:rsidRDefault="0065211F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5211F">
        <w:tc>
          <w:tcPr>
            <w:tcW w:w="4785" w:type="dxa"/>
            <w:shd w:val="clear" w:color="auto" w:fill="auto"/>
          </w:tcPr>
          <w:p w:rsidR="0065211F" w:rsidRPr="00EB5D19" w:rsidRDefault="000D0839">
            <w:pPr>
              <w:rPr>
                <w:sz w:val="28"/>
                <w:szCs w:val="28"/>
              </w:rPr>
            </w:pPr>
            <w:r w:rsidRPr="00EB5D19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EB5D19" w:rsidRDefault="00EB5D19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B5D19" w:rsidRDefault="00EB5D19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B5D19" w:rsidRDefault="00EB5D19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B5D19" w:rsidRDefault="00EB5D19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5211F" w:rsidRDefault="000D0839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 w:rsidR="00EB5D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0D0839" w:rsidRDefault="000D0839">
      <w:pPr>
        <w:rPr>
          <w:sz w:val="28"/>
          <w:szCs w:val="28"/>
          <w:lang w:val="en-US"/>
        </w:rPr>
      </w:pPr>
      <w:bookmarkStart w:id="0" w:name="_GoBack"/>
      <w:bookmarkEnd w:id="0"/>
    </w:p>
    <w:sectPr w:rsidR="000D0839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09" w:rsidRDefault="00D34F09">
      <w:r>
        <w:separator/>
      </w:r>
    </w:p>
  </w:endnote>
  <w:endnote w:type="continuationSeparator" w:id="0">
    <w:p w:rsidR="00D34F09" w:rsidRDefault="00D3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1F" w:rsidRDefault="00DC080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5211F" w:rsidRDefault="006521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09" w:rsidRDefault="00D34F09">
      <w:r>
        <w:separator/>
      </w:r>
    </w:p>
  </w:footnote>
  <w:footnote w:type="continuationSeparator" w:id="0">
    <w:p w:rsidR="00D34F09" w:rsidRDefault="00D34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1F" w:rsidRDefault="00DC080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5211F" w:rsidRDefault="006521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1F" w:rsidRDefault="00DC080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B5D19">
      <w:rPr>
        <w:noProof/>
      </w:rPr>
      <w:t>2</w:t>
    </w:r>
    <w:r>
      <w:fldChar w:fldCharType="end"/>
    </w:r>
  </w:p>
  <w:p w:rsidR="0065211F" w:rsidRDefault="006521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0D0839"/>
    <w:rsid w:val="000D0839"/>
    <w:rsid w:val="0065211F"/>
    <w:rsid w:val="00D34F09"/>
    <w:rsid w:val="00DC0803"/>
    <w:rsid w:val="00E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novievaDE.IRZ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1EA2-0166-4725-9AF0-4A02BF2F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Зиновьева Дарья Евгеньевна</dc:creator>
  <cp:lastModifiedBy>Зиновьева Дарья Евгеньевна</cp:lastModifiedBy>
  <cp:revision>2</cp:revision>
  <cp:lastPrinted>2023-03-16T01:26:00Z</cp:lastPrinted>
  <dcterms:created xsi:type="dcterms:W3CDTF">2023-03-13T10:18:00Z</dcterms:created>
  <dcterms:modified xsi:type="dcterms:W3CDTF">2023-03-16T01:27:00Z</dcterms:modified>
</cp:coreProperties>
</file>