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73" w:rsidRPr="009E6C93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44973" w:rsidRPr="009E6C93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ОНОДАТЕЛЬНОЕ СОБРАНИЕ ИРКУТСКОЙ ОБЛАСТИ</w:t>
      </w:r>
    </w:p>
    <w:p w:rsidR="00844973" w:rsidRPr="009F580A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контрольной деятельности</w:t>
      </w:r>
    </w:p>
    <w:p w:rsidR="00844973" w:rsidRPr="009F580A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844973" w:rsidRPr="009F580A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_____________</w:t>
      </w:r>
    </w:p>
    <w:p w:rsidR="00844973" w:rsidRPr="009F580A" w:rsidRDefault="00844973" w:rsidP="00844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844973" w:rsidRPr="009F580A" w:rsidTr="006E086D">
        <w:tc>
          <w:tcPr>
            <w:tcW w:w="9349" w:type="dxa"/>
            <w:shd w:val="clear" w:color="auto" w:fill="auto"/>
          </w:tcPr>
          <w:tbl>
            <w:tblPr>
              <w:tblW w:w="9640" w:type="dxa"/>
              <w:tblLook w:val="0000" w:firstRow="0" w:lastRow="0" w:firstColumn="0" w:lastColumn="0" w:noHBand="0" w:noVBand="0"/>
            </w:tblPr>
            <w:tblGrid>
              <w:gridCol w:w="9640"/>
            </w:tblGrid>
            <w:tr w:rsidR="00844973" w:rsidRPr="009F580A" w:rsidTr="006E086D">
              <w:trPr>
                <w:trHeight w:val="302"/>
              </w:trPr>
              <w:tc>
                <w:tcPr>
                  <w:tcW w:w="9640" w:type="dxa"/>
                  <w:tcMar>
                    <w:top w:w="283" w:type="dxa"/>
                  </w:tcMar>
                </w:tcPr>
                <w:p w:rsidR="00844973" w:rsidRPr="009F580A" w:rsidRDefault="00844973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8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     результатах         контрольного  </w:t>
                  </w:r>
                </w:p>
                <w:p w:rsidR="004D26C2" w:rsidRPr="009E6C93" w:rsidRDefault="00844973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8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 «</w:t>
                  </w:r>
                  <w:r w:rsidR="004D26C2"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Проверка соблюдения</w:t>
                  </w:r>
                </w:p>
                <w:p w:rsidR="004D26C2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законодательства при планировании </w:t>
                  </w:r>
                </w:p>
                <w:p w:rsidR="004D26C2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использовании в 2021- 2022 годах   и</w:t>
                  </w:r>
                </w:p>
                <w:p w:rsidR="004D26C2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истекшем периоде 2023 года средств</w:t>
                  </w:r>
                </w:p>
                <w:p w:rsidR="004D26C2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(ресурсов)  за  счет  всех источников</w:t>
                  </w:r>
                </w:p>
                <w:p w:rsidR="00414BBD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414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организацию</w:t>
                  </w:r>
                  <w:r w:rsidR="00414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питания </w:t>
                  </w:r>
                  <w:r w:rsidR="00414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</w:t>
                  </w:r>
                  <w:r w:rsidR="00414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414BBD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государственных учреждениях, </w:t>
                  </w:r>
                </w:p>
                <w:p w:rsidR="004D26C2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подведомственных министерству</w:t>
                  </w:r>
                </w:p>
                <w:p w:rsidR="00414BBD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социального развития, опеки и</w:t>
                  </w:r>
                </w:p>
                <w:p w:rsidR="00414BBD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попечительства</w:t>
                  </w:r>
                  <w:r w:rsidR="00414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Иркутской области</w:t>
                  </w:r>
                </w:p>
                <w:p w:rsidR="00844973" w:rsidRPr="009E6C93" w:rsidRDefault="004D26C2" w:rsidP="00414BBD">
                  <w:pPr>
                    <w:widowControl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6C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(выборочно)»</w:t>
                  </w:r>
                </w:p>
                <w:p w:rsidR="00844973" w:rsidRPr="009F580A" w:rsidRDefault="00844973" w:rsidP="006E086D">
                  <w:pPr>
                    <w:widowControl w:val="0"/>
                    <w:tabs>
                      <w:tab w:val="left" w:pos="4570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44973" w:rsidRPr="009F580A" w:rsidRDefault="00844973" w:rsidP="006E08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844973" w:rsidRPr="009F580A" w:rsidRDefault="00844973" w:rsidP="006E08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4973" w:rsidRPr="009F580A" w:rsidRDefault="00844973" w:rsidP="008449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4973" w:rsidRPr="009E6C93" w:rsidRDefault="00844973" w:rsidP="00065B90">
      <w:pPr>
        <w:widowControl w:val="0"/>
        <w:tabs>
          <w:tab w:val="left" w:pos="457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палатой Иркутской области (далее – КСП области) в соответствии с планом деятельности КСП области на 20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проведен</w:t>
      </w:r>
      <w:r w:rsidR="00065B90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B90" w:rsidRPr="009E6C93" w:rsidRDefault="00065B90" w:rsidP="00065B90">
      <w:pPr>
        <w:widowControl w:val="0"/>
        <w:tabs>
          <w:tab w:val="left" w:pos="457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законодательства при планировании использовании в 2021- 2022 годах   и истекшем периоде 2023 года средств (ресурсов)  за  счет  всех источников на организацию питания в государственных учреждениях, подведомственных министерству социального развития, опеки и попечительства Иркутской области </w:t>
      </w:r>
      <w:r w:rsidR="00DB3A89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505A8F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E62B6C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Министерство соответственно</w:t>
      </w:r>
      <w:r w:rsidR="00DB3A89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выборочно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973" w:rsidRPr="009E6C93" w:rsidRDefault="00065B90" w:rsidP="00065B90">
      <w:pPr>
        <w:widowControl w:val="0"/>
        <w:tabs>
          <w:tab w:val="left" w:pos="4570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5196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Отчет по результатам контрольного мероприятия, а также з</w:t>
      </w:r>
      <w:r w:rsidR="00844973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аслушав информацию аудитора  КСП области </w:t>
      </w: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К.С.</w:t>
      </w:r>
      <w:r w:rsidR="00BD7486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</w:t>
      </w:r>
      <w:r w:rsidR="00BD7486"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</w:t>
      </w:r>
      <w:r w:rsidR="00844973"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отмечает следующее.</w:t>
      </w:r>
    </w:p>
    <w:p w:rsidR="0072515C" w:rsidRPr="009E6C93" w:rsidRDefault="00DB3A89" w:rsidP="00D3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</w:pPr>
      <w:r w:rsidRPr="009E6C93">
        <w:rPr>
          <w:rFonts w:ascii="Times New Roman" w:hAnsi="Times New Roman" w:cs="Times New Roman"/>
          <w:sz w:val="28"/>
          <w:szCs w:val="28"/>
        </w:rPr>
        <w:t xml:space="preserve">   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Объем средств, направленный Учреждениями на питание </w:t>
      </w:r>
      <w:r w:rsidR="00505A8F" w:rsidRPr="009E6C93">
        <w:rPr>
          <w:rFonts w:ascii="Times New Roman" w:hAnsi="Times New Roman" w:cs="Times New Roman"/>
          <w:sz w:val="28"/>
          <w:szCs w:val="28"/>
        </w:rPr>
        <w:t xml:space="preserve">получателям социальной услуги (далее – </w:t>
      </w:r>
      <w:r w:rsidR="00D33720" w:rsidRPr="009E6C93">
        <w:rPr>
          <w:rFonts w:ascii="Times New Roman" w:hAnsi="Times New Roman" w:cs="Times New Roman"/>
          <w:sz w:val="28"/>
          <w:szCs w:val="28"/>
        </w:rPr>
        <w:t>ПСУ</w:t>
      </w:r>
      <w:r w:rsidR="00505A8F" w:rsidRPr="009E6C93">
        <w:rPr>
          <w:rFonts w:ascii="Times New Roman" w:hAnsi="Times New Roman" w:cs="Times New Roman"/>
          <w:sz w:val="28"/>
          <w:szCs w:val="28"/>
        </w:rPr>
        <w:t>)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 в проверяемом периоде</w:t>
      </w:r>
      <w:r w:rsidR="0072515C" w:rsidRPr="009E6C93">
        <w:rPr>
          <w:rFonts w:ascii="Times New Roman" w:hAnsi="Times New Roman" w:cs="Times New Roman"/>
          <w:sz w:val="28"/>
          <w:szCs w:val="28"/>
        </w:rPr>
        <w:t xml:space="preserve">, </w:t>
      </w:r>
      <w:r w:rsidRPr="009E6C93">
        <w:rPr>
          <w:rFonts w:ascii="Times New Roman" w:hAnsi="Times New Roman" w:cs="Times New Roman"/>
          <w:sz w:val="28"/>
          <w:szCs w:val="28"/>
        </w:rPr>
        <w:t xml:space="preserve"> 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 сложился в сумме </w:t>
      </w:r>
      <w:r w:rsidR="00D33720"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262 848,9 тыс</w:t>
      </w:r>
      <w:r w:rsidR="00D33720" w:rsidRPr="009E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р. </w:t>
      </w:r>
      <w:r w:rsidRPr="009E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бъем средств на организацию питания работников Учреждений в период </w:t>
      </w:r>
      <w:r w:rsidR="00D33720"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пандемии </w:t>
      </w:r>
      <w:r w:rsidR="00D33720" w:rsidRPr="009E6C93">
        <w:rPr>
          <w:rFonts w:ascii="Times New Roman" w:hAnsi="Times New Roman" w:cs="Times New Roman"/>
          <w:bCs/>
          <w:kern w:val="3"/>
          <w:sz w:val="28"/>
          <w:szCs w:val="28"/>
          <w:lang w:val="en-US" w:eastAsia="zh-CN"/>
        </w:rPr>
        <w:t>COVID</w:t>
      </w:r>
      <w:r w:rsidR="00D33720"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-19 составил 1 618,5 тыс. р.</w:t>
      </w:r>
    </w:p>
    <w:p w:rsidR="00D33720" w:rsidRPr="009E6C93" w:rsidRDefault="0072515C" w:rsidP="00D3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ab/>
      </w:r>
      <w:r w:rsidR="00E62B6C"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 В ходе проверки установлено, что</w:t>
      </w:r>
      <w:r w:rsidR="00E62B6C" w:rsidRPr="009E6C9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62B6C"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>п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итание лиц, подлежащих постинтернатному сопровождению, осуществляется по нормам обеспечения бесплатным питанием детей-сирот, установленным исполнительным органом государственной власти Иркутской области, осуществляющим функции и полномочия учредителя организаций для детей-сирот </w:t>
      </w:r>
      <w:r w:rsidR="00E62B6C" w:rsidRPr="009E6C93">
        <w:rPr>
          <w:rFonts w:ascii="Times New Roman" w:hAnsi="Times New Roman" w:cs="Times New Roman"/>
          <w:sz w:val="28"/>
          <w:szCs w:val="28"/>
        </w:rPr>
        <w:t>(</w:t>
      </w:r>
      <w:r w:rsidR="00E62B6C" w:rsidRPr="009E6C93">
        <w:rPr>
          <w:rFonts w:ascii="Times New Roman" w:hAnsi="Times New Roman" w:cs="Times New Roman"/>
          <w:bCs/>
          <w:kern w:val="3"/>
          <w:sz w:val="28"/>
          <w:szCs w:val="28"/>
          <w:lang w:eastAsia="zh-CN"/>
        </w:rPr>
        <w:t xml:space="preserve">в соответствии с пунктом 18 </w:t>
      </w:r>
      <w:r w:rsidR="00E62B6C" w:rsidRPr="009E6C93">
        <w:rPr>
          <w:rFonts w:ascii="Times New Roman" w:hAnsi="Times New Roman" w:cs="Times New Roman"/>
          <w:sz w:val="28"/>
          <w:szCs w:val="28"/>
        </w:rPr>
        <w:t xml:space="preserve">Порядка предоставления лицам, подлежащим постинтернатному </w:t>
      </w:r>
      <w:r w:rsidR="00E62B6C" w:rsidRPr="009E6C93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сопровождению, временного проживания и питания в организациях для детей-сирот и детей, оставшихся без попечения родителей, Иркутской области,  утвержденным  постановлением Правительства Иркутской области от 14.03.2022 № 184-пп (далее  Порядок № 184-пп). 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Данный подход к установлению норм </w:t>
      </w:r>
      <w:r w:rsidR="00E62B6C" w:rsidRPr="009E6C93">
        <w:rPr>
          <w:rFonts w:ascii="Times New Roman" w:hAnsi="Times New Roman" w:cs="Times New Roman"/>
          <w:sz w:val="28"/>
          <w:szCs w:val="28"/>
        </w:rPr>
        <w:t>питани</w:t>
      </w:r>
      <w:r w:rsidR="00203A24" w:rsidRPr="009E6C93">
        <w:rPr>
          <w:rFonts w:ascii="Times New Roman" w:hAnsi="Times New Roman" w:cs="Times New Roman"/>
          <w:sz w:val="28"/>
          <w:szCs w:val="28"/>
        </w:rPr>
        <w:t>я</w:t>
      </w:r>
      <w:r w:rsidR="00E62B6C" w:rsidRPr="009E6C93">
        <w:rPr>
          <w:rFonts w:ascii="Times New Roman" w:hAnsi="Times New Roman" w:cs="Times New Roman"/>
          <w:sz w:val="28"/>
          <w:szCs w:val="28"/>
        </w:rPr>
        <w:t xml:space="preserve">  лиц, старше </w:t>
      </w:r>
      <w:r w:rsidR="00D33720" w:rsidRPr="009E6C93">
        <w:rPr>
          <w:rFonts w:ascii="Times New Roman" w:hAnsi="Times New Roman" w:cs="Times New Roman"/>
          <w:sz w:val="28"/>
          <w:szCs w:val="28"/>
        </w:rPr>
        <w:t xml:space="preserve">  18 лет, не соответствует физиологическим потребностям человека, приводит к завышенным нормам питания (нормы питания взрослого человека и ребенка отличаются) и, соответственно, к дополнительным расходам областного бюджета.  </w:t>
      </w:r>
    </w:p>
    <w:p w:rsidR="00D33720" w:rsidRPr="00335196" w:rsidRDefault="00D33720" w:rsidP="00D3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196">
        <w:rPr>
          <w:rFonts w:ascii="Times New Roman" w:hAnsi="Times New Roman" w:cs="Times New Roman"/>
          <w:sz w:val="28"/>
          <w:szCs w:val="28"/>
        </w:rPr>
        <w:t xml:space="preserve">Исходя из выше изложенного, </w:t>
      </w:r>
      <w:r w:rsidR="00404C31">
        <w:rPr>
          <w:rFonts w:ascii="Times New Roman" w:hAnsi="Times New Roman" w:cs="Times New Roman"/>
          <w:sz w:val="28"/>
          <w:szCs w:val="28"/>
        </w:rPr>
        <w:t xml:space="preserve"> р</w:t>
      </w:r>
      <w:r w:rsidRPr="00335196">
        <w:rPr>
          <w:rFonts w:ascii="Times New Roman" w:hAnsi="Times New Roman" w:cs="Times New Roman"/>
          <w:sz w:val="28"/>
          <w:szCs w:val="28"/>
        </w:rPr>
        <w:t>екомендует</w:t>
      </w:r>
      <w:r w:rsidR="00404C31">
        <w:rPr>
          <w:rFonts w:ascii="Times New Roman" w:hAnsi="Times New Roman" w:cs="Times New Roman"/>
          <w:sz w:val="28"/>
          <w:szCs w:val="28"/>
        </w:rPr>
        <w:t>ся</w:t>
      </w:r>
      <w:r w:rsidRPr="00335196">
        <w:rPr>
          <w:rFonts w:ascii="Times New Roman" w:hAnsi="Times New Roman" w:cs="Times New Roman"/>
          <w:sz w:val="28"/>
          <w:szCs w:val="28"/>
        </w:rPr>
        <w:t xml:space="preserve"> провести работу по внесению изменений в пункт 18 Порядка № 184-пп, предусмотрев нормы питания лиц, подлежащих постинтернатному сопровождению (в возрасте от 18 до 23 лет), как для взрослого человека по соответствующему типу Учреждения).</w:t>
      </w:r>
    </w:p>
    <w:p w:rsidR="00D33720" w:rsidRPr="009E6C93" w:rsidRDefault="00D33720" w:rsidP="00203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6C93">
        <w:rPr>
          <w:rFonts w:ascii="Times New Roman" w:hAnsi="Times New Roman" w:cs="Times New Roman"/>
          <w:sz w:val="28"/>
          <w:szCs w:val="28"/>
        </w:rPr>
        <w:t xml:space="preserve"> Стандарт качества государственной услуги в виде «Содержание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лет» (постинтернатное сопровождение) Министерством</w:t>
      </w:r>
      <w:r w:rsidR="00481EDC" w:rsidRPr="009E6C93">
        <w:rPr>
          <w:rFonts w:ascii="Times New Roman" w:hAnsi="Times New Roman" w:cs="Times New Roman"/>
          <w:sz w:val="28"/>
          <w:szCs w:val="28"/>
        </w:rPr>
        <w:t xml:space="preserve"> </w:t>
      </w:r>
      <w:r w:rsidRPr="009E6C93">
        <w:rPr>
          <w:rFonts w:ascii="Times New Roman" w:hAnsi="Times New Roman" w:cs="Times New Roman"/>
          <w:sz w:val="28"/>
          <w:szCs w:val="28"/>
        </w:rPr>
        <w:t xml:space="preserve"> не</w:t>
      </w:r>
      <w:r w:rsidR="00481EDC" w:rsidRPr="009E6C93">
        <w:rPr>
          <w:rFonts w:ascii="Times New Roman" w:hAnsi="Times New Roman" w:cs="Times New Roman"/>
          <w:sz w:val="28"/>
          <w:szCs w:val="28"/>
        </w:rPr>
        <w:t xml:space="preserve"> был </w:t>
      </w:r>
      <w:r w:rsidRPr="009E6C93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81EDC" w:rsidRPr="009E6C93">
        <w:rPr>
          <w:rFonts w:ascii="Times New Roman" w:hAnsi="Times New Roman" w:cs="Times New Roman"/>
          <w:sz w:val="28"/>
          <w:szCs w:val="28"/>
        </w:rPr>
        <w:t xml:space="preserve"> до сентября 2023 года</w:t>
      </w:r>
      <w:r w:rsidR="00203A24" w:rsidRPr="009E6C93">
        <w:rPr>
          <w:rFonts w:ascii="Times New Roman" w:hAnsi="Times New Roman" w:cs="Times New Roman"/>
          <w:sz w:val="28"/>
          <w:szCs w:val="28"/>
        </w:rPr>
        <w:t>.  В</w:t>
      </w:r>
      <w:r w:rsidRPr="009E6C93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9E6C93">
        <w:rPr>
          <w:rFonts w:ascii="Times New Roman" w:hAnsi="Times New Roman" w:cs="Times New Roman"/>
          <w:sz w:val="28"/>
          <w:szCs w:val="28"/>
        </w:rPr>
        <w:t>услуга оказывалась на основании постановления Правительства РФ от 24.05.2014 № 481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Pr="009E6C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6C93">
        <w:rPr>
          <w:rFonts w:ascii="Times New Roman" w:hAnsi="Times New Roman" w:cs="Times New Roman"/>
          <w:sz w:val="28"/>
          <w:szCs w:val="28"/>
        </w:rPr>
        <w:t xml:space="preserve">с 2022 года 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- </w:t>
      </w:r>
      <w:r w:rsidRPr="009E6C93">
        <w:rPr>
          <w:rFonts w:ascii="Times New Roman" w:hAnsi="Times New Roman" w:cs="Times New Roman"/>
          <w:sz w:val="28"/>
          <w:szCs w:val="28"/>
        </w:rPr>
        <w:t>на основании</w:t>
      </w:r>
      <w:r w:rsidR="00481EDC" w:rsidRPr="009E6C93">
        <w:rPr>
          <w:rFonts w:ascii="Times New Roman" w:hAnsi="Times New Roman" w:cs="Times New Roman"/>
          <w:sz w:val="28"/>
          <w:szCs w:val="28"/>
        </w:rPr>
        <w:t xml:space="preserve"> </w:t>
      </w:r>
      <w:r w:rsidRPr="009E6C93">
        <w:rPr>
          <w:rFonts w:ascii="Times New Roman" w:hAnsi="Times New Roman" w:cs="Times New Roman"/>
          <w:sz w:val="28"/>
          <w:szCs w:val="28"/>
        </w:rPr>
        <w:t>Закона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 Иркутской области от 29 апреля 2021 года</w:t>
      </w:r>
      <w:r w:rsidRPr="009E6C93">
        <w:rPr>
          <w:rFonts w:ascii="Times New Roman" w:hAnsi="Times New Roman" w:cs="Times New Roman"/>
          <w:sz w:val="28"/>
          <w:szCs w:val="28"/>
        </w:rPr>
        <w:t xml:space="preserve"> № 35-ОЗ</w:t>
      </w:r>
      <w:r w:rsidR="00203A24" w:rsidRPr="009E6C93">
        <w:rPr>
          <w:rFonts w:ascii="Times New Roman" w:hAnsi="Times New Roman" w:cs="Times New Roman"/>
          <w:sz w:val="28"/>
          <w:szCs w:val="28"/>
        </w:rPr>
        <w:t xml:space="preserve"> «О постинтернатном сопровождении в Иркутской области»</w:t>
      </w:r>
      <w:r w:rsidRPr="009E6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720" w:rsidRPr="009E6C93" w:rsidRDefault="00D33720" w:rsidP="00D337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sz w:val="28"/>
          <w:szCs w:val="28"/>
        </w:rPr>
        <w:t> Установлено несоблюдение Стандарта предоставления социально-бытовой услуги «обеспечение питанием согласно утвержденным нормативам» в стационарной форме социального обслуживания в ОГБУ Саянский ДДИ, так как социальная услуга в стационарной форме социального обслуживания предоставлялась совершеннолетним получателям по Стандарту социальной услуги для несовершеннолетних</w:t>
      </w:r>
      <w:r w:rsidRPr="009E6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6C93">
        <w:rPr>
          <w:rFonts w:ascii="Times New Roman" w:hAnsi="Times New Roman" w:cs="Times New Roman"/>
          <w:sz w:val="28"/>
          <w:szCs w:val="28"/>
        </w:rPr>
        <w:t>граждан (</w:t>
      </w:r>
      <w:r w:rsidRPr="009E6C93">
        <w:rPr>
          <w:rFonts w:ascii="Times New Roman" w:hAnsi="Times New Roman" w:cs="Times New Roman"/>
          <w:sz w:val="28"/>
          <w:szCs w:val="28"/>
          <w:lang w:eastAsia="zh-CN"/>
        </w:rPr>
        <w:t>социальная услуга предоставляется ежедневно: для совершеннолетних ПСУ - не менее 3 раз в день, для несовершеннолетних ПСУ - не менее 5 раз в день).</w:t>
      </w:r>
    </w:p>
    <w:p w:rsidR="00D33720" w:rsidRPr="009E6C93" w:rsidRDefault="00D33720" w:rsidP="00D337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sz w:val="28"/>
          <w:szCs w:val="28"/>
        </w:rPr>
        <w:t xml:space="preserve"> Министерством осуществлялся ненадлежащий контроль за формированием и утверждением норм питания, которые пересматривались несвоевременно (в 2016 году и в ходе настоящей проверки). Вследствие чего при создании ОГАУ Шелеховского РЦ (создано на основании распоряжения Правительства Иркутской области от 05.05.2015 № 229-рп) нормы питания для этого типа учреждения не были утверждены (утверждены в ходе проверки </w:t>
      </w:r>
      <w:r w:rsidR="00505A8F" w:rsidRPr="009E6C93">
        <w:rPr>
          <w:rFonts w:ascii="Times New Roman" w:hAnsi="Times New Roman" w:cs="Times New Roman"/>
          <w:sz w:val="28"/>
          <w:szCs w:val="28"/>
        </w:rPr>
        <w:t xml:space="preserve">в марте </w:t>
      </w:r>
      <w:r w:rsidRPr="009E6C93">
        <w:rPr>
          <w:rFonts w:ascii="Times New Roman" w:hAnsi="Times New Roman" w:cs="Times New Roman"/>
          <w:sz w:val="28"/>
          <w:szCs w:val="28"/>
        </w:rPr>
        <w:t>2023</w:t>
      </w:r>
      <w:r w:rsidR="00505A8F" w:rsidRPr="009E6C93">
        <w:rPr>
          <w:rFonts w:ascii="Times New Roman" w:hAnsi="Times New Roman" w:cs="Times New Roman"/>
          <w:sz w:val="28"/>
          <w:szCs w:val="28"/>
        </w:rPr>
        <w:t xml:space="preserve"> г</w:t>
      </w:r>
      <w:r w:rsidRPr="009E6C9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B5E92" w:rsidRPr="009E6C93" w:rsidRDefault="004B5E92" w:rsidP="00505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sz w:val="28"/>
          <w:szCs w:val="28"/>
        </w:rPr>
        <w:t> Практически всеми Учреждениями в ходе проверки не представлены исходные данные и результаты расчетов объема нормативных затрат, в том числе на питание ПСУ (в составе материальных запасов)</w:t>
      </w:r>
      <w:r w:rsidR="009E6C93" w:rsidRPr="009E6C93">
        <w:rPr>
          <w:rFonts w:ascii="Times New Roman" w:hAnsi="Times New Roman" w:cs="Times New Roman"/>
          <w:sz w:val="28"/>
          <w:szCs w:val="28"/>
        </w:rPr>
        <w:t xml:space="preserve">, в нарушение </w:t>
      </w:r>
      <w:r w:rsidRPr="009E6C93">
        <w:rPr>
          <w:rFonts w:ascii="Times New Roman" w:hAnsi="Times New Roman" w:cs="Times New Roman"/>
          <w:sz w:val="28"/>
          <w:szCs w:val="28"/>
        </w:rPr>
        <w:t xml:space="preserve">  требовани</w:t>
      </w:r>
      <w:r w:rsidR="009E6C93" w:rsidRPr="009E6C93">
        <w:rPr>
          <w:rFonts w:ascii="Times New Roman" w:hAnsi="Times New Roman" w:cs="Times New Roman"/>
          <w:sz w:val="28"/>
          <w:szCs w:val="28"/>
        </w:rPr>
        <w:t xml:space="preserve">я, </w:t>
      </w:r>
      <w:r w:rsidRPr="009E6C93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9E6C93" w:rsidRPr="009E6C93">
        <w:rPr>
          <w:rFonts w:ascii="Times New Roman" w:hAnsi="Times New Roman" w:cs="Times New Roman"/>
          <w:sz w:val="28"/>
          <w:szCs w:val="28"/>
        </w:rPr>
        <w:t>н</w:t>
      </w:r>
      <w:r w:rsidRPr="009E6C93">
        <w:rPr>
          <w:rFonts w:ascii="Times New Roman" w:hAnsi="Times New Roman" w:cs="Times New Roman"/>
          <w:sz w:val="28"/>
          <w:szCs w:val="28"/>
        </w:rPr>
        <w:t>о</w:t>
      </w:r>
      <w:r w:rsidR="009E6C93" w:rsidRPr="009E6C93">
        <w:rPr>
          <w:rFonts w:ascii="Times New Roman" w:hAnsi="Times New Roman" w:cs="Times New Roman"/>
          <w:sz w:val="28"/>
          <w:szCs w:val="28"/>
        </w:rPr>
        <w:t>го</w:t>
      </w:r>
      <w:r w:rsidRPr="009E6C93">
        <w:rPr>
          <w:rFonts w:ascii="Times New Roman" w:hAnsi="Times New Roman" w:cs="Times New Roman"/>
          <w:sz w:val="28"/>
          <w:szCs w:val="28"/>
        </w:rPr>
        <w:t xml:space="preserve"> пунктом 35 Порядка определения нормативных затрат на оказание государственных услуг (выполнение работ) и нормативных затрат на содержание имущества областных государственных бюджетных и автономных учреждений социального обслуживания населения Иркутской </w:t>
      </w:r>
      <w:r w:rsidRPr="009E6C93">
        <w:rPr>
          <w:rFonts w:ascii="Times New Roman" w:hAnsi="Times New Roman" w:cs="Times New Roman"/>
          <w:sz w:val="28"/>
          <w:szCs w:val="28"/>
        </w:rPr>
        <w:lastRenderedPageBreak/>
        <w:t>области, утвержденного приказом Мин</w:t>
      </w:r>
      <w:r w:rsidR="00505A8F" w:rsidRPr="009E6C93">
        <w:rPr>
          <w:rFonts w:ascii="Times New Roman" w:hAnsi="Times New Roman" w:cs="Times New Roman"/>
          <w:sz w:val="28"/>
          <w:szCs w:val="28"/>
        </w:rPr>
        <w:t>истерства</w:t>
      </w:r>
      <w:r w:rsidRPr="009E6C93">
        <w:rPr>
          <w:rFonts w:ascii="Times New Roman" w:hAnsi="Times New Roman" w:cs="Times New Roman"/>
          <w:sz w:val="28"/>
          <w:szCs w:val="28"/>
        </w:rPr>
        <w:t xml:space="preserve"> от 31.01.2014 № 13</w:t>
      </w:r>
      <w:r w:rsidRPr="009E6C93">
        <w:rPr>
          <w:rFonts w:ascii="Times New Roman" w:hAnsi="Times New Roman" w:cs="Times New Roman"/>
          <w:sz w:val="28"/>
          <w:szCs w:val="28"/>
        </w:rPr>
        <w:noBreakHyphen/>
        <w:t>мпр. Из пояснений Учреждений по данному факту следует, что Министерством указанные сведения (исходные данные и результаты расчетов объема нормативных затрат) не запрашиваются.</w:t>
      </w:r>
    </w:p>
    <w:p w:rsidR="004B5E92" w:rsidRPr="009E6C93" w:rsidRDefault="009E6C93" w:rsidP="004B5E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sz w:val="28"/>
          <w:szCs w:val="28"/>
        </w:rPr>
        <w:t>В</w:t>
      </w:r>
      <w:r w:rsidR="004B5E92" w:rsidRPr="009E6C93">
        <w:rPr>
          <w:rFonts w:ascii="Times New Roman" w:hAnsi="Times New Roman" w:cs="Times New Roman"/>
          <w:sz w:val="28"/>
          <w:szCs w:val="28"/>
        </w:rPr>
        <w:t xml:space="preserve"> отсутствии правовых оснований </w:t>
      </w:r>
      <w:r w:rsidRPr="009E6C9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B5E92" w:rsidRPr="009E6C93">
        <w:rPr>
          <w:rFonts w:ascii="Times New Roman" w:hAnsi="Times New Roman" w:cs="Times New Roman"/>
          <w:sz w:val="28"/>
          <w:szCs w:val="28"/>
        </w:rPr>
        <w:t>примен</w:t>
      </w:r>
      <w:r w:rsidRPr="009E6C93">
        <w:rPr>
          <w:rFonts w:ascii="Times New Roman" w:hAnsi="Times New Roman" w:cs="Times New Roman"/>
          <w:sz w:val="28"/>
          <w:szCs w:val="28"/>
        </w:rPr>
        <w:t xml:space="preserve">ены данные о ценах за 2021 год </w:t>
      </w:r>
      <w:r w:rsidR="004B5E92" w:rsidRPr="009E6C93">
        <w:rPr>
          <w:rFonts w:ascii="Times New Roman" w:hAnsi="Times New Roman" w:cs="Times New Roman"/>
          <w:sz w:val="28"/>
          <w:szCs w:val="28"/>
        </w:rPr>
        <w:t xml:space="preserve"> для расчетов стоимости питания для 2023 года (базовый норматив). </w:t>
      </w:r>
    </w:p>
    <w:p w:rsidR="004B5E92" w:rsidRDefault="004B5E92" w:rsidP="004B5E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C93">
        <w:rPr>
          <w:rFonts w:ascii="Times New Roman" w:hAnsi="Times New Roman" w:cs="Times New Roman"/>
          <w:sz w:val="28"/>
          <w:szCs w:val="28"/>
        </w:rPr>
        <w:t xml:space="preserve"> В 2021 году для совершеннолетних ПСУ, получающих социальные услуги в стационарной форме в ОГБУ Саянский ДДИ применялись нормы питания, как для несовершеннолетних ПСУ. Таким образом, в отсутствие правовых оснований под видом одной государственной услуги фактически нормативные затраты определялись для 2-х государственных услуг (для несовершеннолетних и совершеннолетних ПСУ). </w:t>
      </w:r>
    </w:p>
    <w:p w:rsidR="001C44D0" w:rsidRPr="00414BBD" w:rsidRDefault="001C44D0" w:rsidP="001C44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D0">
        <w:rPr>
          <w:rFonts w:ascii="Times New Roman" w:hAnsi="Times New Roman" w:cs="Times New Roman"/>
          <w:sz w:val="28"/>
          <w:szCs w:val="28"/>
        </w:rPr>
        <w:t xml:space="preserve">В ходе оценки нормативного правового регулирования установлено, что не во всех распоряжениях Правительства Иркутской области, принятых в связи с созданием учреждений, предусматривалась предельная штатная численность работников создаваемого учреждения. Кроме того, в ходе контрольного мероприятия выявлены факты согласования Министерством штатных расписаний по 3-м учреждениям </w:t>
      </w:r>
      <w:r w:rsidRPr="007514D5">
        <w:rPr>
          <w:rFonts w:ascii="Times New Roman" w:hAnsi="Times New Roman" w:cs="Times New Roman"/>
          <w:sz w:val="28"/>
          <w:szCs w:val="28"/>
        </w:rPr>
        <w:t xml:space="preserve">с превышением предельной штатной численности, установленной в распоряжениях Правительства </w:t>
      </w:r>
      <w:r w:rsidRPr="00414BBD">
        <w:rPr>
          <w:rFonts w:ascii="Times New Roman" w:hAnsi="Times New Roman" w:cs="Times New Roman"/>
          <w:sz w:val="28"/>
          <w:szCs w:val="28"/>
        </w:rPr>
        <w:t xml:space="preserve">Иркутской области.  </w:t>
      </w:r>
    </w:p>
    <w:p w:rsidR="004B5E92" w:rsidRPr="00414BBD" w:rsidRDefault="004B5E92" w:rsidP="004B5E9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 xml:space="preserve"> Выявлены факты невыполнения гос</w:t>
      </w:r>
      <w:r w:rsidR="007514D5" w:rsidRPr="00414BBD">
        <w:rPr>
          <w:rFonts w:ascii="Times New Roman" w:hAnsi="Times New Roman" w:cs="Times New Roman"/>
          <w:sz w:val="28"/>
          <w:szCs w:val="28"/>
        </w:rPr>
        <w:t xml:space="preserve">ударственного </w:t>
      </w:r>
      <w:r w:rsidRPr="00414BBD">
        <w:rPr>
          <w:rFonts w:ascii="Times New Roman" w:hAnsi="Times New Roman" w:cs="Times New Roman"/>
          <w:sz w:val="28"/>
          <w:szCs w:val="28"/>
        </w:rPr>
        <w:t>задания, а также предоставления недостоверных отчетов о выполнении гос</w:t>
      </w:r>
      <w:r w:rsidR="007514D5" w:rsidRPr="00414BBD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414BBD">
        <w:rPr>
          <w:rFonts w:ascii="Times New Roman" w:hAnsi="Times New Roman" w:cs="Times New Roman"/>
          <w:sz w:val="28"/>
          <w:szCs w:val="28"/>
        </w:rPr>
        <w:t>заданий, что влечет необходимость возврата средств в областной бюджет.</w:t>
      </w:r>
      <w:r w:rsidRPr="00414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A8F" w:rsidRPr="00414BBD" w:rsidRDefault="00505A8F" w:rsidP="00505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 В целом проверяемыми Учреждениями на высоком профессиональном уровне осуществлялась организация и предоставление питания ПСУ, что также подтверждается отсутствием жалоб (в ходе проверки Уполномоченным по правам человека в Иркутской области представлена информация об отсутствии обращений (жалоб) относительно питания в учреждениях социального обслуживания, подведомственных Минсоцу, за проверяемый период; Уполномоченным по правам ребенка в Иркутской области представлена информация о поступлении одной анонимной жалобы (ОГБУ Иркутский ДДИ № 2), по результатам рассмотрения которой информация не подтвердилась).</w:t>
      </w:r>
    </w:p>
    <w:p w:rsidR="00844973" w:rsidRPr="00414BBD" w:rsidRDefault="00844973" w:rsidP="008449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BBD">
        <w:rPr>
          <w:rFonts w:ascii="Times New Roman" w:eastAsia="Calibri" w:hAnsi="Times New Roman" w:cs="Times New Roman"/>
          <w:sz w:val="28"/>
          <w:szCs w:val="28"/>
        </w:rPr>
        <w:t xml:space="preserve">Объем проверенных финансовых средств составил </w:t>
      </w:r>
      <w:r w:rsidR="004B5E92" w:rsidRPr="00414BBD">
        <w:rPr>
          <w:rFonts w:ascii="Times New Roman" w:eastAsia="Calibri" w:hAnsi="Times New Roman" w:cs="Times New Roman"/>
          <w:sz w:val="28"/>
          <w:szCs w:val="28"/>
        </w:rPr>
        <w:t>264 467,4</w:t>
      </w:r>
      <w:r w:rsidRPr="00414BBD">
        <w:rPr>
          <w:rFonts w:ascii="Times New Roman" w:eastAsia="Calibri" w:hAnsi="Times New Roman" w:cs="Times New Roman"/>
          <w:sz w:val="28"/>
          <w:szCs w:val="28"/>
        </w:rPr>
        <w:t xml:space="preserve"> тыс. р. Выявлено нарушений бюджетного законодательства на сумму </w:t>
      </w:r>
      <w:r w:rsidR="004B5E92" w:rsidRPr="00414BBD">
        <w:rPr>
          <w:rFonts w:ascii="Times New Roman" w:eastAsia="Calibri" w:hAnsi="Times New Roman" w:cs="Times New Roman"/>
          <w:sz w:val="28"/>
          <w:szCs w:val="28"/>
        </w:rPr>
        <w:t>13 337,97</w:t>
      </w:r>
      <w:r w:rsidRPr="00414BBD">
        <w:rPr>
          <w:rFonts w:ascii="Times New Roman" w:eastAsia="Calibri" w:hAnsi="Times New Roman" w:cs="Times New Roman"/>
          <w:sz w:val="28"/>
          <w:szCs w:val="28"/>
        </w:rPr>
        <w:t xml:space="preserve"> тыс. р., из них</w:t>
      </w:r>
      <w:r w:rsidR="004B5E92" w:rsidRPr="00414BBD">
        <w:rPr>
          <w:rFonts w:ascii="Times New Roman" w:eastAsia="Calibri" w:hAnsi="Times New Roman" w:cs="Times New Roman"/>
          <w:sz w:val="28"/>
          <w:szCs w:val="28"/>
        </w:rPr>
        <w:t xml:space="preserve"> нарушений при формировании и исполнении бюджетов на сумму 8 465,14 тыс</w:t>
      </w:r>
      <w:r w:rsidRPr="00414BBD">
        <w:rPr>
          <w:rFonts w:ascii="Times New Roman" w:eastAsia="Calibri" w:hAnsi="Times New Roman" w:cs="Times New Roman"/>
          <w:sz w:val="28"/>
          <w:szCs w:val="28"/>
        </w:rPr>
        <w:t>.</w:t>
      </w:r>
      <w:r w:rsidR="004B5E92" w:rsidRPr="00414BB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844973" w:rsidRPr="009E6C93" w:rsidRDefault="00844973" w:rsidP="00844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руководствуясь статьей 18 Закона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8 сентября 2009 года  № 30-оз «О Законодательном Собрании Иркутской области», статьей 6 Регламента Законодательного Собрания Иркутской области, утвержденного постановлением Законодательного Собрания  Иркутской области от 17.03.2010 № 19/29-ЗС, </w:t>
      </w: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7514D5" w:rsidRDefault="00844973" w:rsidP="00844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7514D5" w:rsidRDefault="007514D5" w:rsidP="00844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7514D5">
      <w:pPr>
        <w:widowControl w:val="0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844973" w:rsidRPr="009E6C93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844973" w:rsidRPr="00414BBD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Рекомендовать </w:t>
      </w:r>
      <w:r w:rsidR="00FD77E0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социального развития, опеки и попечительства Иркутской области принять меры по устранению выявленных нарушений и недостатков, отмеченных в отчете Контрольно-счетной палаты Иркутской области </w:t>
      </w:r>
      <w:r w:rsidR="00335196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2023 года № 12/9- КМ, а также в представлениях, направленных объектам проверки.</w:t>
      </w:r>
    </w:p>
    <w:p w:rsidR="00844973" w:rsidRPr="00414BBD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Информацию о результатах рассмотрения направить в комиссию по контрольной деятельности Законодательного Собрания Иркутской области в срок до </w:t>
      </w:r>
      <w:r w:rsidR="00335196"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</w:t>
      </w: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года. </w:t>
      </w:r>
    </w:p>
    <w:p w:rsidR="00844973" w:rsidRPr="009F580A" w:rsidRDefault="00844973" w:rsidP="00844973">
      <w:pPr>
        <w:widowControl w:val="0"/>
        <w:tabs>
          <w:tab w:val="left" w:pos="355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решения возложить на председателя комиссии по контрольной деятельности Законодательного Собрания</w:t>
      </w: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Т.Р. Сагдеева. </w:t>
      </w:r>
    </w:p>
    <w:p w:rsidR="00844973" w:rsidRPr="009F580A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73" w:rsidRPr="009F580A" w:rsidRDefault="00844973" w:rsidP="00844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                                Т.Р. Сагдеев </w:t>
      </w:r>
    </w:p>
    <w:p w:rsidR="00844973" w:rsidRPr="009E6C93" w:rsidRDefault="00844973" w:rsidP="00844973">
      <w:pPr>
        <w:rPr>
          <w:rFonts w:ascii="Times New Roman" w:hAnsi="Times New Roman" w:cs="Times New Roman"/>
          <w:sz w:val="28"/>
          <w:szCs w:val="28"/>
        </w:rPr>
      </w:pPr>
    </w:p>
    <w:p w:rsidR="00456BC4" w:rsidRPr="009E6C93" w:rsidRDefault="00456BC4">
      <w:pPr>
        <w:rPr>
          <w:rFonts w:ascii="Times New Roman" w:hAnsi="Times New Roman" w:cs="Times New Roman"/>
          <w:sz w:val="28"/>
          <w:szCs w:val="28"/>
        </w:rPr>
      </w:pPr>
    </w:p>
    <w:sectPr w:rsidR="00456BC4" w:rsidRPr="009E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24" w:rsidRDefault="00AF1624" w:rsidP="00E62B6C">
      <w:pPr>
        <w:spacing w:after="0" w:line="240" w:lineRule="auto"/>
      </w:pPr>
      <w:r>
        <w:separator/>
      </w:r>
    </w:p>
  </w:endnote>
  <w:endnote w:type="continuationSeparator" w:id="0">
    <w:p w:rsidR="00AF1624" w:rsidRDefault="00AF1624" w:rsidP="00E6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24" w:rsidRDefault="00AF1624" w:rsidP="00E62B6C">
      <w:pPr>
        <w:spacing w:after="0" w:line="240" w:lineRule="auto"/>
      </w:pPr>
      <w:r>
        <w:separator/>
      </w:r>
    </w:p>
  </w:footnote>
  <w:footnote w:type="continuationSeparator" w:id="0">
    <w:p w:rsidR="00AF1624" w:rsidRDefault="00AF1624" w:rsidP="00E62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73"/>
    <w:rsid w:val="00065B90"/>
    <w:rsid w:val="001C44D0"/>
    <w:rsid w:val="00203A24"/>
    <w:rsid w:val="00283CC2"/>
    <w:rsid w:val="00335196"/>
    <w:rsid w:val="00404C31"/>
    <w:rsid w:val="00414BBD"/>
    <w:rsid w:val="00456BC4"/>
    <w:rsid w:val="00481EDC"/>
    <w:rsid w:val="0049168A"/>
    <w:rsid w:val="004B5E92"/>
    <w:rsid w:val="004D26C2"/>
    <w:rsid w:val="00505A8F"/>
    <w:rsid w:val="0072515C"/>
    <w:rsid w:val="007514D5"/>
    <w:rsid w:val="007F1BE0"/>
    <w:rsid w:val="00844973"/>
    <w:rsid w:val="009E0F25"/>
    <w:rsid w:val="009E6C93"/>
    <w:rsid w:val="00AB2ADD"/>
    <w:rsid w:val="00AC636E"/>
    <w:rsid w:val="00AF1624"/>
    <w:rsid w:val="00BD7486"/>
    <w:rsid w:val="00D33720"/>
    <w:rsid w:val="00DB3A89"/>
    <w:rsid w:val="00E62B6C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92A7-4FD3-4D8F-AB77-E222FEA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37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33720"/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4B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E92"/>
  </w:style>
  <w:style w:type="paragraph" w:styleId="a5">
    <w:name w:val="List Paragraph"/>
    <w:aliases w:val="ПАРАГРАФ,Абзац списка для документа,Абзац списка основной,List Paragraph,it_List1,Ненумерованный список,основной диплом"/>
    <w:basedOn w:val="a"/>
    <w:link w:val="a6"/>
    <w:uiPriority w:val="34"/>
    <w:qFormat/>
    <w:rsid w:val="004B5E92"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,Абзац списка основной Знак,List Paragraph Знак,it_List1 Знак,Ненумерованный список Знак,основной диплом Знак"/>
    <w:link w:val="a5"/>
    <w:uiPriority w:val="34"/>
    <w:locked/>
    <w:rsid w:val="004B5E92"/>
  </w:style>
  <w:style w:type="character" w:styleId="a7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uiPriority w:val="99"/>
    <w:unhideWhenUsed/>
    <w:qFormat/>
    <w:rsid w:val="00E62B6C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E62B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62B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Просекина Ольга Владимировна</cp:lastModifiedBy>
  <cp:revision>2</cp:revision>
  <cp:lastPrinted>2023-10-06T09:00:00Z</cp:lastPrinted>
  <dcterms:created xsi:type="dcterms:W3CDTF">2023-10-10T07:08:00Z</dcterms:created>
  <dcterms:modified xsi:type="dcterms:W3CDTF">2023-10-10T07:08:00Z</dcterms:modified>
</cp:coreProperties>
</file>