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E0B" w:rsidRDefault="00691E0B" w:rsidP="008109BC">
      <w:pPr>
        <w:ind w:left="7655"/>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rsidR="002F3441" w:rsidRDefault="002F3441" w:rsidP="002F3441">
      <w:pPr>
        <w:autoSpaceDE w:val="0"/>
        <w:autoSpaceDN w:val="0"/>
        <w:adjustRightInd w:val="0"/>
        <w:spacing w:after="0" w:line="240" w:lineRule="auto"/>
        <w:ind w:firstLine="540"/>
        <w:jc w:val="center"/>
        <w:outlineLvl w:val="0"/>
        <w:rPr>
          <w:rFonts w:ascii="Times New Roman" w:hAnsi="Times New Roman" w:cs="Times New Roman"/>
          <w:b/>
          <w:bCs/>
          <w:sz w:val="32"/>
          <w:szCs w:val="32"/>
        </w:rPr>
      </w:pPr>
      <w:r w:rsidRPr="00287465">
        <w:rPr>
          <w:rFonts w:ascii="Times New Roman" w:hAnsi="Times New Roman" w:cs="Times New Roman"/>
          <w:b/>
          <w:bCs/>
          <w:sz w:val="32"/>
          <w:szCs w:val="32"/>
        </w:rPr>
        <w:t>ПОЯСНИТЕЛЬНАЯ ЗАПИСКА</w:t>
      </w:r>
    </w:p>
    <w:p w:rsidR="002F3441" w:rsidRPr="00287465" w:rsidRDefault="002F3441" w:rsidP="002F3441">
      <w:pPr>
        <w:autoSpaceDE w:val="0"/>
        <w:autoSpaceDN w:val="0"/>
        <w:adjustRightInd w:val="0"/>
        <w:spacing w:after="0" w:line="240" w:lineRule="auto"/>
        <w:ind w:firstLine="540"/>
        <w:jc w:val="center"/>
        <w:outlineLvl w:val="0"/>
        <w:rPr>
          <w:rFonts w:ascii="Times New Roman" w:hAnsi="Times New Roman" w:cs="Times New Roman"/>
          <w:b/>
          <w:bCs/>
          <w:sz w:val="32"/>
          <w:szCs w:val="32"/>
        </w:rPr>
      </w:pPr>
      <w:r>
        <w:rPr>
          <w:rFonts w:ascii="Times New Roman" w:hAnsi="Times New Roman" w:cs="Times New Roman"/>
          <w:b/>
          <w:bCs/>
          <w:sz w:val="32"/>
          <w:szCs w:val="32"/>
        </w:rPr>
        <w:t xml:space="preserve">К проекту закона Иркутской области «О внесении изменений в статью </w:t>
      </w:r>
    </w:p>
    <w:p w:rsidR="002F3441"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2F3441"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2F3441" w:rsidRPr="00534346"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Pr>
          <w:rFonts w:ascii="Times New Roman" w:hAnsi="Times New Roman" w:cs="Times New Roman"/>
          <w:bCs/>
          <w:sz w:val="28"/>
          <w:szCs w:val="28"/>
          <w:u w:val="single"/>
        </w:rPr>
        <w:t>1. </w:t>
      </w:r>
      <w:r w:rsidRPr="00534346">
        <w:rPr>
          <w:rFonts w:ascii="Times New Roman" w:hAnsi="Times New Roman" w:cs="Times New Roman"/>
          <w:bCs/>
          <w:sz w:val="28"/>
          <w:szCs w:val="28"/>
          <w:u w:val="single"/>
        </w:rPr>
        <w:t>Субъект правотворческой инициативы:</w:t>
      </w:r>
    </w:p>
    <w:p w:rsidR="002F3441"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 xml:space="preserve">Проект Закона Иркутской области «О внесении изменений в статью 15 </w:t>
      </w:r>
      <w:r w:rsidR="00CC4847">
        <w:rPr>
          <w:rFonts w:ascii="Times New Roman" w:hAnsi="Times New Roman" w:cs="Times New Roman"/>
          <w:bCs/>
          <w:sz w:val="28"/>
          <w:szCs w:val="28"/>
        </w:rPr>
        <w:t>З</w:t>
      </w:r>
      <w:r>
        <w:rPr>
          <w:rFonts w:ascii="Times New Roman" w:hAnsi="Times New Roman" w:cs="Times New Roman"/>
          <w:bCs/>
          <w:sz w:val="28"/>
          <w:szCs w:val="28"/>
        </w:rPr>
        <w:t xml:space="preserve">акона Иркутской области «Об областной государственной поддержке социально ориентированных некоммерческих организаций» (далее – проект Закона) вносится депутатом 2-го созыва  Законодательного Собрания Иркутской области </w:t>
      </w:r>
      <w:proofErr w:type="spellStart"/>
      <w:r>
        <w:rPr>
          <w:rFonts w:ascii="Times New Roman" w:hAnsi="Times New Roman" w:cs="Times New Roman"/>
          <w:bCs/>
          <w:sz w:val="28"/>
          <w:szCs w:val="28"/>
        </w:rPr>
        <w:t>Дикуновым</w:t>
      </w:r>
      <w:proofErr w:type="spellEnd"/>
      <w:r>
        <w:rPr>
          <w:rFonts w:ascii="Times New Roman" w:hAnsi="Times New Roman" w:cs="Times New Roman"/>
          <w:bCs/>
          <w:sz w:val="28"/>
          <w:szCs w:val="28"/>
        </w:rPr>
        <w:t xml:space="preserve"> Э.Е.</w:t>
      </w:r>
    </w:p>
    <w:p w:rsidR="002F3441" w:rsidRPr="00534346"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p>
    <w:p w:rsidR="002F3441" w:rsidRPr="00534346"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Pr>
          <w:rFonts w:ascii="Times New Roman" w:hAnsi="Times New Roman" w:cs="Times New Roman"/>
          <w:bCs/>
          <w:sz w:val="28"/>
          <w:szCs w:val="28"/>
          <w:u w:val="single"/>
        </w:rPr>
        <w:t>2. </w:t>
      </w:r>
      <w:r w:rsidRPr="00534346">
        <w:rPr>
          <w:rFonts w:ascii="Times New Roman" w:hAnsi="Times New Roman" w:cs="Times New Roman"/>
          <w:bCs/>
          <w:sz w:val="28"/>
          <w:szCs w:val="28"/>
          <w:u w:val="single"/>
        </w:rPr>
        <w:t>Правовое основание принятия:</w:t>
      </w:r>
    </w:p>
    <w:p w:rsidR="002F3441" w:rsidRDefault="002F3441" w:rsidP="002F3441">
      <w:pPr>
        <w:tabs>
          <w:tab w:val="left" w:pos="0"/>
        </w:tabs>
        <w:autoSpaceDE w:val="0"/>
        <w:autoSpaceDN w:val="0"/>
        <w:adjustRightInd w:val="0"/>
        <w:spacing w:after="0" w:line="240" w:lineRule="auto"/>
        <w:ind w:firstLine="567"/>
        <w:jc w:val="both"/>
        <w:outlineLvl w:val="0"/>
        <w:rPr>
          <w:rFonts w:ascii="Times New Roman" w:hAnsi="Times New Roman" w:cs="Times New Roman"/>
          <w:bCs/>
          <w:sz w:val="28"/>
          <w:szCs w:val="28"/>
        </w:rPr>
      </w:pPr>
      <w:r>
        <w:rPr>
          <w:rFonts w:ascii="Times New Roman" w:hAnsi="Times New Roman" w:cs="Times New Roman"/>
          <w:bCs/>
          <w:sz w:val="28"/>
          <w:szCs w:val="28"/>
        </w:rPr>
        <w:t>Правовой основой для принятия проекта Закона являются Конституция Российской Федерации,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 184-ФЗ), Устав Иркутской области.</w:t>
      </w:r>
    </w:p>
    <w:p w:rsidR="002F3441" w:rsidRDefault="002F3441" w:rsidP="002F3441">
      <w:pPr>
        <w:tabs>
          <w:tab w:val="left" w:pos="0"/>
        </w:tabs>
        <w:autoSpaceDE w:val="0"/>
        <w:autoSpaceDN w:val="0"/>
        <w:adjustRightInd w:val="0"/>
        <w:spacing w:after="0" w:line="240" w:lineRule="auto"/>
        <w:ind w:left="284" w:firstLine="283"/>
        <w:jc w:val="both"/>
        <w:outlineLvl w:val="0"/>
        <w:rPr>
          <w:rFonts w:ascii="Times New Roman" w:hAnsi="Times New Roman" w:cs="Times New Roman"/>
          <w:bCs/>
          <w:sz w:val="28"/>
          <w:szCs w:val="28"/>
        </w:rPr>
      </w:pPr>
    </w:p>
    <w:p w:rsidR="002F3441" w:rsidRPr="00A52E46" w:rsidRDefault="002F3441" w:rsidP="002F3441">
      <w:pPr>
        <w:tabs>
          <w:tab w:val="left" w:pos="0"/>
        </w:tabs>
        <w:autoSpaceDE w:val="0"/>
        <w:autoSpaceDN w:val="0"/>
        <w:adjustRightInd w:val="0"/>
        <w:spacing w:after="0" w:line="240" w:lineRule="auto"/>
        <w:ind w:left="284" w:firstLine="283"/>
        <w:jc w:val="both"/>
        <w:outlineLvl w:val="0"/>
        <w:rPr>
          <w:rFonts w:ascii="Times New Roman" w:hAnsi="Times New Roman" w:cs="Times New Roman"/>
          <w:bCs/>
          <w:sz w:val="28"/>
          <w:szCs w:val="28"/>
          <w:u w:val="single"/>
        </w:rPr>
      </w:pPr>
      <w:r w:rsidRPr="00A52E46">
        <w:rPr>
          <w:rFonts w:ascii="Times New Roman" w:hAnsi="Times New Roman" w:cs="Times New Roman"/>
          <w:bCs/>
          <w:sz w:val="28"/>
          <w:szCs w:val="28"/>
          <w:u w:val="single"/>
        </w:rPr>
        <w:t>3. Состояние правового регулирования в данной сфере, обоснование целесообразности принятия:</w:t>
      </w:r>
    </w:p>
    <w:p w:rsidR="002F3441" w:rsidRDefault="002F3441" w:rsidP="002F3441">
      <w:pPr>
        <w:tabs>
          <w:tab w:val="left" w:pos="0"/>
        </w:tabs>
        <w:autoSpaceDE w:val="0"/>
        <w:autoSpaceDN w:val="0"/>
        <w:adjustRightInd w:val="0"/>
        <w:spacing w:after="0" w:line="240" w:lineRule="auto"/>
        <w:ind w:firstLine="567"/>
        <w:jc w:val="both"/>
        <w:outlineLvl w:val="0"/>
        <w:rPr>
          <w:rFonts w:ascii="Times New Roman" w:hAnsi="Times New Roman" w:cs="Times New Roman"/>
          <w:bCs/>
          <w:sz w:val="28"/>
          <w:szCs w:val="28"/>
        </w:rPr>
      </w:pPr>
      <w:proofErr w:type="gramStart"/>
      <w:r>
        <w:rPr>
          <w:rFonts w:ascii="Times New Roman" w:hAnsi="Times New Roman" w:cs="Times New Roman"/>
          <w:bCs/>
          <w:sz w:val="28"/>
          <w:szCs w:val="28"/>
        </w:rPr>
        <w:t>В соответствии с пунктом 9.1 части 2 статьи 26.3  Федерального закона № 184-ФЗ к полномочиям органов  государственной власти субъекта   Р</w:t>
      </w:r>
      <w:r>
        <w:rPr>
          <w:rFonts w:ascii="Times New Roman" w:hAnsi="Times New Roman" w:cs="Times New Roman"/>
          <w:sz w:val="28"/>
          <w:szCs w:val="28"/>
        </w:rPr>
        <w:t>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 поддержки социально ориентированных некоммерческих организаций, благотворительной деятельности и добровольчества, организации и осуществления региональных и межмуниципальных программ</w:t>
      </w:r>
      <w:proofErr w:type="gramEnd"/>
      <w:r>
        <w:rPr>
          <w:rFonts w:ascii="Times New Roman" w:hAnsi="Times New Roman" w:cs="Times New Roman"/>
          <w:sz w:val="28"/>
          <w:szCs w:val="28"/>
        </w:rPr>
        <w:t xml:space="preserve"> поддержки социально ориентированных некоммерческих организаций, благотворительной деятельности и добровольчества.</w:t>
      </w:r>
    </w:p>
    <w:p w:rsidR="002F3441" w:rsidRDefault="002F3441" w:rsidP="002F3441">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bCs/>
          <w:sz w:val="28"/>
          <w:szCs w:val="28"/>
        </w:rPr>
        <w:t xml:space="preserve">Положениями </w:t>
      </w:r>
      <w:r w:rsidRPr="00287465">
        <w:rPr>
          <w:rFonts w:ascii="Times New Roman" w:hAnsi="Times New Roman" w:cs="Times New Roman"/>
          <w:bCs/>
          <w:sz w:val="28"/>
          <w:szCs w:val="28"/>
        </w:rPr>
        <w:t>част</w:t>
      </w:r>
      <w:r>
        <w:rPr>
          <w:rFonts w:ascii="Times New Roman" w:hAnsi="Times New Roman" w:cs="Times New Roman"/>
          <w:bCs/>
          <w:sz w:val="28"/>
          <w:szCs w:val="28"/>
        </w:rPr>
        <w:t>и</w:t>
      </w:r>
      <w:r w:rsidRPr="00287465">
        <w:rPr>
          <w:rFonts w:ascii="Times New Roman" w:hAnsi="Times New Roman" w:cs="Times New Roman"/>
          <w:bCs/>
          <w:sz w:val="28"/>
          <w:szCs w:val="28"/>
        </w:rPr>
        <w:t xml:space="preserve"> 12 статьи </w:t>
      </w:r>
      <w:r w:rsidR="00D976D9">
        <w:rPr>
          <w:rFonts w:ascii="Times New Roman" w:hAnsi="Times New Roman" w:cs="Times New Roman"/>
          <w:bCs/>
          <w:sz w:val="28"/>
          <w:szCs w:val="28"/>
        </w:rPr>
        <w:t xml:space="preserve">31.1 Федерального закона от  12 января </w:t>
      </w:r>
      <w:r w:rsidRPr="00287465">
        <w:rPr>
          <w:rFonts w:ascii="Times New Roman" w:hAnsi="Times New Roman" w:cs="Times New Roman"/>
          <w:bCs/>
          <w:sz w:val="28"/>
          <w:szCs w:val="28"/>
        </w:rPr>
        <w:t>1996</w:t>
      </w:r>
      <w:r w:rsidR="00D976D9">
        <w:rPr>
          <w:rFonts w:ascii="Times New Roman" w:hAnsi="Times New Roman" w:cs="Times New Roman"/>
          <w:bCs/>
          <w:sz w:val="28"/>
          <w:szCs w:val="28"/>
        </w:rPr>
        <w:t xml:space="preserve"> года</w:t>
      </w:r>
      <w:r w:rsidRPr="00287465">
        <w:rPr>
          <w:rFonts w:ascii="Times New Roman" w:hAnsi="Times New Roman" w:cs="Times New Roman"/>
          <w:bCs/>
          <w:sz w:val="28"/>
          <w:szCs w:val="28"/>
        </w:rPr>
        <w:t xml:space="preserve"> № 7-ФЗ</w:t>
      </w:r>
      <w:r>
        <w:rPr>
          <w:rFonts w:ascii="Times New Roman" w:hAnsi="Times New Roman" w:cs="Times New Roman"/>
          <w:bCs/>
          <w:sz w:val="28"/>
          <w:szCs w:val="28"/>
        </w:rPr>
        <w:t xml:space="preserve"> «О некоммерческих организациях» предусмотрено о</w:t>
      </w:r>
      <w:r w:rsidRPr="00287465">
        <w:rPr>
          <w:rFonts w:ascii="Times New Roman" w:hAnsi="Times New Roman" w:cs="Times New Roman"/>
          <w:sz w:val="28"/>
          <w:szCs w:val="28"/>
        </w:rPr>
        <w:t>казание</w:t>
      </w:r>
      <w:r>
        <w:rPr>
          <w:rFonts w:ascii="Times New Roman" w:hAnsi="Times New Roman" w:cs="Times New Roman"/>
          <w:sz w:val="28"/>
          <w:szCs w:val="28"/>
        </w:rPr>
        <w:t xml:space="preserve"> информационной поддержки социально ориентированным некоммерческим организациям (далее</w:t>
      </w:r>
      <w:r w:rsidR="00D976D9">
        <w:rPr>
          <w:rFonts w:ascii="Times New Roman" w:hAnsi="Times New Roman" w:cs="Times New Roman"/>
          <w:sz w:val="28"/>
          <w:szCs w:val="28"/>
        </w:rPr>
        <w:t xml:space="preserve"> </w:t>
      </w:r>
      <w:r>
        <w:rPr>
          <w:rFonts w:ascii="Times New Roman" w:hAnsi="Times New Roman" w:cs="Times New Roman"/>
          <w:sz w:val="28"/>
          <w:szCs w:val="28"/>
        </w:rPr>
        <w:t xml:space="preserve">– СОНКО)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w:t>
      </w:r>
      <w:r w:rsidR="00693112">
        <w:rPr>
          <w:rFonts w:ascii="Times New Roman" w:hAnsi="Times New Roman" w:cs="Times New Roman"/>
          <w:sz w:val="28"/>
          <w:szCs w:val="28"/>
        </w:rPr>
        <w:t>СОНКО</w:t>
      </w:r>
      <w:r>
        <w:rPr>
          <w:rFonts w:ascii="Times New Roman" w:hAnsi="Times New Roman" w:cs="Times New Roman"/>
          <w:sz w:val="28"/>
          <w:szCs w:val="28"/>
        </w:rPr>
        <w:t xml:space="preserve">. Оказание информационной поддержки СОНКО возможно также путем предоставления им государственными и муниципальными организациями, </w:t>
      </w:r>
      <w:r>
        <w:rPr>
          <w:rFonts w:ascii="Times New Roman" w:hAnsi="Times New Roman" w:cs="Times New Roman"/>
          <w:sz w:val="28"/>
          <w:szCs w:val="28"/>
        </w:rPr>
        <w:lastRenderedPageBreak/>
        <w:t>осуществляющими тел</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и (или) радиовещание, и редакциями государственных и муниципальных периодических печатных изданий бесплатного эфирного времен</w:t>
      </w:r>
      <w:r w:rsidR="00C86571">
        <w:rPr>
          <w:rFonts w:ascii="Times New Roman" w:hAnsi="Times New Roman" w:cs="Times New Roman"/>
          <w:sz w:val="28"/>
          <w:szCs w:val="28"/>
        </w:rPr>
        <w:t>и, бесплатной печатной площади</w:t>
      </w:r>
      <w:r>
        <w:rPr>
          <w:rFonts w:ascii="Times New Roman" w:hAnsi="Times New Roman" w:cs="Times New Roman"/>
          <w:sz w:val="28"/>
          <w:szCs w:val="28"/>
        </w:rPr>
        <w:t>.</w:t>
      </w:r>
    </w:p>
    <w:p w:rsidR="002F3441"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 xml:space="preserve">В рамках указанного полномочия в Иркутской области принят и реализуется Закон Иркутской области от 8 июня 2011 года № 37-ОЗ «Об областной государственной поддержке социально ориентированных некоммерческих организаций» (далее – Закон </w:t>
      </w:r>
      <w:r w:rsidR="00D976D9">
        <w:rPr>
          <w:rFonts w:ascii="Times New Roman" w:hAnsi="Times New Roman" w:cs="Times New Roman"/>
          <w:bCs/>
          <w:sz w:val="28"/>
          <w:szCs w:val="28"/>
        </w:rPr>
        <w:t xml:space="preserve">области </w:t>
      </w:r>
      <w:r>
        <w:rPr>
          <w:rFonts w:ascii="Times New Roman" w:hAnsi="Times New Roman" w:cs="Times New Roman"/>
          <w:bCs/>
          <w:sz w:val="28"/>
          <w:szCs w:val="28"/>
        </w:rPr>
        <w:t>№ 37-ОЗ).</w:t>
      </w:r>
    </w:p>
    <w:p w:rsidR="002F3441" w:rsidRDefault="00C86571" w:rsidP="002F3441">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Проектом Закона предлагается дополнить статью 15</w:t>
      </w:r>
      <w:r w:rsidR="00D976D9">
        <w:rPr>
          <w:rFonts w:ascii="Times New Roman" w:hAnsi="Times New Roman" w:cs="Times New Roman"/>
          <w:bCs/>
          <w:sz w:val="28"/>
          <w:szCs w:val="28"/>
        </w:rPr>
        <w:t xml:space="preserve"> Закона области № 37-ОЗ </w:t>
      </w:r>
      <w:r>
        <w:rPr>
          <w:rFonts w:ascii="Times New Roman" w:hAnsi="Times New Roman" w:cs="Times New Roman"/>
          <w:bCs/>
          <w:sz w:val="28"/>
          <w:szCs w:val="28"/>
        </w:rPr>
        <w:t xml:space="preserve"> следующими мерами информационной поддержки </w:t>
      </w:r>
      <w:r w:rsidR="002F3441">
        <w:rPr>
          <w:rFonts w:ascii="Times New Roman" w:hAnsi="Times New Roman" w:cs="Times New Roman"/>
          <w:bCs/>
          <w:sz w:val="28"/>
          <w:szCs w:val="28"/>
        </w:rPr>
        <w:t>СОНКО:</w:t>
      </w:r>
    </w:p>
    <w:p w:rsidR="002F3441" w:rsidRPr="00723585" w:rsidRDefault="002F3441" w:rsidP="002F3441">
      <w:pPr>
        <w:pStyle w:val="a3"/>
        <w:autoSpaceDE w:val="0"/>
        <w:autoSpaceDN w:val="0"/>
        <w:adjustRightInd w:val="0"/>
        <w:spacing w:after="0" w:line="240" w:lineRule="auto"/>
        <w:ind w:left="0" w:firstLine="540"/>
        <w:jc w:val="both"/>
        <w:outlineLvl w:val="0"/>
        <w:rPr>
          <w:rFonts w:ascii="Times New Roman" w:hAnsi="Times New Roman" w:cs="Times New Roman"/>
          <w:bCs/>
          <w:sz w:val="28"/>
          <w:szCs w:val="28"/>
        </w:rPr>
      </w:pPr>
      <w:r>
        <w:rPr>
          <w:rFonts w:ascii="Times New Roman" w:hAnsi="Times New Roman" w:cs="Times New Roman"/>
          <w:bCs/>
          <w:sz w:val="28"/>
          <w:szCs w:val="28"/>
        </w:rPr>
        <w:t>1. </w:t>
      </w:r>
      <w:r w:rsidRPr="00102CE1">
        <w:rPr>
          <w:rFonts w:ascii="Times New Roman" w:hAnsi="Times New Roman" w:cs="Times New Roman"/>
          <w:bCs/>
          <w:sz w:val="28"/>
          <w:szCs w:val="28"/>
        </w:rPr>
        <w:t>содействи</w:t>
      </w:r>
      <w:r w:rsidR="00336936">
        <w:rPr>
          <w:rFonts w:ascii="Times New Roman" w:hAnsi="Times New Roman" w:cs="Times New Roman"/>
          <w:bCs/>
          <w:sz w:val="28"/>
          <w:szCs w:val="28"/>
        </w:rPr>
        <w:t>е</w:t>
      </w:r>
      <w:r w:rsidRPr="00102CE1">
        <w:rPr>
          <w:rFonts w:ascii="Times New Roman" w:hAnsi="Times New Roman" w:cs="Times New Roman"/>
          <w:bCs/>
          <w:sz w:val="28"/>
          <w:szCs w:val="28"/>
        </w:rPr>
        <w:t xml:space="preserve"> в</w:t>
      </w:r>
      <w:r>
        <w:rPr>
          <w:rFonts w:ascii="Times New Roman" w:hAnsi="Times New Roman" w:cs="Times New Roman"/>
          <w:bCs/>
          <w:sz w:val="28"/>
          <w:szCs w:val="28"/>
        </w:rPr>
        <w:t xml:space="preserve"> производстве и </w:t>
      </w:r>
      <w:r w:rsidRPr="00102CE1">
        <w:rPr>
          <w:rFonts w:ascii="Times New Roman" w:hAnsi="Times New Roman" w:cs="Times New Roman"/>
          <w:bCs/>
          <w:sz w:val="28"/>
          <w:szCs w:val="28"/>
        </w:rPr>
        <w:t>распространении социальной рекламы и информационных материалов о деятельности социально ориентированных некоммерческих организаций в средствах массовой информации</w:t>
      </w:r>
      <w:r>
        <w:rPr>
          <w:rFonts w:ascii="Times New Roman" w:hAnsi="Times New Roman" w:cs="Times New Roman"/>
          <w:sz w:val="28"/>
          <w:szCs w:val="28"/>
        </w:rPr>
        <w:t>;</w:t>
      </w:r>
    </w:p>
    <w:p w:rsidR="0090130D" w:rsidRDefault="002F3441" w:rsidP="002F3441">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bCs/>
          <w:sz w:val="28"/>
          <w:szCs w:val="28"/>
        </w:rPr>
        <w:t>2. </w:t>
      </w:r>
      <w:r w:rsidR="0090130D" w:rsidRPr="00102CE1">
        <w:rPr>
          <w:rFonts w:ascii="Times New Roman" w:hAnsi="Times New Roman" w:cs="Times New Roman"/>
          <w:sz w:val="28"/>
          <w:szCs w:val="28"/>
        </w:rPr>
        <w:t>бесплатно</w:t>
      </w:r>
      <w:r w:rsidR="00336936">
        <w:rPr>
          <w:rFonts w:ascii="Times New Roman" w:hAnsi="Times New Roman" w:cs="Times New Roman"/>
          <w:sz w:val="28"/>
          <w:szCs w:val="28"/>
        </w:rPr>
        <w:t>е предоставление</w:t>
      </w:r>
      <w:r w:rsidR="0090130D" w:rsidRPr="00102CE1">
        <w:rPr>
          <w:rFonts w:ascii="Times New Roman" w:hAnsi="Times New Roman" w:cs="Times New Roman"/>
          <w:sz w:val="28"/>
          <w:szCs w:val="28"/>
        </w:rPr>
        <w:t xml:space="preserve"> площади для публикаций  информационных материалов о деятельности социально ориентированных некоммерческих организаций в печатных средствах массовой информации, учредителями  (соучредителями) которых являются органы государственной власти области</w:t>
      </w:r>
      <w:r w:rsidR="0090130D">
        <w:rPr>
          <w:rFonts w:ascii="Times New Roman" w:hAnsi="Times New Roman" w:cs="Times New Roman"/>
          <w:sz w:val="28"/>
          <w:szCs w:val="28"/>
        </w:rPr>
        <w:t>.</w:t>
      </w:r>
    </w:p>
    <w:p w:rsidR="002B61F3" w:rsidRDefault="002B61F3" w:rsidP="002F3441">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2F3441" w:rsidRPr="00534346"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534346">
        <w:rPr>
          <w:rFonts w:ascii="Times New Roman" w:hAnsi="Times New Roman" w:cs="Times New Roman"/>
          <w:bCs/>
          <w:sz w:val="28"/>
          <w:szCs w:val="28"/>
          <w:u w:val="single"/>
        </w:rPr>
        <w:t>4. Предмет правового регулирования и основные правовые предписания:</w:t>
      </w:r>
    </w:p>
    <w:p w:rsidR="002F3441" w:rsidRPr="00534346"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534346">
        <w:rPr>
          <w:rFonts w:ascii="Times New Roman" w:hAnsi="Times New Roman" w:cs="Times New Roman"/>
          <w:bCs/>
          <w:sz w:val="28"/>
          <w:szCs w:val="28"/>
        </w:rPr>
        <w:t xml:space="preserve">Проект Закона состоит из двух статей. </w:t>
      </w:r>
    </w:p>
    <w:p w:rsidR="002F3441"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 xml:space="preserve">Статьей 1 предлагается внести изменения в статью 15 Закона </w:t>
      </w:r>
      <w:r w:rsidR="003032F2">
        <w:rPr>
          <w:rFonts w:ascii="Times New Roman" w:hAnsi="Times New Roman" w:cs="Times New Roman"/>
          <w:bCs/>
          <w:sz w:val="28"/>
          <w:szCs w:val="28"/>
        </w:rPr>
        <w:t xml:space="preserve">области </w:t>
      </w:r>
      <w:r>
        <w:rPr>
          <w:rFonts w:ascii="Times New Roman" w:hAnsi="Times New Roman" w:cs="Times New Roman"/>
          <w:bCs/>
          <w:sz w:val="28"/>
          <w:szCs w:val="28"/>
        </w:rPr>
        <w:t>№</w:t>
      </w:r>
      <w:r w:rsidR="003032F2">
        <w:rPr>
          <w:rFonts w:ascii="Times New Roman" w:hAnsi="Times New Roman" w:cs="Times New Roman"/>
          <w:bCs/>
          <w:sz w:val="28"/>
          <w:szCs w:val="28"/>
        </w:rPr>
        <w:t> </w:t>
      </w:r>
      <w:r>
        <w:rPr>
          <w:rFonts w:ascii="Times New Roman" w:hAnsi="Times New Roman" w:cs="Times New Roman"/>
          <w:bCs/>
          <w:sz w:val="28"/>
          <w:szCs w:val="28"/>
        </w:rPr>
        <w:t>37-ОЗ, статьей 2 – предусмотреть порядок его вступления в силу.</w:t>
      </w:r>
    </w:p>
    <w:p w:rsidR="002F3441"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2F3441"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sidRPr="00534346">
        <w:rPr>
          <w:rFonts w:ascii="Times New Roman" w:hAnsi="Times New Roman" w:cs="Times New Roman"/>
          <w:bCs/>
          <w:sz w:val="28"/>
          <w:szCs w:val="28"/>
          <w:u w:val="single"/>
        </w:rPr>
        <w:t xml:space="preserve">5. Перечень правовых актов области, принятия, отмены, изменения либо признания </w:t>
      </w:r>
      <w:proofErr w:type="gramStart"/>
      <w:r w:rsidRPr="00534346">
        <w:rPr>
          <w:rFonts w:ascii="Times New Roman" w:hAnsi="Times New Roman" w:cs="Times New Roman"/>
          <w:bCs/>
          <w:sz w:val="28"/>
          <w:szCs w:val="28"/>
          <w:u w:val="single"/>
        </w:rPr>
        <w:t>утратившими</w:t>
      </w:r>
      <w:proofErr w:type="gramEnd"/>
      <w:r w:rsidRPr="00534346">
        <w:rPr>
          <w:rFonts w:ascii="Times New Roman" w:hAnsi="Times New Roman" w:cs="Times New Roman"/>
          <w:bCs/>
          <w:sz w:val="28"/>
          <w:szCs w:val="28"/>
          <w:u w:val="single"/>
        </w:rPr>
        <w:t xml:space="preserve"> силу которых потребует принятие  проектов закона:</w:t>
      </w:r>
    </w:p>
    <w:p w:rsidR="002F3441"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Принятие проекта Закона повлечет необходимость внесения изменений в следующие правовые акты:</w:t>
      </w:r>
    </w:p>
    <w:p w:rsidR="001502F2" w:rsidRDefault="001502F2" w:rsidP="001502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1. </w:t>
      </w:r>
      <w:r>
        <w:rPr>
          <w:rFonts w:ascii="Times New Roman" w:hAnsi="Times New Roman" w:cs="Times New Roman"/>
          <w:sz w:val="28"/>
          <w:szCs w:val="28"/>
        </w:rPr>
        <w:t>Закон Иркутской области от 12</w:t>
      </w:r>
      <w:r w:rsidR="00BF78D9">
        <w:rPr>
          <w:rFonts w:ascii="Times New Roman" w:hAnsi="Times New Roman" w:cs="Times New Roman"/>
          <w:sz w:val="28"/>
          <w:szCs w:val="28"/>
        </w:rPr>
        <w:t xml:space="preserve"> марта </w:t>
      </w:r>
      <w:r>
        <w:rPr>
          <w:rFonts w:ascii="Times New Roman" w:hAnsi="Times New Roman" w:cs="Times New Roman"/>
          <w:sz w:val="28"/>
          <w:szCs w:val="28"/>
        </w:rPr>
        <w:t>2010 № 10-ОЗ «О печатном средстве массовой информации, учреждаемом органами государственной власти Иркутской области для обнародования (официального опубликования) правовых актов органов государственной власти Иркутской области, иной официальной информации»;</w:t>
      </w:r>
    </w:p>
    <w:p w:rsidR="002F3441" w:rsidRDefault="001502F2" w:rsidP="002F3441">
      <w:pPr>
        <w:pStyle w:val="a3"/>
        <w:autoSpaceDE w:val="0"/>
        <w:autoSpaceDN w:val="0"/>
        <w:adjustRightInd w:val="0"/>
        <w:spacing w:after="0" w:line="240" w:lineRule="auto"/>
        <w:ind w:left="0" w:firstLine="540"/>
        <w:jc w:val="both"/>
        <w:outlineLvl w:val="0"/>
        <w:rPr>
          <w:rFonts w:ascii="Times New Roman" w:hAnsi="Times New Roman" w:cs="Times New Roman"/>
          <w:bCs/>
          <w:sz w:val="28"/>
          <w:szCs w:val="28"/>
        </w:rPr>
      </w:pPr>
      <w:r>
        <w:rPr>
          <w:rFonts w:ascii="Times New Roman" w:hAnsi="Times New Roman" w:cs="Times New Roman"/>
          <w:bCs/>
          <w:sz w:val="28"/>
          <w:szCs w:val="28"/>
        </w:rPr>
        <w:t>2</w:t>
      </w:r>
      <w:r w:rsidR="002F3441">
        <w:rPr>
          <w:rFonts w:ascii="Times New Roman" w:hAnsi="Times New Roman" w:cs="Times New Roman"/>
          <w:bCs/>
          <w:sz w:val="28"/>
          <w:szCs w:val="28"/>
        </w:rPr>
        <w:t>. </w:t>
      </w:r>
      <w:r w:rsidR="002F3441" w:rsidRPr="001F6973">
        <w:rPr>
          <w:rFonts w:ascii="Times New Roman" w:hAnsi="Times New Roman" w:cs="Times New Roman"/>
          <w:bCs/>
          <w:sz w:val="28"/>
          <w:szCs w:val="28"/>
        </w:rPr>
        <w:t xml:space="preserve">постановление </w:t>
      </w:r>
      <w:r w:rsidR="002F3441">
        <w:rPr>
          <w:rFonts w:ascii="Times New Roman" w:hAnsi="Times New Roman" w:cs="Times New Roman"/>
          <w:bCs/>
          <w:sz w:val="28"/>
          <w:szCs w:val="28"/>
        </w:rPr>
        <w:t>Правительства Иркутской области от 24 октября 2013 года № 437-пп «Об утверждении государственной программы Иркутской области «Социальная поддерж</w:t>
      </w:r>
      <w:r w:rsidR="001E3734">
        <w:rPr>
          <w:rFonts w:ascii="Times New Roman" w:hAnsi="Times New Roman" w:cs="Times New Roman"/>
          <w:bCs/>
          <w:sz w:val="28"/>
          <w:szCs w:val="28"/>
        </w:rPr>
        <w:t>ка населения» на 2014-2020 годы.</w:t>
      </w:r>
    </w:p>
    <w:p w:rsidR="002F3441" w:rsidRDefault="001E3734" w:rsidP="00820E45">
      <w:pPr>
        <w:pStyle w:val="1"/>
        <w:spacing w:before="0" w:beforeAutospacing="0" w:after="0" w:afterAutospacing="0"/>
        <w:ind w:firstLine="539"/>
        <w:jc w:val="both"/>
        <w:rPr>
          <w:b w:val="0"/>
          <w:bCs w:val="0"/>
          <w:sz w:val="28"/>
          <w:szCs w:val="28"/>
        </w:rPr>
      </w:pPr>
      <w:r>
        <w:rPr>
          <w:b w:val="0"/>
          <w:bCs w:val="0"/>
          <w:sz w:val="28"/>
          <w:szCs w:val="28"/>
        </w:rPr>
        <w:t>Кроме того, п</w:t>
      </w:r>
      <w:r w:rsidR="002F3441">
        <w:rPr>
          <w:b w:val="0"/>
          <w:bCs w:val="0"/>
          <w:sz w:val="28"/>
          <w:szCs w:val="28"/>
        </w:rPr>
        <w:t xml:space="preserve">ринятие проекта Закона повлечет необходимость принятия </w:t>
      </w:r>
      <w:r w:rsidR="00336936">
        <w:rPr>
          <w:b w:val="0"/>
          <w:bCs w:val="0"/>
          <w:sz w:val="28"/>
          <w:szCs w:val="28"/>
        </w:rPr>
        <w:t>пр</w:t>
      </w:r>
      <w:r w:rsidR="0090130D">
        <w:rPr>
          <w:b w:val="0"/>
          <w:bCs w:val="0"/>
          <w:sz w:val="28"/>
          <w:szCs w:val="28"/>
        </w:rPr>
        <w:t>авовых актов органов исполнительной власти Иркутской области, определяющих порядок предоставления  предлагаемых проектом Закона  мер информационной поддержки СОНКО.</w:t>
      </w:r>
    </w:p>
    <w:p w:rsidR="003032F2" w:rsidRDefault="003032F2" w:rsidP="002F3441">
      <w:pPr>
        <w:pStyle w:val="1"/>
        <w:spacing w:before="0" w:beforeAutospacing="0" w:after="0" w:afterAutospacing="0" w:line="351" w:lineRule="atLeast"/>
        <w:ind w:firstLine="540"/>
        <w:jc w:val="both"/>
        <w:rPr>
          <w:b w:val="0"/>
          <w:bCs w:val="0"/>
          <w:sz w:val="28"/>
          <w:szCs w:val="28"/>
        </w:rPr>
      </w:pPr>
    </w:p>
    <w:p w:rsidR="002F3441" w:rsidRDefault="002F3441" w:rsidP="002F3441">
      <w:pPr>
        <w:autoSpaceDE w:val="0"/>
        <w:autoSpaceDN w:val="0"/>
        <w:adjustRightInd w:val="0"/>
        <w:spacing w:after="0" w:line="240" w:lineRule="auto"/>
        <w:ind w:firstLine="540"/>
        <w:jc w:val="both"/>
        <w:outlineLvl w:val="0"/>
        <w:rPr>
          <w:rFonts w:ascii="Times New Roman" w:hAnsi="Times New Roman" w:cs="Times New Roman"/>
          <w:bCs/>
          <w:sz w:val="28"/>
          <w:szCs w:val="28"/>
          <w:u w:val="single"/>
        </w:rPr>
      </w:pPr>
      <w:r>
        <w:rPr>
          <w:rFonts w:ascii="Times New Roman" w:hAnsi="Times New Roman" w:cs="Times New Roman"/>
          <w:bCs/>
          <w:sz w:val="28"/>
          <w:szCs w:val="28"/>
          <w:u w:val="single"/>
        </w:rPr>
        <w:t>6. Финансово-экономическое обоснование проекта Закона:</w:t>
      </w:r>
    </w:p>
    <w:p w:rsidR="003032F2" w:rsidRDefault="003032F2" w:rsidP="002F3441">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Принятие проекта Закона </w:t>
      </w:r>
      <w:r w:rsidR="00A70B1D">
        <w:rPr>
          <w:rFonts w:ascii="Times New Roman" w:hAnsi="Times New Roman" w:cs="Times New Roman"/>
          <w:sz w:val="28"/>
          <w:szCs w:val="28"/>
        </w:rPr>
        <w:t xml:space="preserve">не </w:t>
      </w:r>
      <w:r>
        <w:rPr>
          <w:rFonts w:ascii="Times New Roman" w:hAnsi="Times New Roman" w:cs="Times New Roman"/>
          <w:sz w:val="28"/>
          <w:szCs w:val="28"/>
        </w:rPr>
        <w:t>повлечет дополнительные расходы областного бюджета.</w:t>
      </w:r>
    </w:p>
    <w:p w:rsidR="00155BC3" w:rsidRDefault="00155BC3" w:rsidP="00155BC3">
      <w:pPr>
        <w:autoSpaceDE w:val="0"/>
        <w:autoSpaceDN w:val="0"/>
        <w:adjustRightInd w:val="0"/>
        <w:spacing w:after="0" w:line="240" w:lineRule="auto"/>
        <w:ind w:firstLine="540"/>
        <w:jc w:val="both"/>
        <w:outlineLvl w:val="0"/>
        <w:rPr>
          <w:rFonts w:ascii="Times New Roman" w:hAnsi="Times New Roman" w:cs="Times New Roman"/>
          <w:bCs/>
          <w:sz w:val="28"/>
          <w:szCs w:val="28"/>
        </w:rPr>
      </w:pPr>
      <w:proofErr w:type="gramStart"/>
      <w:r>
        <w:rPr>
          <w:rFonts w:ascii="Times New Roman" w:hAnsi="Times New Roman" w:cs="Times New Roman"/>
          <w:bCs/>
          <w:sz w:val="28"/>
          <w:szCs w:val="28"/>
        </w:rPr>
        <w:t>В соответствии с  прогнозной  оценкой ресурсного обеспечения подпрограммы 7</w:t>
      </w:r>
      <w:r w:rsidRPr="0030273E">
        <w:rPr>
          <w:rFonts w:ascii="Times New Roman" w:hAnsi="Times New Roman" w:cs="Times New Roman"/>
          <w:bCs/>
          <w:sz w:val="28"/>
          <w:szCs w:val="28"/>
        </w:rPr>
        <w:t xml:space="preserve"> </w:t>
      </w:r>
      <w:r>
        <w:rPr>
          <w:rFonts w:ascii="Times New Roman" w:hAnsi="Times New Roman" w:cs="Times New Roman"/>
          <w:bCs/>
          <w:sz w:val="28"/>
          <w:szCs w:val="28"/>
        </w:rPr>
        <w:t xml:space="preserve">«Государственная региональная поддержка социально </w:t>
      </w:r>
      <w:r>
        <w:rPr>
          <w:rFonts w:ascii="Times New Roman" w:hAnsi="Times New Roman" w:cs="Times New Roman"/>
          <w:bCs/>
          <w:sz w:val="28"/>
          <w:szCs w:val="28"/>
        </w:rPr>
        <w:lastRenderedPageBreak/>
        <w:t xml:space="preserve">ориентированных некоммерческих организаций в Иркутской области» на 2014 – 2020 годы государственной программы Иркутской области «Социальная поддержка населения» на 2014 – 2020 годы, утвержденной постановлением Правительства Иркутской области от 24.10.2013 № 437-пп,  </w:t>
      </w:r>
      <w:r w:rsidR="005A0602">
        <w:rPr>
          <w:rFonts w:ascii="Times New Roman" w:hAnsi="Times New Roman" w:cs="Times New Roman"/>
          <w:bCs/>
          <w:sz w:val="28"/>
          <w:szCs w:val="28"/>
        </w:rPr>
        <w:t>предусмотрен</w:t>
      </w:r>
      <w:r w:rsidR="00693112">
        <w:rPr>
          <w:rFonts w:ascii="Times New Roman" w:hAnsi="Times New Roman" w:cs="Times New Roman"/>
          <w:bCs/>
          <w:sz w:val="28"/>
          <w:szCs w:val="28"/>
        </w:rPr>
        <w:t>о</w:t>
      </w:r>
      <w:r w:rsidRPr="008A70D3">
        <w:rPr>
          <w:rFonts w:ascii="Times New Roman" w:hAnsi="Times New Roman" w:cs="Times New Roman"/>
          <w:bCs/>
          <w:sz w:val="28"/>
          <w:szCs w:val="28"/>
        </w:rPr>
        <w:t xml:space="preserve"> финансировани</w:t>
      </w:r>
      <w:r w:rsidR="00693112">
        <w:rPr>
          <w:rFonts w:ascii="Times New Roman" w:hAnsi="Times New Roman" w:cs="Times New Roman"/>
          <w:bCs/>
          <w:sz w:val="28"/>
          <w:szCs w:val="28"/>
        </w:rPr>
        <w:t>е</w:t>
      </w:r>
      <w:r w:rsidRPr="008A70D3">
        <w:rPr>
          <w:rFonts w:ascii="Times New Roman" w:hAnsi="Times New Roman" w:cs="Times New Roman"/>
          <w:bCs/>
          <w:sz w:val="28"/>
          <w:szCs w:val="28"/>
        </w:rPr>
        <w:t xml:space="preserve"> </w:t>
      </w:r>
      <w:r w:rsidR="005A0602">
        <w:rPr>
          <w:rFonts w:ascii="Times New Roman" w:hAnsi="Times New Roman" w:cs="Times New Roman"/>
          <w:bCs/>
          <w:sz w:val="28"/>
          <w:szCs w:val="28"/>
        </w:rPr>
        <w:t xml:space="preserve">подпрограммы </w:t>
      </w:r>
      <w:r w:rsidRPr="008A70D3">
        <w:rPr>
          <w:rFonts w:ascii="Times New Roman" w:hAnsi="Times New Roman" w:cs="Times New Roman"/>
          <w:bCs/>
          <w:sz w:val="28"/>
          <w:szCs w:val="28"/>
        </w:rPr>
        <w:t xml:space="preserve">на 2018 год </w:t>
      </w:r>
      <w:r w:rsidR="00693112">
        <w:rPr>
          <w:rFonts w:ascii="Times New Roman" w:hAnsi="Times New Roman" w:cs="Times New Roman"/>
          <w:bCs/>
          <w:sz w:val="28"/>
          <w:szCs w:val="28"/>
        </w:rPr>
        <w:t>в объеме</w:t>
      </w:r>
      <w:r w:rsidRPr="008A70D3">
        <w:rPr>
          <w:rFonts w:ascii="Times New Roman" w:hAnsi="Times New Roman" w:cs="Times New Roman"/>
          <w:bCs/>
          <w:sz w:val="28"/>
          <w:szCs w:val="28"/>
        </w:rPr>
        <w:t xml:space="preserve"> 30</w:t>
      </w:r>
      <w:r>
        <w:rPr>
          <w:rFonts w:ascii="Times New Roman" w:hAnsi="Times New Roman" w:cs="Times New Roman"/>
          <w:bCs/>
          <w:sz w:val="28"/>
          <w:szCs w:val="28"/>
        </w:rPr>
        <w:t xml:space="preserve"> </w:t>
      </w:r>
      <w:r w:rsidRPr="008A70D3">
        <w:rPr>
          <w:rFonts w:ascii="Times New Roman" w:hAnsi="Times New Roman" w:cs="Times New Roman"/>
          <w:bCs/>
          <w:sz w:val="28"/>
          <w:szCs w:val="28"/>
        </w:rPr>
        <w:t xml:space="preserve">540,0 тыс. рублей. </w:t>
      </w:r>
      <w:proofErr w:type="gramEnd"/>
    </w:p>
    <w:p w:rsidR="002F3441" w:rsidRDefault="00AD1769" w:rsidP="002F3441">
      <w:pPr>
        <w:autoSpaceDE w:val="0"/>
        <w:autoSpaceDN w:val="0"/>
        <w:adjustRightInd w:val="0"/>
        <w:spacing w:after="0" w:line="240" w:lineRule="auto"/>
        <w:ind w:firstLine="540"/>
        <w:jc w:val="both"/>
        <w:outlineLvl w:val="0"/>
        <w:rPr>
          <w:rFonts w:ascii="Times New Roman" w:hAnsi="Times New Roman" w:cs="Times New Roman"/>
          <w:bCs/>
          <w:sz w:val="28"/>
          <w:szCs w:val="28"/>
        </w:rPr>
      </w:pPr>
      <w:r>
        <w:rPr>
          <w:rFonts w:ascii="Times New Roman" w:hAnsi="Times New Roman" w:cs="Times New Roman"/>
          <w:sz w:val="28"/>
          <w:szCs w:val="28"/>
        </w:rPr>
        <w:t>В связи с этим, предлагаю р</w:t>
      </w:r>
      <w:r w:rsidR="002F3441">
        <w:rPr>
          <w:rFonts w:ascii="Times New Roman" w:hAnsi="Times New Roman" w:cs="Times New Roman"/>
          <w:sz w:val="28"/>
          <w:szCs w:val="28"/>
        </w:rPr>
        <w:t>еализацию информационной поддержки в виде о</w:t>
      </w:r>
      <w:r w:rsidR="002F3441" w:rsidRPr="00102CE1">
        <w:rPr>
          <w:rFonts w:ascii="Times New Roman" w:hAnsi="Times New Roman" w:cs="Times New Roman"/>
          <w:sz w:val="28"/>
          <w:szCs w:val="28"/>
        </w:rPr>
        <w:t>каза</w:t>
      </w:r>
      <w:r w:rsidR="002F3441" w:rsidRPr="00102CE1">
        <w:rPr>
          <w:rFonts w:ascii="Times New Roman" w:hAnsi="Times New Roman" w:cs="Times New Roman"/>
          <w:bCs/>
          <w:sz w:val="28"/>
          <w:szCs w:val="28"/>
        </w:rPr>
        <w:t>ни</w:t>
      </w:r>
      <w:r w:rsidR="002F3441">
        <w:rPr>
          <w:rFonts w:ascii="Times New Roman" w:hAnsi="Times New Roman" w:cs="Times New Roman"/>
          <w:bCs/>
          <w:sz w:val="28"/>
          <w:szCs w:val="28"/>
        </w:rPr>
        <w:t>я</w:t>
      </w:r>
      <w:r w:rsidR="002F3441" w:rsidRPr="00102CE1">
        <w:rPr>
          <w:rFonts w:ascii="Times New Roman" w:hAnsi="Times New Roman" w:cs="Times New Roman"/>
          <w:bCs/>
          <w:sz w:val="28"/>
          <w:szCs w:val="28"/>
        </w:rPr>
        <w:t xml:space="preserve"> содействия в</w:t>
      </w:r>
      <w:r w:rsidR="002F3441">
        <w:rPr>
          <w:rFonts w:ascii="Times New Roman" w:hAnsi="Times New Roman" w:cs="Times New Roman"/>
          <w:bCs/>
          <w:sz w:val="28"/>
          <w:szCs w:val="28"/>
        </w:rPr>
        <w:t xml:space="preserve"> производстве и </w:t>
      </w:r>
      <w:r w:rsidR="002F3441" w:rsidRPr="00102CE1">
        <w:rPr>
          <w:rFonts w:ascii="Times New Roman" w:hAnsi="Times New Roman" w:cs="Times New Roman"/>
          <w:bCs/>
          <w:sz w:val="28"/>
          <w:szCs w:val="28"/>
        </w:rPr>
        <w:t>распространении социальной рекламы и информационных материалов о деятельности социально ориентированных некоммерческих организаций в средствах массовой информации</w:t>
      </w:r>
      <w:r w:rsidR="002F3441">
        <w:rPr>
          <w:rFonts w:ascii="Times New Roman" w:hAnsi="Times New Roman" w:cs="Times New Roman"/>
          <w:bCs/>
          <w:sz w:val="28"/>
          <w:szCs w:val="28"/>
        </w:rPr>
        <w:t xml:space="preserve"> </w:t>
      </w:r>
      <w:r w:rsidR="002F3441" w:rsidRPr="00C56FAE">
        <w:rPr>
          <w:rFonts w:ascii="Times New Roman" w:hAnsi="Times New Roman" w:cs="Times New Roman"/>
          <w:bCs/>
          <w:sz w:val="28"/>
          <w:szCs w:val="28"/>
        </w:rPr>
        <w:t>предусмотреть посредством предоставления субсидий из областного бюджета</w:t>
      </w:r>
      <w:r>
        <w:rPr>
          <w:rFonts w:ascii="Times New Roman" w:hAnsi="Times New Roman" w:cs="Times New Roman"/>
          <w:bCs/>
          <w:sz w:val="28"/>
          <w:szCs w:val="28"/>
        </w:rPr>
        <w:t xml:space="preserve"> за счет предусмотренных </w:t>
      </w:r>
      <w:r w:rsidR="007007B7">
        <w:rPr>
          <w:rFonts w:ascii="Times New Roman" w:hAnsi="Times New Roman" w:cs="Times New Roman"/>
          <w:bCs/>
          <w:sz w:val="28"/>
          <w:szCs w:val="28"/>
        </w:rPr>
        <w:t xml:space="preserve">подпрограммой </w:t>
      </w:r>
      <w:r>
        <w:rPr>
          <w:rFonts w:ascii="Times New Roman" w:hAnsi="Times New Roman" w:cs="Times New Roman"/>
          <w:bCs/>
          <w:sz w:val="28"/>
          <w:szCs w:val="28"/>
        </w:rPr>
        <w:t>средств.</w:t>
      </w:r>
      <w:r w:rsidR="002F3441" w:rsidRPr="00C56FAE">
        <w:rPr>
          <w:rFonts w:ascii="Times New Roman" w:hAnsi="Times New Roman" w:cs="Times New Roman"/>
          <w:bCs/>
          <w:sz w:val="28"/>
          <w:szCs w:val="28"/>
        </w:rPr>
        <w:t xml:space="preserve"> </w:t>
      </w:r>
    </w:p>
    <w:p w:rsidR="002F3441" w:rsidRDefault="00336538" w:rsidP="002F3441">
      <w:pPr>
        <w:pStyle w:val="a3"/>
        <w:spacing w:after="0" w:line="240" w:lineRule="auto"/>
        <w:ind w:left="0" w:firstLine="540"/>
        <w:jc w:val="both"/>
        <w:rPr>
          <w:rFonts w:ascii="Times New Roman" w:hAnsi="Times New Roman" w:cs="Times New Roman"/>
          <w:sz w:val="28"/>
          <w:szCs w:val="28"/>
        </w:rPr>
      </w:pPr>
      <w:proofErr w:type="gramStart"/>
      <w:r>
        <w:rPr>
          <w:rFonts w:ascii="Times New Roman" w:hAnsi="Times New Roman" w:cs="Times New Roman"/>
          <w:sz w:val="28"/>
          <w:szCs w:val="28"/>
        </w:rPr>
        <w:t>Оказание</w:t>
      </w:r>
      <w:r w:rsidR="002F3441">
        <w:rPr>
          <w:rFonts w:ascii="Times New Roman" w:hAnsi="Times New Roman" w:cs="Times New Roman"/>
          <w:sz w:val="28"/>
          <w:szCs w:val="28"/>
        </w:rPr>
        <w:t xml:space="preserve"> информационной поддержки в виде б</w:t>
      </w:r>
      <w:r w:rsidR="002F3441" w:rsidRPr="00102CE1">
        <w:rPr>
          <w:rFonts w:ascii="Times New Roman" w:hAnsi="Times New Roman" w:cs="Times New Roman"/>
          <w:sz w:val="28"/>
          <w:szCs w:val="28"/>
        </w:rPr>
        <w:t>есплатно</w:t>
      </w:r>
      <w:r w:rsidR="002F3441">
        <w:rPr>
          <w:rFonts w:ascii="Times New Roman" w:hAnsi="Times New Roman" w:cs="Times New Roman"/>
          <w:sz w:val="28"/>
          <w:szCs w:val="28"/>
        </w:rPr>
        <w:t>го предоставления</w:t>
      </w:r>
      <w:r w:rsidR="002F3441" w:rsidRPr="00102CE1">
        <w:rPr>
          <w:rFonts w:ascii="Times New Roman" w:hAnsi="Times New Roman" w:cs="Times New Roman"/>
          <w:sz w:val="28"/>
          <w:szCs w:val="28"/>
        </w:rPr>
        <w:t xml:space="preserve"> площади для публикаций  информационных материалов о деятельности социально ориентированных некоммерческих организаций в печатных средствах массовой информации, учредителями  (соучредителями) которых являются органы</w:t>
      </w:r>
      <w:r w:rsidR="002F3441">
        <w:rPr>
          <w:rFonts w:ascii="Times New Roman" w:hAnsi="Times New Roman" w:cs="Times New Roman"/>
          <w:sz w:val="28"/>
          <w:szCs w:val="28"/>
        </w:rPr>
        <w:t xml:space="preserve"> государственной власти области, не п</w:t>
      </w:r>
      <w:r>
        <w:rPr>
          <w:rFonts w:ascii="Times New Roman" w:hAnsi="Times New Roman" w:cs="Times New Roman"/>
          <w:sz w:val="28"/>
          <w:szCs w:val="28"/>
        </w:rPr>
        <w:t>овлече</w:t>
      </w:r>
      <w:r w:rsidR="002F3441">
        <w:rPr>
          <w:rFonts w:ascii="Times New Roman" w:hAnsi="Times New Roman" w:cs="Times New Roman"/>
          <w:sz w:val="28"/>
          <w:szCs w:val="28"/>
        </w:rPr>
        <w:t xml:space="preserve">т дополнительных расходов областного бюджета, поскольку </w:t>
      </w:r>
      <w:r w:rsidR="003032F2">
        <w:rPr>
          <w:rFonts w:ascii="Times New Roman" w:hAnsi="Times New Roman" w:cs="Times New Roman"/>
          <w:sz w:val="28"/>
          <w:szCs w:val="28"/>
        </w:rPr>
        <w:t xml:space="preserve">средства на обеспечение деятельности </w:t>
      </w:r>
      <w:r w:rsidR="002B61F3">
        <w:rPr>
          <w:rFonts w:ascii="Times New Roman" w:hAnsi="Times New Roman" w:cs="Times New Roman"/>
          <w:sz w:val="28"/>
          <w:szCs w:val="28"/>
        </w:rPr>
        <w:t>учрежденно</w:t>
      </w:r>
      <w:r>
        <w:rPr>
          <w:rFonts w:ascii="Times New Roman" w:hAnsi="Times New Roman" w:cs="Times New Roman"/>
          <w:sz w:val="28"/>
          <w:szCs w:val="28"/>
        </w:rPr>
        <w:t>е</w:t>
      </w:r>
      <w:r w:rsidR="002B61F3">
        <w:rPr>
          <w:rFonts w:ascii="Times New Roman" w:hAnsi="Times New Roman" w:cs="Times New Roman"/>
          <w:sz w:val="28"/>
          <w:szCs w:val="28"/>
        </w:rPr>
        <w:t xml:space="preserve"> </w:t>
      </w:r>
      <w:r w:rsidR="002F3441">
        <w:rPr>
          <w:rFonts w:ascii="Times New Roman" w:hAnsi="Times New Roman" w:cs="Times New Roman"/>
          <w:sz w:val="28"/>
          <w:szCs w:val="28"/>
        </w:rPr>
        <w:t>о</w:t>
      </w:r>
      <w:r w:rsidR="002B61F3">
        <w:rPr>
          <w:rFonts w:ascii="Times New Roman" w:hAnsi="Times New Roman" w:cs="Times New Roman"/>
          <w:sz w:val="28"/>
          <w:szCs w:val="28"/>
        </w:rPr>
        <w:t xml:space="preserve">рганами государственной власти </w:t>
      </w:r>
      <w:r w:rsidR="003032F2">
        <w:rPr>
          <w:rFonts w:ascii="Times New Roman" w:hAnsi="Times New Roman" w:cs="Times New Roman"/>
          <w:sz w:val="28"/>
          <w:szCs w:val="28"/>
        </w:rPr>
        <w:t xml:space="preserve">Иркутской области </w:t>
      </w:r>
      <w:r w:rsidR="002F3441">
        <w:rPr>
          <w:rFonts w:ascii="Times New Roman" w:hAnsi="Times New Roman" w:cs="Times New Roman"/>
          <w:sz w:val="28"/>
          <w:szCs w:val="28"/>
        </w:rPr>
        <w:t>печатное средство массовой информации</w:t>
      </w:r>
      <w:r w:rsidR="00A323FF">
        <w:rPr>
          <w:rFonts w:ascii="Times New Roman" w:hAnsi="Times New Roman" w:cs="Times New Roman"/>
          <w:sz w:val="28"/>
          <w:szCs w:val="28"/>
        </w:rPr>
        <w:t xml:space="preserve"> </w:t>
      </w:r>
      <w:r w:rsidR="003032F2">
        <w:rPr>
          <w:rFonts w:ascii="Times New Roman" w:hAnsi="Times New Roman" w:cs="Times New Roman"/>
          <w:sz w:val="28"/>
          <w:szCs w:val="28"/>
        </w:rPr>
        <w:t xml:space="preserve">- </w:t>
      </w:r>
      <w:r w:rsidR="002F3441">
        <w:rPr>
          <w:rFonts w:ascii="Times New Roman" w:hAnsi="Times New Roman" w:cs="Times New Roman"/>
          <w:sz w:val="28"/>
          <w:szCs w:val="28"/>
        </w:rPr>
        <w:t>общественно-п</w:t>
      </w:r>
      <w:r w:rsidR="003032F2">
        <w:rPr>
          <w:rFonts w:ascii="Times New Roman" w:hAnsi="Times New Roman" w:cs="Times New Roman"/>
          <w:sz w:val="28"/>
          <w:szCs w:val="28"/>
        </w:rPr>
        <w:t xml:space="preserve">олитическая газета «Областная» </w:t>
      </w:r>
      <w:r w:rsidR="002F3441">
        <w:rPr>
          <w:rFonts w:ascii="Times New Roman" w:hAnsi="Times New Roman" w:cs="Times New Roman"/>
          <w:sz w:val="28"/>
          <w:szCs w:val="28"/>
        </w:rPr>
        <w:t>предусмотрены в государственной программе Иркутской</w:t>
      </w:r>
      <w:proofErr w:type="gramEnd"/>
      <w:r w:rsidR="002F3441">
        <w:rPr>
          <w:rFonts w:ascii="Times New Roman" w:hAnsi="Times New Roman" w:cs="Times New Roman"/>
          <w:sz w:val="28"/>
          <w:szCs w:val="28"/>
        </w:rPr>
        <w:t xml:space="preserve"> области </w:t>
      </w:r>
      <w:r w:rsidR="002F3441">
        <w:rPr>
          <w:rFonts w:ascii="Times New Roman" w:hAnsi="Times New Roman" w:cs="Times New Roman"/>
          <w:bCs/>
          <w:sz w:val="28"/>
          <w:szCs w:val="28"/>
        </w:rPr>
        <w:t>«Экономическое развитие и инновационна</w:t>
      </w:r>
      <w:r w:rsidR="00155BC3">
        <w:rPr>
          <w:rFonts w:ascii="Times New Roman" w:hAnsi="Times New Roman" w:cs="Times New Roman"/>
          <w:bCs/>
          <w:sz w:val="28"/>
          <w:szCs w:val="28"/>
        </w:rPr>
        <w:t>я экономика» на 2015</w:t>
      </w:r>
      <w:r w:rsidR="00693112">
        <w:rPr>
          <w:rFonts w:ascii="Times New Roman" w:hAnsi="Times New Roman" w:cs="Times New Roman"/>
          <w:bCs/>
          <w:sz w:val="28"/>
          <w:szCs w:val="28"/>
        </w:rPr>
        <w:t xml:space="preserve"> – </w:t>
      </w:r>
      <w:r w:rsidR="00155BC3">
        <w:rPr>
          <w:rFonts w:ascii="Times New Roman" w:hAnsi="Times New Roman" w:cs="Times New Roman"/>
          <w:bCs/>
          <w:sz w:val="28"/>
          <w:szCs w:val="28"/>
        </w:rPr>
        <w:t>2020</w:t>
      </w:r>
      <w:r w:rsidR="00693112">
        <w:rPr>
          <w:rFonts w:ascii="Times New Roman" w:hAnsi="Times New Roman" w:cs="Times New Roman"/>
          <w:bCs/>
          <w:sz w:val="28"/>
          <w:szCs w:val="28"/>
        </w:rPr>
        <w:t xml:space="preserve"> </w:t>
      </w:r>
      <w:r w:rsidR="00155BC3">
        <w:rPr>
          <w:rFonts w:ascii="Times New Roman" w:hAnsi="Times New Roman" w:cs="Times New Roman"/>
          <w:bCs/>
          <w:sz w:val="28"/>
          <w:szCs w:val="28"/>
        </w:rPr>
        <w:t>годы», утвержденной постановлением Правительства Иркутской области от 23.10.2014 № 518-пп.</w:t>
      </w:r>
    </w:p>
    <w:sectPr w:rsidR="002F3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12FF"/>
    <w:multiLevelType w:val="hybridMultilevel"/>
    <w:tmpl w:val="3EB65E24"/>
    <w:lvl w:ilvl="0" w:tplc="45261B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AA30167"/>
    <w:multiLevelType w:val="hybridMultilevel"/>
    <w:tmpl w:val="FDFA2982"/>
    <w:lvl w:ilvl="0" w:tplc="34A04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2F83FB8"/>
    <w:multiLevelType w:val="hybridMultilevel"/>
    <w:tmpl w:val="78DC22A8"/>
    <w:lvl w:ilvl="0" w:tplc="0852A4E0">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BD6707A"/>
    <w:multiLevelType w:val="multilevel"/>
    <w:tmpl w:val="7DE8BBD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EA261BE"/>
    <w:multiLevelType w:val="hybridMultilevel"/>
    <w:tmpl w:val="37C4E492"/>
    <w:lvl w:ilvl="0" w:tplc="51942E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2D"/>
    <w:rsid w:val="00013DDC"/>
    <w:rsid w:val="000A1778"/>
    <w:rsid w:val="000D4C4F"/>
    <w:rsid w:val="000E2C73"/>
    <w:rsid w:val="000E4569"/>
    <w:rsid w:val="000F36C5"/>
    <w:rsid w:val="00102321"/>
    <w:rsid w:val="00102CE1"/>
    <w:rsid w:val="001075C2"/>
    <w:rsid w:val="001502F2"/>
    <w:rsid w:val="00155BC3"/>
    <w:rsid w:val="00180C54"/>
    <w:rsid w:val="001945CA"/>
    <w:rsid w:val="001B08C1"/>
    <w:rsid w:val="001B47B3"/>
    <w:rsid w:val="001B4B25"/>
    <w:rsid w:val="001C488C"/>
    <w:rsid w:val="001E3734"/>
    <w:rsid w:val="001F6973"/>
    <w:rsid w:val="00234857"/>
    <w:rsid w:val="00287465"/>
    <w:rsid w:val="002B42B0"/>
    <w:rsid w:val="002B4864"/>
    <w:rsid w:val="002B61F3"/>
    <w:rsid w:val="002F3441"/>
    <w:rsid w:val="003032F2"/>
    <w:rsid w:val="00320818"/>
    <w:rsid w:val="00336538"/>
    <w:rsid w:val="00336936"/>
    <w:rsid w:val="00374071"/>
    <w:rsid w:val="00415591"/>
    <w:rsid w:val="00454E43"/>
    <w:rsid w:val="00477972"/>
    <w:rsid w:val="00485EAF"/>
    <w:rsid w:val="00490999"/>
    <w:rsid w:val="00504E2E"/>
    <w:rsid w:val="00534346"/>
    <w:rsid w:val="00540EBA"/>
    <w:rsid w:val="00555D91"/>
    <w:rsid w:val="0057320B"/>
    <w:rsid w:val="005A0602"/>
    <w:rsid w:val="005A59F8"/>
    <w:rsid w:val="00635EEC"/>
    <w:rsid w:val="00660552"/>
    <w:rsid w:val="00661F5D"/>
    <w:rsid w:val="00670766"/>
    <w:rsid w:val="00690AF8"/>
    <w:rsid w:val="00691E0B"/>
    <w:rsid w:val="00693112"/>
    <w:rsid w:val="006B5C67"/>
    <w:rsid w:val="006D2639"/>
    <w:rsid w:val="006E0DF5"/>
    <w:rsid w:val="007007B7"/>
    <w:rsid w:val="00723585"/>
    <w:rsid w:val="00735037"/>
    <w:rsid w:val="007615F5"/>
    <w:rsid w:val="007728B8"/>
    <w:rsid w:val="00781EC7"/>
    <w:rsid w:val="007864B3"/>
    <w:rsid w:val="007F48E4"/>
    <w:rsid w:val="008109BC"/>
    <w:rsid w:val="00820E45"/>
    <w:rsid w:val="00832B7A"/>
    <w:rsid w:val="0084655A"/>
    <w:rsid w:val="0084655E"/>
    <w:rsid w:val="00853E75"/>
    <w:rsid w:val="00872C0E"/>
    <w:rsid w:val="00877D54"/>
    <w:rsid w:val="008A70D3"/>
    <w:rsid w:val="008F789A"/>
    <w:rsid w:val="0090130D"/>
    <w:rsid w:val="00981AB8"/>
    <w:rsid w:val="009A45B1"/>
    <w:rsid w:val="009F4F06"/>
    <w:rsid w:val="00A14D8E"/>
    <w:rsid w:val="00A323FF"/>
    <w:rsid w:val="00A37A2C"/>
    <w:rsid w:val="00A52E46"/>
    <w:rsid w:val="00A65C15"/>
    <w:rsid w:val="00A70B1D"/>
    <w:rsid w:val="00AB47D2"/>
    <w:rsid w:val="00AC7FCA"/>
    <w:rsid w:val="00AD1769"/>
    <w:rsid w:val="00B00E7B"/>
    <w:rsid w:val="00B230D9"/>
    <w:rsid w:val="00B67F99"/>
    <w:rsid w:val="00B85DA8"/>
    <w:rsid w:val="00BF78D9"/>
    <w:rsid w:val="00C00435"/>
    <w:rsid w:val="00C05D2D"/>
    <w:rsid w:val="00C145B1"/>
    <w:rsid w:val="00C27786"/>
    <w:rsid w:val="00C35FB9"/>
    <w:rsid w:val="00C50ED2"/>
    <w:rsid w:val="00C53ECA"/>
    <w:rsid w:val="00C66B4E"/>
    <w:rsid w:val="00C86571"/>
    <w:rsid w:val="00C93B4F"/>
    <w:rsid w:val="00CC4847"/>
    <w:rsid w:val="00D1253B"/>
    <w:rsid w:val="00D13D69"/>
    <w:rsid w:val="00D21459"/>
    <w:rsid w:val="00D976D9"/>
    <w:rsid w:val="00E23FDC"/>
    <w:rsid w:val="00EC0ACC"/>
    <w:rsid w:val="00F13662"/>
    <w:rsid w:val="00F64B40"/>
    <w:rsid w:val="00F923B2"/>
    <w:rsid w:val="00FB133E"/>
    <w:rsid w:val="00FB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42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D54"/>
    <w:pPr>
      <w:ind w:left="720"/>
      <w:contextualSpacing/>
    </w:pPr>
  </w:style>
  <w:style w:type="paragraph" w:styleId="a4">
    <w:name w:val="Balloon Text"/>
    <w:basedOn w:val="a"/>
    <w:link w:val="a5"/>
    <w:uiPriority w:val="99"/>
    <w:semiHidden/>
    <w:unhideWhenUsed/>
    <w:rsid w:val="00635E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5EEC"/>
    <w:rPr>
      <w:rFonts w:ascii="Tahoma" w:hAnsi="Tahoma" w:cs="Tahoma"/>
      <w:sz w:val="16"/>
      <w:szCs w:val="16"/>
    </w:rPr>
  </w:style>
  <w:style w:type="character" w:customStyle="1" w:styleId="10">
    <w:name w:val="Заголовок 1 Знак"/>
    <w:basedOn w:val="a0"/>
    <w:link w:val="1"/>
    <w:uiPriority w:val="9"/>
    <w:rsid w:val="002B42B0"/>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42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D54"/>
    <w:pPr>
      <w:ind w:left="720"/>
      <w:contextualSpacing/>
    </w:pPr>
  </w:style>
  <w:style w:type="paragraph" w:styleId="a4">
    <w:name w:val="Balloon Text"/>
    <w:basedOn w:val="a"/>
    <w:link w:val="a5"/>
    <w:uiPriority w:val="99"/>
    <w:semiHidden/>
    <w:unhideWhenUsed/>
    <w:rsid w:val="00635E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5EEC"/>
    <w:rPr>
      <w:rFonts w:ascii="Tahoma" w:hAnsi="Tahoma" w:cs="Tahoma"/>
      <w:sz w:val="16"/>
      <w:szCs w:val="16"/>
    </w:rPr>
  </w:style>
  <w:style w:type="character" w:customStyle="1" w:styleId="10">
    <w:name w:val="Заголовок 1 Знак"/>
    <w:basedOn w:val="a0"/>
    <w:link w:val="1"/>
    <w:uiPriority w:val="9"/>
    <w:rsid w:val="002B42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489165">
      <w:bodyDiv w:val="1"/>
      <w:marLeft w:val="0"/>
      <w:marRight w:val="0"/>
      <w:marTop w:val="0"/>
      <w:marBottom w:val="0"/>
      <w:divBdr>
        <w:top w:val="none" w:sz="0" w:space="0" w:color="auto"/>
        <w:left w:val="none" w:sz="0" w:space="0" w:color="auto"/>
        <w:bottom w:val="none" w:sz="0" w:space="0" w:color="auto"/>
        <w:right w:val="none" w:sz="0" w:space="0" w:color="auto"/>
      </w:divBdr>
    </w:div>
    <w:div w:id="1787768657">
      <w:bodyDiv w:val="1"/>
      <w:marLeft w:val="0"/>
      <w:marRight w:val="0"/>
      <w:marTop w:val="0"/>
      <w:marBottom w:val="0"/>
      <w:divBdr>
        <w:top w:val="none" w:sz="0" w:space="0" w:color="auto"/>
        <w:left w:val="none" w:sz="0" w:space="0" w:color="auto"/>
        <w:bottom w:val="none" w:sz="0" w:space="0" w:color="auto"/>
        <w:right w:val="none" w:sz="0" w:space="0" w:color="auto"/>
      </w:divBdr>
      <w:divsChild>
        <w:div w:id="861430637">
          <w:marLeft w:val="0"/>
          <w:marRight w:val="0"/>
          <w:marTop w:val="0"/>
          <w:marBottom w:val="0"/>
          <w:divBdr>
            <w:top w:val="none" w:sz="0" w:space="0" w:color="auto"/>
            <w:left w:val="none" w:sz="0" w:space="0" w:color="auto"/>
            <w:bottom w:val="none" w:sz="0" w:space="0" w:color="auto"/>
            <w:right w:val="none" w:sz="0" w:space="0" w:color="auto"/>
          </w:divBdr>
          <w:divsChild>
            <w:div w:id="1507405845">
              <w:marLeft w:val="0"/>
              <w:marRight w:val="0"/>
              <w:marTop w:val="30"/>
              <w:marBottom w:val="0"/>
              <w:divBdr>
                <w:top w:val="none" w:sz="0" w:space="0" w:color="auto"/>
                <w:left w:val="none" w:sz="0" w:space="0" w:color="auto"/>
                <w:bottom w:val="none" w:sz="0" w:space="0" w:color="auto"/>
                <w:right w:val="none" w:sz="0" w:space="0" w:color="auto"/>
              </w:divBdr>
              <w:divsChild>
                <w:div w:id="705569380">
                  <w:marLeft w:val="0"/>
                  <w:marRight w:val="0"/>
                  <w:marTop w:val="0"/>
                  <w:marBottom w:val="0"/>
                  <w:divBdr>
                    <w:top w:val="none" w:sz="0" w:space="0" w:color="auto"/>
                    <w:left w:val="none" w:sz="0" w:space="0" w:color="auto"/>
                    <w:bottom w:val="none" w:sz="0" w:space="0" w:color="auto"/>
                    <w:right w:val="none" w:sz="0" w:space="0" w:color="auto"/>
                  </w:divBdr>
                  <w:divsChild>
                    <w:div w:id="632979054">
                      <w:marLeft w:val="0"/>
                      <w:marRight w:val="0"/>
                      <w:marTop w:val="0"/>
                      <w:marBottom w:val="0"/>
                      <w:divBdr>
                        <w:top w:val="none" w:sz="0" w:space="0" w:color="auto"/>
                        <w:left w:val="none" w:sz="0" w:space="0" w:color="auto"/>
                        <w:bottom w:val="none" w:sz="0" w:space="0" w:color="auto"/>
                        <w:right w:val="none" w:sz="0" w:space="0" w:color="auto"/>
                      </w:divBdr>
                    </w:div>
                    <w:div w:id="1636715122">
                      <w:marLeft w:val="150"/>
                      <w:marRight w:val="0"/>
                      <w:marTop w:val="0"/>
                      <w:marBottom w:val="0"/>
                      <w:divBdr>
                        <w:top w:val="none" w:sz="0" w:space="0" w:color="auto"/>
                        <w:left w:val="none" w:sz="0" w:space="0" w:color="auto"/>
                        <w:bottom w:val="none" w:sz="0" w:space="0" w:color="auto"/>
                        <w:right w:val="none" w:sz="0" w:space="0" w:color="auto"/>
                      </w:divBdr>
                    </w:div>
                    <w:div w:id="216208805">
                      <w:marLeft w:val="75"/>
                      <w:marRight w:val="600"/>
                      <w:marTop w:val="0"/>
                      <w:marBottom w:val="600"/>
                      <w:divBdr>
                        <w:top w:val="none" w:sz="0" w:space="0" w:color="auto"/>
                        <w:left w:val="none" w:sz="0" w:space="0" w:color="auto"/>
                        <w:bottom w:val="none" w:sz="0" w:space="0" w:color="auto"/>
                        <w:right w:val="none" w:sz="0" w:space="0" w:color="auto"/>
                      </w:divBdr>
                    </w:div>
                    <w:div w:id="964849516">
                      <w:marLeft w:val="0"/>
                      <w:marRight w:val="0"/>
                      <w:marTop w:val="0"/>
                      <w:marBottom w:val="0"/>
                      <w:divBdr>
                        <w:top w:val="none" w:sz="0" w:space="0" w:color="auto"/>
                        <w:left w:val="none" w:sz="0" w:space="0" w:color="auto"/>
                        <w:bottom w:val="none" w:sz="0" w:space="0" w:color="auto"/>
                        <w:right w:val="none" w:sz="0" w:space="0" w:color="auto"/>
                      </w:divBdr>
                    </w:div>
                  </w:divsChild>
                </w:div>
                <w:div w:id="153878744">
                  <w:marLeft w:val="0"/>
                  <w:marRight w:val="0"/>
                  <w:marTop w:val="0"/>
                  <w:marBottom w:val="0"/>
                  <w:divBdr>
                    <w:top w:val="none" w:sz="0" w:space="0" w:color="auto"/>
                    <w:left w:val="none" w:sz="0" w:space="0" w:color="auto"/>
                    <w:bottom w:val="none" w:sz="0" w:space="0" w:color="auto"/>
                    <w:right w:val="none" w:sz="0" w:space="0" w:color="auto"/>
                  </w:divBdr>
                  <w:divsChild>
                    <w:div w:id="17207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4E33A-897D-41B2-AFF5-2DC5E07F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3</Pages>
  <Words>932</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ZakSobrIO</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Антипина Лариса Сергеевна</dc:creator>
  <cp:keywords/>
  <dc:description/>
  <cp:lastModifiedBy>Антипина Лариса Сергеевна</cp:lastModifiedBy>
  <cp:revision>67</cp:revision>
  <cp:lastPrinted>2018-02-16T00:57:00Z</cp:lastPrinted>
  <dcterms:created xsi:type="dcterms:W3CDTF">2018-01-15T04:55:00Z</dcterms:created>
  <dcterms:modified xsi:type="dcterms:W3CDTF">2018-02-16T08:01:00Z</dcterms:modified>
</cp:coreProperties>
</file>