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 xml:space="preserve"> 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right="5102"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О предложениях Законодательного Собрания Иркутской области по корректировке стратегии социально-экономического развития Иркутской области на период до 2036 года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ab/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По результатам рассмотрения проекта закона Иркутской области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№ ПЗ-1310 «О внесении изменений в стратегию социально-экономического развития Иркутской области на период до 2036 года» (далее – проект закона) депутатский корпус констатирует необходимость существенной доработки положений стратегии социально-экономического развития Иркутской области на период до 2036 года, утвержденной Законом Иркутской области 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от 10 января 2022 года № 15-ОЗ, (далее – стратегия) в целях приведения ее положений в соответствие с документами стратегического планирования федерального уровня.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Из 82 целевых показателей и задач, определенных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в стратегии даже с учетом предлагаемых проектом закона изменений не отражены или требуют уточнения 71 целевой показатель (задача).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Также необходимы системные доработки стратегии в целях достижения целевых показателей социально-экономического развития Сибирского федерального округа, обозначенных в Стратегии социально-экономического развития Сибирского федерального округа, и выполнения плана по ее реализации, утвержденного распоряжением Правительства Российской Федерации от 16 октября 2023 года № 2846-р.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Кроме того, Законодательное Собрание Иркутской области отмечает отсутствие в стратегии прорывных целей и задач для развития Иркутской области, слогана и бренда как инструментов туристической и инвестиционной привлекательности региона. Помимо прочего, стратегия не отвечает новым вызовам, связанным с экономической и геополитической обстановкой.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ab/>
        <w:t xml:space="preserve">Учитывая изложенное, а также принимая во внимание замечания и предложения, поступившие к проекту закона, руководствуясь статьей 47 </w:t>
      </w:r>
      <w:r w:rsidRPr="009F5DB6">
        <w:rPr>
          <w:rFonts w:cs="Times New Roman"/>
          <w:bCs/>
          <w:color w:val="auto"/>
          <w:szCs w:val="28"/>
        </w:rPr>
        <w:lastRenderedPageBreak/>
        <w:t xml:space="preserve">Устава Иркутской области, статьями 83 – 86 Регламента Законодательного Собрания Иркутской области, Законодательное Собрание Иркутской области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ПОСТАНОВЛЯЕТ: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1.</w:t>
      </w:r>
      <w:r w:rsidRPr="009F5DB6">
        <w:rPr>
          <w:rFonts w:cs="Times New Roman"/>
          <w:bCs/>
          <w:color w:val="auto"/>
          <w:szCs w:val="28"/>
        </w:rPr>
        <w:tab/>
        <w:t>Рекомендовать Правительству Иркутской области: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1)</w:t>
      </w:r>
      <w:r w:rsidRPr="009F5DB6">
        <w:rPr>
          <w:rFonts w:cs="Times New Roman"/>
          <w:bCs/>
          <w:color w:val="auto"/>
          <w:szCs w:val="28"/>
        </w:rPr>
        <w:tab/>
        <w:t>при корректировке стратегии предусмотреть изменения ее положений в целях согласования: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с приоритетами и целями социально-экономического развития Российской Федерации, обозначенными в Послании Президента Российской Федерации Федеральному Собранию Российской Федерации;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с целевыми показателями и задачами, выполнение которых характеризует достижение национальных целей, определенных в Указе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- со Стратегией пространственного развития Российской Федерации на период до 2030 года;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с новыми национальными проектами «Продолжительная и активная жизнь», «Семья», «Молодежь и дети», «Кадры», «Инфраструктура для жизни», «Эффективная транспортная система», «Экологическое благополучие», «Эффективная и конкурентная экономика», «Туризм и гостеприимство», «Международная кооперация и экспорт», «Экономика данных и цифровая трансформация государства»;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с основными направлениями устойчивого развития субъектов Российской Федерации, входящих в состав Сибирского федерального округа, определенными в Стратегии социально-экономического развития Сибирского федерального округа до 2035 года, утвержденной распоряжением Правительства Российской Федерации от 26 января 2023 года № 129-р;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2)</w:t>
      </w:r>
      <w:r w:rsidRPr="009F5DB6">
        <w:rPr>
          <w:rFonts w:cs="Times New Roman"/>
          <w:bCs/>
          <w:color w:val="auto"/>
          <w:szCs w:val="28"/>
        </w:rPr>
        <w:tab/>
        <w:t xml:space="preserve">при корректировке стратегии: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- проработать вопросы об обеспечении комплексного и системного развития в Иркутской области индустрии отдыха и оздоровления детей, а также системы санаторно-курортного лечения, включив данные положения отдельными главами в стратегию; 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предусмотреть в задачах и мероприятиях проектирование и строительство инженерных сетей по водоотведению и иных коммуникаций вдоль всего Байкальского тракта, начиная от п. Листвянка;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- проработать предложения Контрольно-счетной палаты Иркутской области, изложенные в заключении по результатам экспертизы проекта закона Иркутской области № ПЗ-1310 «О внесении изменений в стратегию социально-экономического развития Иркутской области на период до 2036 года», не учтенные в процессе работы над ним в рамках второго чтения;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3)</w:t>
      </w:r>
      <w:r w:rsidRPr="009F5DB6">
        <w:rPr>
          <w:rFonts w:cs="Times New Roman"/>
          <w:bCs/>
          <w:color w:val="auto"/>
          <w:szCs w:val="28"/>
        </w:rPr>
        <w:tab/>
        <w:t xml:space="preserve">при корректировке стратегии предусмотреть прорывные, стратегические идеи, цели для развития Иркутской области, слоган и бренд </w:t>
      </w:r>
      <w:r w:rsidRPr="009F5DB6">
        <w:rPr>
          <w:rFonts w:cs="Times New Roman"/>
          <w:bCs/>
          <w:color w:val="auto"/>
          <w:szCs w:val="28"/>
        </w:rPr>
        <w:lastRenderedPageBreak/>
        <w:t>как инструменты развития Иркутской области, туристической и инвестиционной привлекательности региона;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 xml:space="preserve">4) внести изменения в план мероприятий по реализации стратегии социально-экономического развития Иркутской области, </w:t>
      </w:r>
      <w:proofErr w:type="gramStart"/>
      <w:r w:rsidRPr="009F5DB6">
        <w:rPr>
          <w:rFonts w:cs="Times New Roman"/>
          <w:bCs/>
          <w:color w:val="auto"/>
          <w:szCs w:val="28"/>
        </w:rPr>
        <w:t>утвержденный  постановлением</w:t>
      </w:r>
      <w:proofErr w:type="gramEnd"/>
      <w:r w:rsidRPr="009F5DB6">
        <w:rPr>
          <w:rFonts w:cs="Times New Roman"/>
          <w:bCs/>
          <w:color w:val="auto"/>
          <w:szCs w:val="28"/>
        </w:rPr>
        <w:t xml:space="preserve"> Правительства Иркутско</w:t>
      </w:r>
      <w:r>
        <w:rPr>
          <w:rFonts w:cs="Times New Roman"/>
          <w:bCs/>
          <w:color w:val="auto"/>
          <w:szCs w:val="28"/>
        </w:rPr>
        <w:t xml:space="preserve">й области от 30 июня 2022 года </w:t>
      </w:r>
      <w:r>
        <w:rPr>
          <w:rFonts w:cs="Times New Roman"/>
          <w:bCs/>
          <w:color w:val="auto"/>
          <w:szCs w:val="28"/>
        </w:rPr>
        <w:br/>
      </w:r>
      <w:r w:rsidRPr="009F5DB6">
        <w:rPr>
          <w:rFonts w:cs="Times New Roman"/>
          <w:bCs/>
          <w:color w:val="auto"/>
          <w:szCs w:val="28"/>
        </w:rPr>
        <w:t>№ 509-пп, в целях выполнения плана реализации Стратегии социально-экономического развития Сибирского федерального округа до 2035 года, утвержденного распоряжением Прав</w:t>
      </w:r>
      <w:r>
        <w:rPr>
          <w:rFonts w:cs="Times New Roman"/>
          <w:bCs/>
          <w:color w:val="auto"/>
          <w:szCs w:val="28"/>
        </w:rPr>
        <w:t xml:space="preserve">ительства Российской Федерации </w:t>
      </w:r>
      <w:r>
        <w:rPr>
          <w:rFonts w:cs="Times New Roman"/>
          <w:bCs/>
          <w:color w:val="auto"/>
          <w:szCs w:val="28"/>
        </w:rPr>
        <w:br/>
      </w:r>
      <w:bookmarkStart w:id="0" w:name="_GoBack"/>
      <w:bookmarkEnd w:id="0"/>
      <w:r w:rsidRPr="009F5DB6">
        <w:rPr>
          <w:rFonts w:cs="Times New Roman"/>
          <w:bCs/>
          <w:color w:val="auto"/>
          <w:szCs w:val="28"/>
        </w:rPr>
        <w:t>от 16 октября 2023 года № 2846-р.</w:t>
      </w:r>
    </w:p>
    <w:p w:rsidR="009F5DB6" w:rsidRPr="009F5DB6" w:rsidRDefault="009F5DB6" w:rsidP="009F5DB6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  <w:r w:rsidRPr="009F5DB6">
        <w:rPr>
          <w:rFonts w:cs="Times New Roman"/>
          <w:bCs/>
          <w:color w:val="auto"/>
          <w:szCs w:val="28"/>
        </w:rPr>
        <w:t>2. 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(www.ogirk.ru), а также на «Официальном интернет-портале правовой информации» (www.pravo.gov.ru).</w:t>
      </w:r>
    </w:p>
    <w:p w:rsidR="00151BC4" w:rsidRDefault="00151BC4" w:rsidP="008A1912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151BC4" w:rsidRDefault="00151BC4" w:rsidP="008A1912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151BC4" w:rsidRDefault="00151BC4" w:rsidP="008A1912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              </w:t>
      </w:r>
      <w:r w:rsidR="00DA41A0">
        <w:t>А.В. Ведерников</w:t>
      </w:r>
    </w:p>
    <w:p w:rsidR="00AA6F08" w:rsidRDefault="00AA6F08" w:rsidP="002716A3">
      <w:pPr>
        <w:jc w:val="both"/>
      </w:pPr>
    </w:p>
    <w:p w:rsidR="00E03821" w:rsidRDefault="00E03821" w:rsidP="00E03821">
      <w:pPr>
        <w:autoSpaceDE w:val="0"/>
        <w:autoSpaceDN w:val="0"/>
        <w:adjustRightInd w:val="0"/>
        <w:spacing w:after="0"/>
        <w:jc w:val="both"/>
      </w:pPr>
    </w:p>
    <w:p w:rsidR="00130D37" w:rsidRDefault="00130D37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96F46" w:rsidRDefault="00E96F46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0D6031" w:rsidRPr="00E03821" w:rsidRDefault="000D6031" w:rsidP="00E03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Согласовано: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6A0505" w:rsidRDefault="00E03821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Председатель комитета </w:t>
      </w:r>
    </w:p>
    <w:p w:rsidR="006A0505" w:rsidRDefault="00E03821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по</w:t>
      </w:r>
      <w:r w:rsidR="006A0505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6A0505" w:rsidRPr="006A0505">
        <w:rPr>
          <w:rFonts w:eastAsia="Times New Roman" w:cs="Times New Roman"/>
          <w:color w:val="auto"/>
          <w:szCs w:val="28"/>
          <w:lang w:eastAsia="ru-RU"/>
        </w:rPr>
        <w:t xml:space="preserve">собственности и </w:t>
      </w:r>
    </w:p>
    <w:p w:rsidR="00E03821" w:rsidRPr="00E03821" w:rsidRDefault="006A0505" w:rsidP="006A0505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>экономической политике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Д.О. Ружников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Начальник правового управления                                  </w:t>
      </w:r>
      <w:r w:rsidR="006A0505"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E03821">
        <w:rPr>
          <w:rFonts w:eastAsia="Times New Roman" w:cs="Times New Roman"/>
          <w:color w:val="auto"/>
          <w:szCs w:val="28"/>
          <w:lang w:eastAsia="ru-RU"/>
        </w:rPr>
        <w:t xml:space="preserve">М.В. Басов                                  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Начальник отдела </w:t>
      </w: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по законодательству о </w:t>
      </w:r>
    </w:p>
    <w:p w:rsidR="006A0505" w:rsidRPr="006A0505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 xml:space="preserve">собственности и экономической </w:t>
      </w:r>
    </w:p>
    <w:p w:rsidR="00E03821" w:rsidRPr="00E03821" w:rsidRDefault="006A0505" w:rsidP="006A0505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A0505">
        <w:rPr>
          <w:rFonts w:eastAsia="Times New Roman" w:cs="Times New Roman"/>
          <w:color w:val="auto"/>
          <w:szCs w:val="28"/>
          <w:lang w:eastAsia="ru-RU"/>
        </w:rPr>
        <w:t>политике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         </w:t>
      </w:r>
      <w:r w:rsidR="00E03821" w:rsidRPr="00E03821">
        <w:rPr>
          <w:rFonts w:eastAsia="Times New Roman" w:cs="Times New Roman"/>
          <w:color w:val="auto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</w:t>
      </w:r>
      <w:r w:rsidRPr="006A0505">
        <w:rPr>
          <w:rFonts w:eastAsia="Times New Roman" w:cs="Times New Roman"/>
          <w:color w:val="auto"/>
          <w:szCs w:val="28"/>
          <w:lang w:eastAsia="ru-RU"/>
        </w:rPr>
        <w:t>Т.В. Церлюк</w:t>
      </w:r>
    </w:p>
    <w:p w:rsid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30D37" w:rsidRPr="00E03821" w:rsidRDefault="00130D37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E03821">
        <w:rPr>
          <w:rFonts w:eastAsia="Times New Roman" w:cs="Times New Roman"/>
          <w:color w:val="auto"/>
          <w:szCs w:val="28"/>
          <w:lang w:eastAsia="ru-RU"/>
        </w:rPr>
        <w:t>Подготовлено:</w:t>
      </w:r>
    </w:p>
    <w:p w:rsidR="00E03821" w:rsidRPr="00E03821" w:rsidRDefault="00E03821" w:rsidP="00E03821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E63097" w:rsidRPr="00435D1B" w:rsidRDefault="00130D3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Главный консультант </w:t>
      </w:r>
      <w:r w:rsidR="00E63097" w:rsidRPr="00435D1B">
        <w:rPr>
          <w:rFonts w:eastAsia="Times New Roman" w:cs="Times New Roman"/>
          <w:color w:val="auto"/>
          <w:szCs w:val="28"/>
          <w:lang w:eastAsia="ru-RU"/>
        </w:rPr>
        <w:t xml:space="preserve">отдела по </w:t>
      </w:r>
    </w:p>
    <w:p w:rsidR="00E63097" w:rsidRPr="00435D1B" w:rsidRDefault="00E6309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35D1B">
        <w:rPr>
          <w:rFonts w:eastAsia="Times New Roman" w:cs="Times New Roman"/>
          <w:color w:val="auto"/>
          <w:szCs w:val="28"/>
          <w:lang w:eastAsia="ru-RU"/>
        </w:rPr>
        <w:t xml:space="preserve">обеспечению работы </w:t>
      </w:r>
    </w:p>
    <w:p w:rsidR="00E63097" w:rsidRPr="00435D1B" w:rsidRDefault="00E63097" w:rsidP="00E63097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35D1B">
        <w:rPr>
          <w:rFonts w:eastAsia="Times New Roman" w:cs="Times New Roman"/>
          <w:color w:val="auto"/>
          <w:szCs w:val="28"/>
          <w:lang w:eastAsia="ru-RU"/>
        </w:rPr>
        <w:t xml:space="preserve">постоянных комитетов и комиссий                                              </w:t>
      </w:r>
      <w:r w:rsidR="00130D37">
        <w:rPr>
          <w:rFonts w:eastAsia="Times New Roman" w:cs="Times New Roman"/>
          <w:color w:val="auto"/>
          <w:szCs w:val="28"/>
          <w:lang w:eastAsia="ru-RU"/>
        </w:rPr>
        <w:t>Д.Е. Зиновьева</w:t>
      </w: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p w:rsidR="008708B6" w:rsidRPr="008708B6" w:rsidRDefault="008708B6" w:rsidP="008708B6">
      <w:pPr>
        <w:spacing w:after="0" w:line="228" w:lineRule="auto"/>
        <w:ind w:firstLine="540"/>
        <w:jc w:val="both"/>
        <w:rPr>
          <w:rFonts w:cs="Times New Roman"/>
          <w:color w:val="auto"/>
          <w:szCs w:val="28"/>
        </w:rPr>
      </w:pPr>
    </w:p>
    <w:sectPr w:rsidR="008708B6" w:rsidRPr="008708B6" w:rsidSect="006E29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2D99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110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439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40DC"/>
    <w:rsid w:val="000C5067"/>
    <w:rsid w:val="000C5451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031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5CD"/>
    <w:rsid w:val="000E2DFF"/>
    <w:rsid w:val="000E5714"/>
    <w:rsid w:val="000E647A"/>
    <w:rsid w:val="000E6ED3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7D0"/>
    <w:rsid w:val="00121B76"/>
    <w:rsid w:val="00121C61"/>
    <w:rsid w:val="00123120"/>
    <w:rsid w:val="00124583"/>
    <w:rsid w:val="00124F44"/>
    <w:rsid w:val="00124F7B"/>
    <w:rsid w:val="00125470"/>
    <w:rsid w:val="001255C2"/>
    <w:rsid w:val="00126515"/>
    <w:rsid w:val="0012724C"/>
    <w:rsid w:val="00127788"/>
    <w:rsid w:val="00130740"/>
    <w:rsid w:val="00130819"/>
    <w:rsid w:val="00130A88"/>
    <w:rsid w:val="00130D37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1BC4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17824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1FF9"/>
    <w:rsid w:val="00232E23"/>
    <w:rsid w:val="0023356C"/>
    <w:rsid w:val="002335BE"/>
    <w:rsid w:val="002339A4"/>
    <w:rsid w:val="00234A4E"/>
    <w:rsid w:val="002358AE"/>
    <w:rsid w:val="002364BA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6A3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09A"/>
    <w:rsid w:val="002D32F3"/>
    <w:rsid w:val="002D35D4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69C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15B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0E82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067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973"/>
    <w:rsid w:val="003F0B41"/>
    <w:rsid w:val="003F1713"/>
    <w:rsid w:val="003F1C7E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39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6D37"/>
    <w:rsid w:val="004A7AEC"/>
    <w:rsid w:val="004B19C3"/>
    <w:rsid w:val="004B303C"/>
    <w:rsid w:val="004B3594"/>
    <w:rsid w:val="004B45CA"/>
    <w:rsid w:val="004B5499"/>
    <w:rsid w:val="004B54C5"/>
    <w:rsid w:val="004B5A37"/>
    <w:rsid w:val="004B5BF5"/>
    <w:rsid w:val="004B6C9A"/>
    <w:rsid w:val="004B74C6"/>
    <w:rsid w:val="004B7683"/>
    <w:rsid w:val="004B7948"/>
    <w:rsid w:val="004C08AF"/>
    <w:rsid w:val="004C0AC8"/>
    <w:rsid w:val="004C1171"/>
    <w:rsid w:val="004C1D91"/>
    <w:rsid w:val="004C2097"/>
    <w:rsid w:val="004C4740"/>
    <w:rsid w:val="004C5060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D80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CC3"/>
    <w:rsid w:val="005460D5"/>
    <w:rsid w:val="00546139"/>
    <w:rsid w:val="00546153"/>
    <w:rsid w:val="00546492"/>
    <w:rsid w:val="005466DB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565E5"/>
    <w:rsid w:val="00556D83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0505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1318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927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1AD7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7F3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2D5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D4B"/>
    <w:rsid w:val="00866DDA"/>
    <w:rsid w:val="0086734C"/>
    <w:rsid w:val="008673AC"/>
    <w:rsid w:val="0086785E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219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077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02C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1A6"/>
    <w:rsid w:val="0092433D"/>
    <w:rsid w:val="00924403"/>
    <w:rsid w:val="00924D37"/>
    <w:rsid w:val="0092675D"/>
    <w:rsid w:val="009268E9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320D"/>
    <w:rsid w:val="00944247"/>
    <w:rsid w:val="009444B1"/>
    <w:rsid w:val="00944579"/>
    <w:rsid w:val="00944D77"/>
    <w:rsid w:val="00944F85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6C4E"/>
    <w:rsid w:val="00966DD8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87DCF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140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5DB6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4FFB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0D0F"/>
    <w:rsid w:val="00AA226A"/>
    <w:rsid w:val="00AA25FA"/>
    <w:rsid w:val="00AA2F6F"/>
    <w:rsid w:val="00AA3B22"/>
    <w:rsid w:val="00AA5625"/>
    <w:rsid w:val="00AA5779"/>
    <w:rsid w:val="00AA6F08"/>
    <w:rsid w:val="00AB0D8E"/>
    <w:rsid w:val="00AB1649"/>
    <w:rsid w:val="00AB2037"/>
    <w:rsid w:val="00AB22E5"/>
    <w:rsid w:val="00AB2D64"/>
    <w:rsid w:val="00AB30F2"/>
    <w:rsid w:val="00AB3127"/>
    <w:rsid w:val="00AB47A6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54DA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092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1ED5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A7BE1"/>
    <w:rsid w:val="00BB06E5"/>
    <w:rsid w:val="00BB2553"/>
    <w:rsid w:val="00BB2AD2"/>
    <w:rsid w:val="00BB3CF1"/>
    <w:rsid w:val="00BB445D"/>
    <w:rsid w:val="00BB461C"/>
    <w:rsid w:val="00BB4E64"/>
    <w:rsid w:val="00BB6032"/>
    <w:rsid w:val="00BB63D3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155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05BE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083B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0C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A0"/>
    <w:rsid w:val="00DA41E2"/>
    <w:rsid w:val="00DA44B0"/>
    <w:rsid w:val="00DA54B0"/>
    <w:rsid w:val="00DA6A9D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821"/>
    <w:rsid w:val="00E03B00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6CBA"/>
    <w:rsid w:val="00E5100B"/>
    <w:rsid w:val="00E514A0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097"/>
    <w:rsid w:val="00E632EB"/>
    <w:rsid w:val="00E63C36"/>
    <w:rsid w:val="00E6469E"/>
    <w:rsid w:val="00E64C3D"/>
    <w:rsid w:val="00E66451"/>
    <w:rsid w:val="00E668AA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944"/>
    <w:rsid w:val="00E94CFE"/>
    <w:rsid w:val="00E94D05"/>
    <w:rsid w:val="00E958E6"/>
    <w:rsid w:val="00E95C23"/>
    <w:rsid w:val="00E96995"/>
    <w:rsid w:val="00E969D2"/>
    <w:rsid w:val="00E96F46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3727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6A9E"/>
    <w:rsid w:val="00F7762A"/>
    <w:rsid w:val="00F80D89"/>
    <w:rsid w:val="00F80E5D"/>
    <w:rsid w:val="00F8168B"/>
    <w:rsid w:val="00F817A7"/>
    <w:rsid w:val="00F82A24"/>
    <w:rsid w:val="00F83FFB"/>
    <w:rsid w:val="00F841CD"/>
    <w:rsid w:val="00F84C15"/>
    <w:rsid w:val="00F84EC6"/>
    <w:rsid w:val="00F86AE9"/>
    <w:rsid w:val="00F87800"/>
    <w:rsid w:val="00F9051F"/>
    <w:rsid w:val="00F906D9"/>
    <w:rsid w:val="00F91164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23D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9D6ED-214F-4CB0-8FE1-962492DE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EC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Плис Инна Юрьевна</cp:lastModifiedBy>
  <cp:revision>3</cp:revision>
  <cp:lastPrinted>2024-10-11T03:32:00Z</cp:lastPrinted>
  <dcterms:created xsi:type="dcterms:W3CDTF">2024-10-10T10:53:00Z</dcterms:created>
  <dcterms:modified xsi:type="dcterms:W3CDTF">2024-10-11T03:33:00Z</dcterms:modified>
</cp:coreProperties>
</file>