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901AD" w14:textId="3A39BA0F" w:rsidR="00E21F33" w:rsidRPr="00B81CA1" w:rsidRDefault="00E21F33" w:rsidP="00E21F33">
      <w:pPr>
        <w:pStyle w:val="a3"/>
        <w:jc w:val="left"/>
        <w:rPr>
          <w:sz w:val="24"/>
        </w:rPr>
      </w:pPr>
      <w:r>
        <w:rPr>
          <w:noProof/>
          <w:sz w:val="24"/>
        </w:rPr>
        <w:drawing>
          <wp:anchor distT="0" distB="0" distL="114300" distR="114300" simplePos="0" relativeHeight="251659264" behindDoc="1" locked="0" layoutInCell="1" allowOverlap="1" wp14:anchorId="29A84919" wp14:editId="5C5EC1B2">
            <wp:simplePos x="0" y="0"/>
            <wp:positionH relativeFrom="column">
              <wp:posOffset>2720340</wp:posOffset>
            </wp:positionH>
            <wp:positionV relativeFrom="paragraph">
              <wp:posOffset>-95250</wp:posOffset>
            </wp:positionV>
            <wp:extent cx="714375" cy="933450"/>
            <wp:effectExtent l="0" t="0" r="9525" b="0"/>
            <wp:wrapNone/>
            <wp:docPr id="1" name="Рисунок 1" descr="КуйтунскийМР-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йтунскийМР-ПП-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20929" w14:textId="77777777" w:rsidR="00E21F33" w:rsidRDefault="00E21F33" w:rsidP="00E21F33">
      <w:pPr>
        <w:pStyle w:val="a3"/>
        <w:rPr>
          <w:sz w:val="24"/>
        </w:rPr>
      </w:pPr>
    </w:p>
    <w:p w14:paraId="19765665" w14:textId="77777777" w:rsidR="00E21F33" w:rsidRDefault="00E21F33" w:rsidP="00E21F33">
      <w:pPr>
        <w:pStyle w:val="a3"/>
        <w:jc w:val="left"/>
        <w:rPr>
          <w:sz w:val="24"/>
        </w:rPr>
      </w:pPr>
    </w:p>
    <w:p w14:paraId="6BDD14C4" w14:textId="77777777" w:rsidR="00E21F33" w:rsidRDefault="00E21F33" w:rsidP="00E21F33">
      <w:pPr>
        <w:pStyle w:val="a3"/>
        <w:rPr>
          <w:sz w:val="24"/>
        </w:rPr>
      </w:pPr>
      <w:r>
        <w:rPr>
          <w:sz w:val="24"/>
        </w:rPr>
        <w:t xml:space="preserve">   </w:t>
      </w:r>
    </w:p>
    <w:p w14:paraId="1B728643" w14:textId="77777777" w:rsidR="00E21F33" w:rsidRDefault="00E21F33" w:rsidP="00E21F33">
      <w:pPr>
        <w:pStyle w:val="a3"/>
        <w:rPr>
          <w:sz w:val="24"/>
        </w:rPr>
      </w:pPr>
    </w:p>
    <w:p w14:paraId="139570EA" w14:textId="77777777" w:rsidR="00E21F33" w:rsidRPr="00277CEF" w:rsidRDefault="00E21F33" w:rsidP="00E21F33">
      <w:pPr>
        <w:pStyle w:val="a3"/>
        <w:rPr>
          <w:sz w:val="24"/>
        </w:rPr>
      </w:pPr>
      <w:r w:rsidRPr="00277CEF">
        <w:rPr>
          <w:sz w:val="24"/>
        </w:rPr>
        <w:t>РОССИЙСКАЯ   ФЕДЕРАЦИЯ</w:t>
      </w:r>
    </w:p>
    <w:p w14:paraId="671979CD" w14:textId="77777777" w:rsidR="00E21F33" w:rsidRPr="00277CEF" w:rsidRDefault="00E21F33" w:rsidP="00E21F33">
      <w:pPr>
        <w:pStyle w:val="a5"/>
        <w:jc w:val="center"/>
        <w:rPr>
          <w:sz w:val="24"/>
        </w:rPr>
      </w:pPr>
      <w:r w:rsidRPr="00277CEF">
        <w:rPr>
          <w:sz w:val="24"/>
        </w:rPr>
        <w:t>ИРКУТСКАЯ   ОБЛАСТЬ</w:t>
      </w:r>
    </w:p>
    <w:p w14:paraId="5762A189" w14:textId="77777777" w:rsidR="00E21F33" w:rsidRPr="00277CEF" w:rsidRDefault="00E21F33" w:rsidP="00E21F33">
      <w:pPr>
        <w:pStyle w:val="a5"/>
        <w:jc w:val="center"/>
        <w:rPr>
          <w:sz w:val="24"/>
        </w:rPr>
      </w:pPr>
    </w:p>
    <w:p w14:paraId="7DDBEC78" w14:textId="77777777" w:rsidR="00E21F33" w:rsidRPr="00277CEF" w:rsidRDefault="00E21F33" w:rsidP="00E21F33">
      <w:pPr>
        <w:pStyle w:val="a5"/>
        <w:jc w:val="center"/>
        <w:rPr>
          <w:sz w:val="24"/>
        </w:rPr>
      </w:pPr>
      <w:r w:rsidRPr="00277CEF">
        <w:rPr>
          <w:sz w:val="24"/>
        </w:rPr>
        <w:t>ДУМА</w:t>
      </w:r>
    </w:p>
    <w:p w14:paraId="790BA06A" w14:textId="77777777" w:rsidR="00E21F33" w:rsidRPr="00277CEF" w:rsidRDefault="00E21F33" w:rsidP="00E21F33">
      <w:pPr>
        <w:pStyle w:val="a5"/>
        <w:jc w:val="center"/>
        <w:rPr>
          <w:sz w:val="24"/>
        </w:rPr>
      </w:pPr>
      <w:r w:rsidRPr="00277CEF">
        <w:rPr>
          <w:sz w:val="24"/>
        </w:rPr>
        <w:t>МУНИЦИПАЛЬНОГО ОБРАЗОВАНИЯ КУЙТУНСКИЙ РАЙОН</w:t>
      </w:r>
    </w:p>
    <w:p w14:paraId="4E160735" w14:textId="1795555F" w:rsidR="00E21F33" w:rsidRDefault="000A7356" w:rsidP="00E21F33">
      <w:pPr>
        <w:pStyle w:val="a5"/>
        <w:jc w:val="center"/>
        <w:rPr>
          <w:sz w:val="24"/>
        </w:rPr>
      </w:pPr>
      <w:r>
        <w:rPr>
          <w:sz w:val="24"/>
        </w:rPr>
        <w:t>восьмого</w:t>
      </w:r>
      <w:r w:rsidR="00E21F33">
        <w:rPr>
          <w:sz w:val="24"/>
        </w:rPr>
        <w:t xml:space="preserve"> созыва</w:t>
      </w:r>
    </w:p>
    <w:p w14:paraId="3E1F4A1B" w14:textId="77777777" w:rsidR="00E21F33" w:rsidRPr="00277CEF" w:rsidRDefault="00E21F33" w:rsidP="00E21F33">
      <w:pPr>
        <w:pStyle w:val="a5"/>
        <w:jc w:val="center"/>
        <w:rPr>
          <w:sz w:val="24"/>
        </w:rPr>
      </w:pPr>
    </w:p>
    <w:p w14:paraId="516ABD15" w14:textId="77777777" w:rsidR="00E21F33" w:rsidRPr="00277CEF" w:rsidRDefault="00E21F33" w:rsidP="00E21F33">
      <w:pPr>
        <w:pStyle w:val="a5"/>
        <w:jc w:val="center"/>
        <w:rPr>
          <w:sz w:val="24"/>
        </w:rPr>
      </w:pPr>
      <w:r>
        <w:rPr>
          <w:sz w:val="24"/>
        </w:rPr>
        <w:t>Р Е Ш Е Н И Е</w:t>
      </w:r>
      <w:r w:rsidRPr="00277CEF">
        <w:rPr>
          <w:sz w:val="24"/>
        </w:rPr>
        <w:t xml:space="preserve"> </w:t>
      </w:r>
    </w:p>
    <w:p w14:paraId="06E4AF37" w14:textId="77777777" w:rsidR="00E21F33" w:rsidRPr="00277CEF" w:rsidRDefault="00E21F33" w:rsidP="00E21F33">
      <w:pPr>
        <w:pStyle w:val="a5"/>
        <w:jc w:val="center"/>
        <w:rPr>
          <w:sz w:val="24"/>
        </w:rPr>
      </w:pPr>
    </w:p>
    <w:p w14:paraId="0E2289A1" w14:textId="1528B16D" w:rsidR="00E21F33" w:rsidRPr="00BE784D" w:rsidRDefault="00E21F33" w:rsidP="00E21F33">
      <w:pPr>
        <w:pStyle w:val="a5"/>
        <w:ind w:left="-360"/>
        <w:rPr>
          <w:b w:val="0"/>
          <w:bCs w:val="0"/>
          <w:sz w:val="24"/>
        </w:rPr>
      </w:pPr>
      <w:r w:rsidRPr="002B5BC8">
        <w:rPr>
          <w:bCs w:val="0"/>
          <w:sz w:val="24"/>
        </w:rPr>
        <w:t xml:space="preserve">      </w:t>
      </w:r>
      <w:r w:rsidR="00BE784D" w:rsidRPr="00BE784D">
        <w:rPr>
          <w:b w:val="0"/>
          <w:bCs w:val="0"/>
          <w:sz w:val="24"/>
        </w:rPr>
        <w:t xml:space="preserve">29 </w:t>
      </w:r>
      <w:proofErr w:type="gramStart"/>
      <w:r w:rsidR="00BE784D" w:rsidRPr="00BE784D">
        <w:rPr>
          <w:b w:val="0"/>
          <w:bCs w:val="0"/>
          <w:sz w:val="24"/>
        </w:rPr>
        <w:t>октября</w:t>
      </w:r>
      <w:r w:rsidR="008709D8" w:rsidRPr="00BE784D">
        <w:rPr>
          <w:b w:val="0"/>
          <w:bCs w:val="0"/>
          <w:sz w:val="24"/>
        </w:rPr>
        <w:t xml:space="preserve">  </w:t>
      </w:r>
      <w:r w:rsidRPr="00BE784D">
        <w:rPr>
          <w:b w:val="0"/>
          <w:bCs w:val="0"/>
          <w:sz w:val="24"/>
        </w:rPr>
        <w:t>2024</w:t>
      </w:r>
      <w:proofErr w:type="gramEnd"/>
      <w:r w:rsidRPr="00BE784D">
        <w:rPr>
          <w:b w:val="0"/>
          <w:bCs w:val="0"/>
          <w:sz w:val="24"/>
        </w:rPr>
        <w:t xml:space="preserve"> г.                       </w:t>
      </w:r>
      <w:r w:rsidR="008709D8" w:rsidRPr="00BE784D">
        <w:rPr>
          <w:b w:val="0"/>
          <w:bCs w:val="0"/>
          <w:sz w:val="24"/>
        </w:rPr>
        <w:t xml:space="preserve"> </w:t>
      </w:r>
      <w:r w:rsidRPr="00BE784D">
        <w:rPr>
          <w:b w:val="0"/>
          <w:bCs w:val="0"/>
          <w:sz w:val="24"/>
        </w:rPr>
        <w:t xml:space="preserve">  </w:t>
      </w:r>
      <w:r w:rsidR="00BE784D" w:rsidRPr="00BE784D">
        <w:rPr>
          <w:b w:val="0"/>
          <w:bCs w:val="0"/>
          <w:sz w:val="24"/>
        </w:rPr>
        <w:t xml:space="preserve">          </w:t>
      </w:r>
      <w:r w:rsidR="00BE784D">
        <w:rPr>
          <w:b w:val="0"/>
          <w:bCs w:val="0"/>
          <w:sz w:val="24"/>
        </w:rPr>
        <w:t xml:space="preserve"> </w:t>
      </w:r>
      <w:r w:rsidR="00BE784D" w:rsidRPr="00BE784D">
        <w:rPr>
          <w:b w:val="0"/>
          <w:bCs w:val="0"/>
          <w:sz w:val="24"/>
        </w:rPr>
        <w:t xml:space="preserve">  </w:t>
      </w:r>
      <w:proofErr w:type="spellStart"/>
      <w:r w:rsidRPr="00BE784D">
        <w:rPr>
          <w:b w:val="0"/>
          <w:bCs w:val="0"/>
          <w:sz w:val="24"/>
        </w:rPr>
        <w:t>р.п</w:t>
      </w:r>
      <w:proofErr w:type="spellEnd"/>
      <w:r w:rsidRPr="00BE784D">
        <w:rPr>
          <w:b w:val="0"/>
          <w:bCs w:val="0"/>
          <w:sz w:val="24"/>
        </w:rPr>
        <w:t xml:space="preserve">. Куйтун                                          </w:t>
      </w:r>
      <w:r w:rsidR="00BE784D">
        <w:rPr>
          <w:b w:val="0"/>
          <w:bCs w:val="0"/>
          <w:sz w:val="24"/>
        </w:rPr>
        <w:t xml:space="preserve">          </w:t>
      </w:r>
      <w:r w:rsidRPr="00BE784D">
        <w:rPr>
          <w:b w:val="0"/>
          <w:bCs w:val="0"/>
          <w:sz w:val="24"/>
        </w:rPr>
        <w:t xml:space="preserve">     </w:t>
      </w:r>
      <w:proofErr w:type="gramStart"/>
      <w:r w:rsidRPr="00BE784D">
        <w:rPr>
          <w:b w:val="0"/>
          <w:bCs w:val="0"/>
          <w:sz w:val="24"/>
        </w:rPr>
        <w:t>№</w:t>
      </w:r>
      <w:r w:rsidR="00BE784D" w:rsidRPr="00BE784D">
        <w:rPr>
          <w:b w:val="0"/>
          <w:bCs w:val="0"/>
          <w:sz w:val="24"/>
        </w:rPr>
        <w:t xml:space="preserve">  20</w:t>
      </w:r>
      <w:proofErr w:type="gramEnd"/>
    </w:p>
    <w:p w14:paraId="5E06A540" w14:textId="6593FEBC" w:rsidR="00E21F33" w:rsidRPr="00BE784D" w:rsidRDefault="000A7356" w:rsidP="00E21F33">
      <w:pPr>
        <w:pStyle w:val="a5"/>
        <w:ind w:right="-5"/>
        <w:rPr>
          <w:b w:val="0"/>
          <w:bCs w:val="0"/>
          <w:sz w:val="24"/>
        </w:rPr>
      </w:pPr>
      <w:r w:rsidRPr="00BE784D">
        <w:rPr>
          <w:b w:val="0"/>
          <w:bCs w:val="0"/>
          <w:sz w:val="24"/>
        </w:rPr>
        <w:t xml:space="preserve">  </w:t>
      </w:r>
    </w:p>
    <w:p w14:paraId="3FFE7831" w14:textId="45D5AB40" w:rsidR="00E21F33" w:rsidRPr="00E21F33" w:rsidRDefault="00E21F33" w:rsidP="00E21F33">
      <w:pPr>
        <w:pStyle w:val="a5"/>
        <w:ind w:right="-5"/>
        <w:rPr>
          <w:b w:val="0"/>
          <w:sz w:val="24"/>
        </w:rPr>
      </w:pPr>
      <w:r>
        <w:rPr>
          <w:b w:val="0"/>
          <w:sz w:val="24"/>
        </w:rPr>
        <w:t xml:space="preserve"> </w:t>
      </w:r>
    </w:p>
    <w:p w14:paraId="1FB31AA6" w14:textId="1D7E5A62" w:rsidR="00E21F33" w:rsidRPr="00E21F33" w:rsidRDefault="00E21F33" w:rsidP="00E21F33">
      <w:pPr>
        <w:pStyle w:val="1"/>
        <w:numPr>
          <w:ilvl w:val="0"/>
          <w:numId w:val="0"/>
        </w:numPr>
        <w:jc w:val="left"/>
        <w:rPr>
          <w:rFonts w:ascii="Times New Roman" w:hAnsi="Times New Roman" w:cs="Times New Roman"/>
          <w:b w:val="0"/>
          <w:szCs w:val="24"/>
        </w:rPr>
      </w:pPr>
      <w:bookmarkStart w:id="0" w:name="_Hlk177398177"/>
      <w:r w:rsidRPr="00E21F33">
        <w:rPr>
          <w:rFonts w:ascii="Times New Roman" w:hAnsi="Times New Roman" w:cs="Times New Roman"/>
          <w:b w:val="0"/>
          <w:szCs w:val="24"/>
        </w:rPr>
        <w:t xml:space="preserve">О порядке заключения соглашений с органами местного самоуправления поселений, входящих в состав </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муниципального </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образования </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Куйтунский </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район, </w:t>
      </w:r>
      <w:r>
        <w:rPr>
          <w:rFonts w:ascii="Times New Roman" w:hAnsi="Times New Roman" w:cs="Times New Roman"/>
          <w:b w:val="0"/>
          <w:szCs w:val="24"/>
        </w:rPr>
        <w:t xml:space="preserve"> </w:t>
      </w:r>
      <w:r w:rsidRPr="00E21F33">
        <w:rPr>
          <w:rFonts w:ascii="Times New Roman" w:hAnsi="Times New Roman" w:cs="Times New Roman"/>
          <w:b w:val="0"/>
          <w:szCs w:val="24"/>
        </w:rPr>
        <w:t>о</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 передаче </w:t>
      </w:r>
      <w:r>
        <w:rPr>
          <w:rFonts w:ascii="Times New Roman" w:hAnsi="Times New Roman" w:cs="Times New Roman"/>
          <w:b w:val="0"/>
          <w:szCs w:val="24"/>
        </w:rPr>
        <w:t xml:space="preserve"> </w:t>
      </w:r>
      <w:r w:rsidRPr="00E21F33">
        <w:rPr>
          <w:rFonts w:ascii="Times New Roman" w:hAnsi="Times New Roman" w:cs="Times New Roman"/>
          <w:b w:val="0"/>
          <w:szCs w:val="24"/>
        </w:rPr>
        <w:t>осуществления част</w:t>
      </w:r>
      <w:r>
        <w:rPr>
          <w:rFonts w:ascii="Times New Roman" w:hAnsi="Times New Roman" w:cs="Times New Roman"/>
          <w:b w:val="0"/>
          <w:szCs w:val="24"/>
        </w:rPr>
        <w:t xml:space="preserve">и </w:t>
      </w:r>
      <w:r w:rsidRPr="00E21F33">
        <w:rPr>
          <w:rFonts w:ascii="Times New Roman" w:hAnsi="Times New Roman" w:cs="Times New Roman"/>
          <w:b w:val="0"/>
          <w:szCs w:val="24"/>
        </w:rPr>
        <w:t xml:space="preserve">полномочий по решению вопросов местного значения </w:t>
      </w:r>
    </w:p>
    <w:bookmarkEnd w:id="0"/>
    <w:p w14:paraId="16BFB0EB" w14:textId="435EE2E4" w:rsidR="00285B31" w:rsidRPr="000A7356" w:rsidRDefault="00E21F33" w:rsidP="00E21F33">
      <w:pPr>
        <w:tabs>
          <w:tab w:val="left" w:pos="1365"/>
        </w:tabs>
        <w:spacing w:after="4" w:line="251" w:lineRule="auto"/>
        <w:ind w:hanging="635"/>
        <w:rPr>
          <w:rFonts w:ascii="Times New Roman" w:hAnsi="Times New Roman" w:cs="Times New Roman"/>
          <w:sz w:val="24"/>
          <w:szCs w:val="24"/>
        </w:rPr>
      </w:pPr>
      <w:r>
        <w:rPr>
          <w:rFonts w:ascii="Times New Roman" w:hAnsi="Times New Roman" w:cs="Times New Roman"/>
          <w:sz w:val="24"/>
          <w:szCs w:val="24"/>
        </w:rPr>
        <w:tab/>
      </w:r>
      <w:r w:rsidRPr="000A7356">
        <w:rPr>
          <w:rFonts w:ascii="Times New Roman" w:hAnsi="Times New Roman" w:cs="Times New Roman"/>
          <w:sz w:val="24"/>
          <w:szCs w:val="24"/>
        </w:rPr>
        <w:tab/>
      </w:r>
    </w:p>
    <w:p w14:paraId="65278431" w14:textId="34DF1DE0" w:rsidR="00E21F33" w:rsidRPr="000A7356" w:rsidRDefault="006A51B2" w:rsidP="00E21F33">
      <w:pPr>
        <w:pStyle w:val="a7"/>
        <w:ind w:firstLine="708"/>
        <w:jc w:val="both"/>
        <w:rPr>
          <w:rFonts w:ascii="Times New Roman" w:hAnsi="Times New Roman" w:cs="Times New Roman"/>
          <w:bCs/>
        </w:rPr>
      </w:pPr>
      <w:r w:rsidRPr="000A7356">
        <w:rPr>
          <w:rFonts w:ascii="Times New Roman" w:eastAsia="Arial" w:hAnsi="Times New Roman" w:cs="Times New Roman"/>
        </w:rPr>
        <w:t xml:space="preserve">В целях реализации права органов местного самоуправления муниципального </w:t>
      </w:r>
      <w:r w:rsidR="00E21F33" w:rsidRPr="000A7356">
        <w:rPr>
          <w:rFonts w:ascii="Times New Roman" w:eastAsia="Arial" w:hAnsi="Times New Roman" w:cs="Times New Roman"/>
        </w:rPr>
        <w:t>образования Куйтунский район</w:t>
      </w:r>
      <w:r w:rsidRPr="000A7356">
        <w:rPr>
          <w:rFonts w:ascii="Times New Roman" w:eastAsia="Arial" w:hAnsi="Times New Roman" w:cs="Times New Roman"/>
        </w:rPr>
        <w:t xml:space="preserve"> на заключение соглашений о передаче осуществления части полномочий по решению вопросов местного значения с поселениями входящими в состав </w:t>
      </w:r>
      <w:r w:rsidR="00E21F33" w:rsidRPr="000A7356">
        <w:rPr>
          <w:rFonts w:ascii="Times New Roman" w:eastAsia="Arial" w:hAnsi="Times New Roman" w:cs="Times New Roman"/>
        </w:rPr>
        <w:t xml:space="preserve"> </w:t>
      </w:r>
      <w:r w:rsidRPr="000A7356">
        <w:rPr>
          <w:rFonts w:ascii="Times New Roman" w:eastAsia="Arial" w:hAnsi="Times New Roman" w:cs="Times New Roman"/>
        </w:rPr>
        <w:t xml:space="preserve">муниципального </w:t>
      </w:r>
      <w:r w:rsidR="00E21F33" w:rsidRPr="000A7356">
        <w:rPr>
          <w:rFonts w:ascii="Times New Roman" w:eastAsia="Arial" w:hAnsi="Times New Roman" w:cs="Times New Roman"/>
        </w:rPr>
        <w:t>образования Куйтунский район</w:t>
      </w:r>
      <w:r w:rsidRPr="000A7356">
        <w:rPr>
          <w:rFonts w:ascii="Times New Roman" w:eastAsia="Arial" w:hAnsi="Times New Roman" w:cs="Times New Roman"/>
        </w:rPr>
        <w:t>, в соответствии со ст.</w:t>
      </w:r>
      <w:r w:rsidR="00E21F33" w:rsidRPr="000A7356">
        <w:rPr>
          <w:rFonts w:ascii="Times New Roman" w:eastAsia="Arial" w:hAnsi="Times New Roman" w:cs="Times New Roman"/>
        </w:rPr>
        <w:t xml:space="preserve"> </w:t>
      </w:r>
      <w:r w:rsidRPr="000A7356">
        <w:rPr>
          <w:rFonts w:ascii="Times New Roman" w:eastAsia="Arial" w:hAnsi="Times New Roman" w:cs="Times New Roman"/>
        </w:rPr>
        <w:t>ст</w:t>
      </w:r>
      <w:r w:rsidR="0048129F">
        <w:rPr>
          <w:rFonts w:ascii="Times New Roman" w:eastAsia="Arial" w:hAnsi="Times New Roman" w:cs="Times New Roman"/>
        </w:rPr>
        <w:t>.</w:t>
      </w:r>
      <w:r w:rsidRPr="000A7356">
        <w:rPr>
          <w:rFonts w:ascii="Times New Roman" w:eastAsia="Arial" w:hAnsi="Times New Roman" w:cs="Times New Roman"/>
        </w:rPr>
        <w:t xml:space="preserve"> 86, 142.4 Бюджетного кодекса Российской Федерации, ч.</w:t>
      </w:r>
      <w:r w:rsidR="0048129F">
        <w:rPr>
          <w:rFonts w:ascii="Times New Roman" w:eastAsia="Arial" w:hAnsi="Times New Roman" w:cs="Times New Roman"/>
        </w:rPr>
        <w:t xml:space="preserve"> </w:t>
      </w:r>
      <w:r w:rsidRPr="000A7356">
        <w:rPr>
          <w:rFonts w:ascii="Times New Roman" w:eastAsia="Arial" w:hAnsi="Times New Roman" w:cs="Times New Roman"/>
        </w:rPr>
        <w:t xml:space="preserve">4 ст.15 Федерального закона от 06.10.2003 </w:t>
      </w:r>
      <w:r w:rsidR="005A7287">
        <w:rPr>
          <w:rFonts w:ascii="Times New Roman" w:eastAsia="Arial" w:hAnsi="Times New Roman" w:cs="Times New Roman"/>
        </w:rPr>
        <w:t>№</w:t>
      </w:r>
      <w:r w:rsidRPr="000A7356">
        <w:rPr>
          <w:rFonts w:ascii="Times New Roman" w:eastAsia="Arial" w:hAnsi="Times New Roman" w:cs="Times New Roman"/>
        </w:rPr>
        <w:t xml:space="preserve"> 131-ФЗ "Об общих принципах организации местного самоуправления в Российской Федерации", </w:t>
      </w:r>
      <w:r w:rsidR="00E21F33" w:rsidRPr="000A7356">
        <w:rPr>
          <w:rFonts w:ascii="Times New Roman" w:hAnsi="Times New Roman" w:cs="Times New Roman"/>
          <w:bCs/>
        </w:rPr>
        <w:t>руководствуясь статьями 29, 30, 44, 47 Устава муниципального образования Куйтунский район, Дума муниципального образования Куйтунский район</w:t>
      </w:r>
    </w:p>
    <w:p w14:paraId="5B21D2A2" w14:textId="77777777" w:rsidR="00E21F33" w:rsidRPr="000A7356" w:rsidRDefault="00E21F33" w:rsidP="00E21F33">
      <w:pPr>
        <w:spacing w:after="0" w:line="249" w:lineRule="auto"/>
        <w:ind w:left="-15" w:right="49" w:firstLine="710"/>
        <w:jc w:val="both"/>
        <w:rPr>
          <w:rFonts w:ascii="Times New Roman" w:eastAsia="Arial" w:hAnsi="Times New Roman" w:cs="Times New Roman"/>
          <w:sz w:val="24"/>
          <w:szCs w:val="24"/>
        </w:rPr>
      </w:pPr>
    </w:p>
    <w:p w14:paraId="6554AFC2" w14:textId="77777777" w:rsidR="000A7356" w:rsidRPr="000A7356" w:rsidRDefault="000A7356" w:rsidP="000A7356">
      <w:pPr>
        <w:widowControl w:val="0"/>
        <w:autoSpaceDE w:val="0"/>
        <w:autoSpaceDN w:val="0"/>
        <w:adjustRightInd w:val="0"/>
        <w:jc w:val="center"/>
        <w:rPr>
          <w:rFonts w:ascii="Times New Roman" w:hAnsi="Times New Roman" w:cs="Times New Roman"/>
          <w:b/>
          <w:sz w:val="24"/>
          <w:szCs w:val="24"/>
        </w:rPr>
      </w:pPr>
      <w:r w:rsidRPr="000A7356">
        <w:rPr>
          <w:rFonts w:ascii="Times New Roman" w:hAnsi="Times New Roman" w:cs="Times New Roman"/>
          <w:b/>
          <w:sz w:val="24"/>
          <w:szCs w:val="24"/>
        </w:rPr>
        <w:t>РЕШИЛА:</w:t>
      </w:r>
    </w:p>
    <w:p w14:paraId="567C2079" w14:textId="51703905" w:rsidR="00285B31" w:rsidRPr="0048129F" w:rsidRDefault="006A51B2">
      <w:pPr>
        <w:numPr>
          <w:ilvl w:val="0"/>
          <w:numId w:val="1"/>
        </w:numPr>
        <w:spacing w:after="0" w:line="249" w:lineRule="auto"/>
        <w:ind w:right="49" w:firstLine="710"/>
        <w:jc w:val="both"/>
        <w:rPr>
          <w:rFonts w:ascii="Times New Roman" w:hAnsi="Times New Roman" w:cs="Times New Roman"/>
          <w:sz w:val="24"/>
          <w:szCs w:val="24"/>
        </w:rPr>
      </w:pPr>
      <w:r w:rsidRPr="000A7356">
        <w:rPr>
          <w:rFonts w:ascii="Times New Roman" w:eastAsia="Arial" w:hAnsi="Times New Roman" w:cs="Times New Roman"/>
          <w:sz w:val="24"/>
          <w:szCs w:val="24"/>
        </w:rPr>
        <w:t xml:space="preserve">Утвердить Порядок заключения соглашений с органами местного самоуправления поселений, входящих в </w:t>
      </w:r>
      <w:proofErr w:type="gramStart"/>
      <w:r w:rsidRPr="000A7356">
        <w:rPr>
          <w:rFonts w:ascii="Times New Roman" w:eastAsia="Arial" w:hAnsi="Times New Roman" w:cs="Times New Roman"/>
          <w:sz w:val="24"/>
          <w:szCs w:val="24"/>
        </w:rPr>
        <w:t xml:space="preserve">состав </w:t>
      </w:r>
      <w:r w:rsidR="000A7356" w:rsidRPr="000A7356">
        <w:rPr>
          <w:rFonts w:ascii="Times New Roman" w:eastAsia="Arial" w:hAnsi="Times New Roman" w:cs="Times New Roman"/>
          <w:sz w:val="24"/>
          <w:szCs w:val="24"/>
        </w:rPr>
        <w:t xml:space="preserve"> </w:t>
      </w:r>
      <w:r w:rsidRPr="000A7356">
        <w:rPr>
          <w:rFonts w:ascii="Times New Roman" w:eastAsia="Arial" w:hAnsi="Times New Roman" w:cs="Times New Roman"/>
          <w:sz w:val="24"/>
          <w:szCs w:val="24"/>
        </w:rPr>
        <w:t>муниципального</w:t>
      </w:r>
      <w:proofErr w:type="gramEnd"/>
      <w:r w:rsidRPr="000A7356">
        <w:rPr>
          <w:rFonts w:ascii="Times New Roman" w:eastAsia="Arial" w:hAnsi="Times New Roman" w:cs="Times New Roman"/>
          <w:sz w:val="24"/>
          <w:szCs w:val="24"/>
        </w:rPr>
        <w:t xml:space="preserve"> </w:t>
      </w:r>
      <w:r w:rsidR="000A7356" w:rsidRPr="000A7356">
        <w:rPr>
          <w:rFonts w:ascii="Times New Roman" w:eastAsia="Arial" w:hAnsi="Times New Roman" w:cs="Times New Roman"/>
          <w:sz w:val="24"/>
          <w:szCs w:val="24"/>
        </w:rPr>
        <w:t>образования Куйтунский район</w:t>
      </w:r>
      <w:r w:rsidRPr="000A7356">
        <w:rPr>
          <w:rFonts w:ascii="Times New Roman" w:eastAsia="Arial" w:hAnsi="Times New Roman" w:cs="Times New Roman"/>
          <w:sz w:val="24"/>
          <w:szCs w:val="24"/>
        </w:rPr>
        <w:t xml:space="preserve">, о передаче осуществления части полномочий по решению вопросов местного значения (Приложение 1). </w:t>
      </w:r>
    </w:p>
    <w:p w14:paraId="5948473C" w14:textId="737D2C11" w:rsidR="0048129F" w:rsidRPr="0048129F" w:rsidRDefault="0048129F">
      <w:pPr>
        <w:numPr>
          <w:ilvl w:val="0"/>
          <w:numId w:val="1"/>
        </w:numPr>
        <w:spacing w:after="0" w:line="249" w:lineRule="auto"/>
        <w:ind w:right="49" w:firstLine="710"/>
        <w:jc w:val="both"/>
        <w:rPr>
          <w:rFonts w:ascii="Times New Roman" w:hAnsi="Times New Roman" w:cs="Times New Roman"/>
          <w:color w:val="auto"/>
          <w:sz w:val="24"/>
          <w:szCs w:val="24"/>
        </w:rPr>
      </w:pPr>
      <w:r w:rsidRPr="0048129F">
        <w:rPr>
          <w:rFonts w:ascii="Times New Roman" w:hAnsi="Times New Roman" w:cs="Times New Roman"/>
          <w:color w:val="auto"/>
          <w:sz w:val="24"/>
          <w:szCs w:val="24"/>
          <w:shd w:val="clear" w:color="auto" w:fill="FFFFFF"/>
        </w:rPr>
        <w:t>Решение подлежит </w:t>
      </w:r>
      <w:hyperlink r:id="rId6" w:anchor="/document/44052069/entry/0" w:history="1">
        <w:r w:rsidRPr="0048129F">
          <w:rPr>
            <w:rStyle w:val="aa"/>
            <w:rFonts w:ascii="Times New Roman" w:hAnsi="Times New Roman" w:cs="Times New Roman"/>
            <w:color w:val="auto"/>
            <w:sz w:val="24"/>
            <w:szCs w:val="24"/>
            <w:u w:val="none"/>
            <w:shd w:val="clear" w:color="auto" w:fill="FFFFFF"/>
          </w:rPr>
          <w:t>официальному опубликованию</w:t>
        </w:r>
      </w:hyperlink>
      <w:r w:rsidRPr="0048129F">
        <w:rPr>
          <w:rFonts w:ascii="Times New Roman" w:hAnsi="Times New Roman" w:cs="Times New Roman"/>
          <w:color w:val="auto"/>
          <w:sz w:val="24"/>
          <w:szCs w:val="24"/>
          <w:shd w:val="clear" w:color="auto" w:fill="FFFFFF"/>
        </w:rPr>
        <w:t> в газете "Вестник Куйтунского района". </w:t>
      </w:r>
    </w:p>
    <w:p w14:paraId="4C600863" w14:textId="24AF4880" w:rsidR="000A7356" w:rsidRPr="000A7356" w:rsidRDefault="000A7356" w:rsidP="000A7356">
      <w:pPr>
        <w:pStyle w:val="a9"/>
        <w:numPr>
          <w:ilvl w:val="0"/>
          <w:numId w:val="1"/>
        </w:numPr>
        <w:ind w:firstLine="709"/>
        <w:jc w:val="both"/>
        <w:rPr>
          <w:rFonts w:ascii="Times New Roman" w:hAnsi="Times New Roman" w:cs="Times New Roman"/>
          <w:sz w:val="24"/>
          <w:szCs w:val="24"/>
        </w:rPr>
      </w:pPr>
      <w:r w:rsidRPr="000A7356">
        <w:rPr>
          <w:rFonts w:ascii="Times New Roman" w:hAnsi="Times New Roman" w:cs="Times New Roman"/>
          <w:sz w:val="24"/>
          <w:szCs w:val="24"/>
        </w:rPr>
        <w:t xml:space="preserve">  Настоящее решение вступает в силу после   </w:t>
      </w:r>
      <w:r w:rsidR="0048129F">
        <w:rPr>
          <w:rFonts w:ascii="Times New Roman" w:hAnsi="Times New Roman" w:cs="Times New Roman"/>
          <w:sz w:val="24"/>
          <w:szCs w:val="24"/>
        </w:rPr>
        <w:t xml:space="preserve">официального </w:t>
      </w:r>
      <w:r w:rsidRPr="000A7356">
        <w:rPr>
          <w:rFonts w:ascii="Times New Roman" w:hAnsi="Times New Roman" w:cs="Times New Roman"/>
          <w:sz w:val="24"/>
          <w:szCs w:val="24"/>
        </w:rPr>
        <w:t>опубликования</w:t>
      </w:r>
      <w:r w:rsidR="0048129F">
        <w:rPr>
          <w:rFonts w:ascii="Times New Roman" w:hAnsi="Times New Roman" w:cs="Times New Roman"/>
          <w:sz w:val="24"/>
          <w:szCs w:val="24"/>
        </w:rPr>
        <w:t>.</w:t>
      </w:r>
      <w:r w:rsidRPr="000A7356">
        <w:rPr>
          <w:rFonts w:ascii="Times New Roman" w:hAnsi="Times New Roman" w:cs="Times New Roman"/>
          <w:sz w:val="24"/>
          <w:szCs w:val="24"/>
        </w:rPr>
        <w:t xml:space="preserve"> </w:t>
      </w:r>
      <w:r w:rsidR="0048129F">
        <w:rPr>
          <w:rFonts w:ascii="Times New Roman" w:hAnsi="Times New Roman" w:cs="Times New Roman"/>
          <w:sz w:val="24"/>
          <w:szCs w:val="24"/>
        </w:rPr>
        <w:t xml:space="preserve"> </w:t>
      </w:r>
    </w:p>
    <w:p w14:paraId="7B47C152" w14:textId="334BF206" w:rsidR="00285B31" w:rsidRPr="000A7356" w:rsidRDefault="00285B31" w:rsidP="000A7356">
      <w:pPr>
        <w:spacing w:after="0" w:line="249" w:lineRule="auto"/>
        <w:ind w:right="49"/>
        <w:jc w:val="both"/>
        <w:rPr>
          <w:rFonts w:ascii="Times New Roman" w:hAnsi="Times New Roman" w:cs="Times New Roman"/>
          <w:sz w:val="24"/>
          <w:szCs w:val="24"/>
        </w:rPr>
      </w:pPr>
    </w:p>
    <w:p w14:paraId="751AD1E7" w14:textId="2F508CF6" w:rsidR="00285B31" w:rsidRPr="000A7356" w:rsidRDefault="006A51B2" w:rsidP="000A7356">
      <w:pPr>
        <w:spacing w:after="1"/>
        <w:ind w:left="720"/>
        <w:rPr>
          <w:rFonts w:ascii="Times New Roman" w:hAnsi="Times New Roman" w:cs="Times New Roman"/>
          <w:sz w:val="24"/>
          <w:szCs w:val="24"/>
        </w:rPr>
      </w:pPr>
      <w:r w:rsidRPr="000A7356">
        <w:rPr>
          <w:rFonts w:ascii="Times New Roman" w:eastAsia="Arial" w:hAnsi="Times New Roman" w:cs="Times New Roman"/>
          <w:sz w:val="24"/>
          <w:szCs w:val="24"/>
        </w:rPr>
        <w:t xml:space="preserve">  </w:t>
      </w:r>
      <w:r w:rsidRPr="000A7356">
        <w:rPr>
          <w:rFonts w:ascii="Times New Roman" w:eastAsia="Arial" w:hAnsi="Times New Roman" w:cs="Times New Roman"/>
          <w:sz w:val="24"/>
          <w:szCs w:val="24"/>
        </w:rPr>
        <w:tab/>
        <w:t xml:space="preserve"> </w:t>
      </w:r>
    </w:p>
    <w:p w14:paraId="05EDA7F2" w14:textId="77777777" w:rsidR="000A7356" w:rsidRPr="000A7356" w:rsidRDefault="000A7356" w:rsidP="000A7356">
      <w:pPr>
        <w:tabs>
          <w:tab w:val="left" w:pos="4111"/>
          <w:tab w:val="left" w:pos="4395"/>
          <w:tab w:val="left" w:pos="5103"/>
        </w:tabs>
        <w:autoSpaceDE w:val="0"/>
        <w:autoSpaceDN w:val="0"/>
        <w:adjustRightInd w:val="0"/>
        <w:spacing w:after="0" w:line="240" w:lineRule="auto"/>
        <w:jc w:val="both"/>
        <w:rPr>
          <w:rFonts w:ascii="Times New Roman" w:hAnsi="Times New Roman" w:cs="Times New Roman"/>
        </w:rPr>
      </w:pPr>
      <w:r w:rsidRPr="000A7356">
        <w:rPr>
          <w:rFonts w:ascii="Times New Roman" w:hAnsi="Times New Roman" w:cs="Times New Roman"/>
        </w:rPr>
        <w:t>Председатель Думы</w:t>
      </w:r>
    </w:p>
    <w:p w14:paraId="09509C40" w14:textId="77777777" w:rsidR="000A7356" w:rsidRPr="000A7356" w:rsidRDefault="000A7356" w:rsidP="000A7356">
      <w:pPr>
        <w:tabs>
          <w:tab w:val="left" w:pos="4111"/>
          <w:tab w:val="left" w:pos="4395"/>
          <w:tab w:val="left" w:pos="5103"/>
        </w:tabs>
        <w:autoSpaceDE w:val="0"/>
        <w:autoSpaceDN w:val="0"/>
        <w:adjustRightInd w:val="0"/>
        <w:spacing w:after="0" w:line="240" w:lineRule="auto"/>
        <w:jc w:val="both"/>
        <w:rPr>
          <w:rFonts w:ascii="Times New Roman" w:hAnsi="Times New Roman" w:cs="Times New Roman"/>
        </w:rPr>
      </w:pPr>
      <w:r w:rsidRPr="000A7356">
        <w:rPr>
          <w:rFonts w:ascii="Times New Roman" w:hAnsi="Times New Roman" w:cs="Times New Roman"/>
        </w:rPr>
        <w:t>муниципального образования</w:t>
      </w:r>
    </w:p>
    <w:p w14:paraId="7486F29A" w14:textId="009D2C6B" w:rsidR="000A7356" w:rsidRPr="000A7356" w:rsidRDefault="000A7356" w:rsidP="000A7356">
      <w:pPr>
        <w:tabs>
          <w:tab w:val="left" w:pos="4111"/>
          <w:tab w:val="left" w:pos="4395"/>
          <w:tab w:val="left" w:pos="5103"/>
        </w:tabs>
        <w:autoSpaceDE w:val="0"/>
        <w:autoSpaceDN w:val="0"/>
        <w:adjustRightInd w:val="0"/>
        <w:spacing w:after="0" w:line="240" w:lineRule="auto"/>
        <w:jc w:val="both"/>
        <w:rPr>
          <w:rFonts w:ascii="Times New Roman" w:hAnsi="Times New Roman" w:cs="Times New Roman"/>
        </w:rPr>
      </w:pPr>
      <w:r w:rsidRPr="000A7356">
        <w:rPr>
          <w:rFonts w:ascii="Times New Roman" w:hAnsi="Times New Roman" w:cs="Times New Roman"/>
        </w:rPr>
        <w:t xml:space="preserve">Куйтунский район </w:t>
      </w:r>
      <w:r w:rsidRPr="000A7356">
        <w:rPr>
          <w:rFonts w:ascii="Times New Roman" w:hAnsi="Times New Roman" w:cs="Times New Roman"/>
        </w:rPr>
        <w:tab/>
      </w:r>
      <w:r w:rsidRPr="000A7356">
        <w:rPr>
          <w:rFonts w:ascii="Times New Roman" w:hAnsi="Times New Roman" w:cs="Times New Roman"/>
        </w:rPr>
        <w:tab/>
        <w:t xml:space="preserve">             </w:t>
      </w:r>
      <w:r w:rsidRPr="000A7356">
        <w:rPr>
          <w:rFonts w:ascii="Times New Roman" w:hAnsi="Times New Roman" w:cs="Times New Roman"/>
        </w:rPr>
        <w:tab/>
        <w:t xml:space="preserve">                              </w:t>
      </w:r>
      <w:r w:rsidR="008709D8">
        <w:rPr>
          <w:rFonts w:ascii="Times New Roman" w:hAnsi="Times New Roman" w:cs="Times New Roman"/>
        </w:rPr>
        <w:t xml:space="preserve">Е.А. </w:t>
      </w:r>
      <w:proofErr w:type="spellStart"/>
      <w:r w:rsidR="008709D8">
        <w:rPr>
          <w:rFonts w:ascii="Times New Roman" w:hAnsi="Times New Roman" w:cs="Times New Roman"/>
        </w:rPr>
        <w:t>Смольникова</w:t>
      </w:r>
      <w:proofErr w:type="spellEnd"/>
      <w:r w:rsidRPr="000A7356">
        <w:rPr>
          <w:rFonts w:ascii="Times New Roman" w:hAnsi="Times New Roman" w:cs="Times New Roman"/>
        </w:rPr>
        <w:t xml:space="preserve">    </w:t>
      </w:r>
    </w:p>
    <w:p w14:paraId="7815F65A" w14:textId="77777777" w:rsidR="000A7356" w:rsidRPr="000A7356" w:rsidRDefault="000A7356" w:rsidP="000A7356">
      <w:pPr>
        <w:tabs>
          <w:tab w:val="left" w:pos="4111"/>
          <w:tab w:val="left" w:pos="4395"/>
          <w:tab w:val="left" w:pos="5103"/>
        </w:tabs>
        <w:autoSpaceDE w:val="0"/>
        <w:autoSpaceDN w:val="0"/>
        <w:adjustRightInd w:val="0"/>
        <w:spacing w:after="0" w:line="240" w:lineRule="auto"/>
        <w:jc w:val="both"/>
        <w:rPr>
          <w:rFonts w:ascii="Times New Roman" w:hAnsi="Times New Roman" w:cs="Times New Roman"/>
        </w:rPr>
      </w:pPr>
    </w:p>
    <w:p w14:paraId="7D98D6FF" w14:textId="77777777" w:rsidR="000A7356" w:rsidRPr="000A7356" w:rsidRDefault="000A7356" w:rsidP="000A7356">
      <w:pPr>
        <w:tabs>
          <w:tab w:val="left" w:pos="4111"/>
          <w:tab w:val="left" w:pos="4395"/>
          <w:tab w:val="left" w:pos="5103"/>
        </w:tabs>
        <w:autoSpaceDE w:val="0"/>
        <w:autoSpaceDN w:val="0"/>
        <w:adjustRightInd w:val="0"/>
        <w:spacing w:after="0" w:line="240" w:lineRule="auto"/>
        <w:rPr>
          <w:rFonts w:ascii="Times New Roman" w:hAnsi="Times New Roman" w:cs="Times New Roman"/>
        </w:rPr>
      </w:pPr>
      <w:r w:rsidRPr="000A7356">
        <w:rPr>
          <w:rFonts w:ascii="Times New Roman" w:hAnsi="Times New Roman" w:cs="Times New Roman"/>
        </w:rPr>
        <w:t xml:space="preserve">Мэр муниципального образования </w:t>
      </w:r>
    </w:p>
    <w:p w14:paraId="6B7D0206" w14:textId="116CFEF9" w:rsidR="000A7356" w:rsidRPr="000A7356" w:rsidRDefault="000A7356" w:rsidP="000A7356">
      <w:pPr>
        <w:tabs>
          <w:tab w:val="left" w:pos="4111"/>
          <w:tab w:val="left" w:pos="4395"/>
          <w:tab w:val="left" w:pos="5103"/>
        </w:tabs>
        <w:autoSpaceDE w:val="0"/>
        <w:autoSpaceDN w:val="0"/>
        <w:adjustRightInd w:val="0"/>
        <w:spacing w:after="0" w:line="240" w:lineRule="auto"/>
        <w:rPr>
          <w:rFonts w:ascii="Times New Roman" w:hAnsi="Times New Roman" w:cs="Times New Roman"/>
        </w:rPr>
      </w:pPr>
      <w:r w:rsidRPr="000A7356">
        <w:rPr>
          <w:rFonts w:ascii="Times New Roman" w:hAnsi="Times New Roman" w:cs="Times New Roman"/>
        </w:rPr>
        <w:t xml:space="preserve">Куйтунский </w:t>
      </w:r>
      <w:r w:rsidR="008709D8">
        <w:rPr>
          <w:rFonts w:ascii="Times New Roman" w:hAnsi="Times New Roman" w:cs="Times New Roman"/>
        </w:rPr>
        <w:t xml:space="preserve">район </w:t>
      </w:r>
      <w:r w:rsidR="008709D8">
        <w:rPr>
          <w:rFonts w:ascii="Times New Roman" w:hAnsi="Times New Roman" w:cs="Times New Roman"/>
        </w:rPr>
        <w:tab/>
      </w:r>
      <w:r w:rsidR="008709D8">
        <w:rPr>
          <w:rFonts w:ascii="Times New Roman" w:hAnsi="Times New Roman" w:cs="Times New Roman"/>
        </w:rPr>
        <w:tab/>
      </w:r>
      <w:r w:rsidR="008709D8">
        <w:rPr>
          <w:rFonts w:ascii="Times New Roman" w:hAnsi="Times New Roman" w:cs="Times New Roman"/>
        </w:rPr>
        <w:tab/>
      </w:r>
      <w:r w:rsidR="008709D8">
        <w:rPr>
          <w:rFonts w:ascii="Times New Roman" w:hAnsi="Times New Roman" w:cs="Times New Roman"/>
        </w:rPr>
        <w:tab/>
      </w:r>
      <w:r w:rsidR="008709D8">
        <w:rPr>
          <w:rFonts w:ascii="Times New Roman" w:hAnsi="Times New Roman" w:cs="Times New Roman"/>
        </w:rPr>
        <w:tab/>
        <w:t xml:space="preserve">                </w:t>
      </w:r>
      <w:r w:rsidRPr="000A7356">
        <w:rPr>
          <w:rFonts w:ascii="Times New Roman" w:hAnsi="Times New Roman" w:cs="Times New Roman"/>
        </w:rPr>
        <w:t>А.А. Непомнящий</w:t>
      </w:r>
    </w:p>
    <w:p w14:paraId="0C505749" w14:textId="70340B42" w:rsidR="000A7356" w:rsidRDefault="000A7356" w:rsidP="000A7356">
      <w:pPr>
        <w:spacing w:after="0" w:line="240" w:lineRule="auto"/>
        <w:ind w:left="110" w:right="49"/>
        <w:jc w:val="both"/>
        <w:rPr>
          <w:rFonts w:ascii="Times New Roman" w:eastAsia="Arial" w:hAnsi="Times New Roman" w:cs="Times New Roman"/>
          <w:sz w:val="24"/>
          <w:szCs w:val="24"/>
        </w:rPr>
      </w:pPr>
    </w:p>
    <w:p w14:paraId="17A0CDAD" w14:textId="0EFF3281" w:rsidR="000A7356" w:rsidRDefault="000A7356">
      <w:pPr>
        <w:spacing w:after="97" w:line="249" w:lineRule="auto"/>
        <w:ind w:left="110" w:right="49"/>
        <w:jc w:val="both"/>
        <w:rPr>
          <w:rFonts w:ascii="Times New Roman" w:eastAsia="Arial" w:hAnsi="Times New Roman" w:cs="Times New Roman"/>
          <w:sz w:val="24"/>
          <w:szCs w:val="24"/>
        </w:rPr>
      </w:pPr>
    </w:p>
    <w:p w14:paraId="6F412B5E" w14:textId="3229B14E" w:rsidR="000A7356" w:rsidRDefault="000A7356">
      <w:pPr>
        <w:spacing w:after="97" w:line="249" w:lineRule="auto"/>
        <w:ind w:left="110" w:right="49"/>
        <w:jc w:val="both"/>
        <w:rPr>
          <w:rFonts w:ascii="Times New Roman" w:eastAsia="Arial" w:hAnsi="Times New Roman" w:cs="Times New Roman"/>
          <w:sz w:val="24"/>
          <w:szCs w:val="24"/>
        </w:rPr>
      </w:pPr>
    </w:p>
    <w:p w14:paraId="0483D66E" w14:textId="77777777" w:rsidR="000A7356" w:rsidRPr="000A7356" w:rsidRDefault="000A7356">
      <w:pPr>
        <w:spacing w:after="97" w:line="249" w:lineRule="auto"/>
        <w:ind w:left="110" w:right="49"/>
        <w:jc w:val="both"/>
        <w:rPr>
          <w:rFonts w:ascii="Times New Roman" w:eastAsia="Arial" w:hAnsi="Times New Roman" w:cs="Times New Roman"/>
          <w:sz w:val="24"/>
          <w:szCs w:val="24"/>
        </w:rPr>
      </w:pPr>
    </w:p>
    <w:p w14:paraId="00C66D2F" w14:textId="2B6D3A09" w:rsidR="00DD671E" w:rsidRDefault="006A51B2" w:rsidP="000A7356">
      <w:pPr>
        <w:spacing w:after="0" w:line="240" w:lineRule="auto"/>
        <w:ind w:left="110" w:right="49"/>
        <w:jc w:val="right"/>
        <w:rPr>
          <w:rFonts w:ascii="Times New Roman" w:hAnsi="Times New Roman" w:cs="Times New Roman"/>
        </w:rPr>
      </w:pPr>
      <w:r w:rsidRPr="000A7356">
        <w:rPr>
          <w:rFonts w:ascii="Times New Roman" w:eastAsia="Arial" w:hAnsi="Times New Roman" w:cs="Times New Roman"/>
          <w:sz w:val="24"/>
        </w:rPr>
        <w:t xml:space="preserve">Приложение 1 </w:t>
      </w:r>
    </w:p>
    <w:p w14:paraId="76657DDA" w14:textId="77777777" w:rsidR="000A7356" w:rsidRDefault="000A7356" w:rsidP="000A7356">
      <w:pPr>
        <w:spacing w:after="0" w:line="240" w:lineRule="auto"/>
        <w:ind w:left="110" w:right="49"/>
        <w:jc w:val="right"/>
        <w:rPr>
          <w:rFonts w:ascii="Times New Roman" w:hAnsi="Times New Roman" w:cs="Times New Roman"/>
        </w:rPr>
      </w:pPr>
      <w:r>
        <w:rPr>
          <w:rFonts w:ascii="Times New Roman" w:hAnsi="Times New Roman" w:cs="Times New Roman"/>
        </w:rPr>
        <w:t>к решению Думы муниципального</w:t>
      </w:r>
    </w:p>
    <w:p w14:paraId="18583860" w14:textId="14AAC573" w:rsidR="000A7356" w:rsidRDefault="000A7356" w:rsidP="000A7356">
      <w:pPr>
        <w:spacing w:after="0" w:line="240" w:lineRule="auto"/>
        <w:ind w:left="110" w:right="49"/>
        <w:jc w:val="right"/>
        <w:rPr>
          <w:rFonts w:ascii="Times New Roman" w:hAnsi="Times New Roman" w:cs="Times New Roman"/>
        </w:rPr>
      </w:pPr>
      <w:r>
        <w:rPr>
          <w:rFonts w:ascii="Times New Roman" w:hAnsi="Times New Roman" w:cs="Times New Roman"/>
        </w:rPr>
        <w:t xml:space="preserve"> образования Куйтунский район </w:t>
      </w:r>
    </w:p>
    <w:p w14:paraId="7357F6EF" w14:textId="2879A0BE" w:rsidR="000A7356" w:rsidRDefault="000A7356" w:rsidP="000A7356">
      <w:pPr>
        <w:spacing w:after="0" w:line="240" w:lineRule="auto"/>
        <w:ind w:left="110" w:right="49"/>
        <w:jc w:val="right"/>
        <w:rPr>
          <w:rFonts w:ascii="Arial" w:eastAsia="Arial" w:hAnsi="Arial" w:cs="Arial"/>
          <w:sz w:val="24"/>
        </w:rPr>
      </w:pPr>
      <w:proofErr w:type="gramStart"/>
      <w:r>
        <w:rPr>
          <w:rFonts w:ascii="Times New Roman" w:hAnsi="Times New Roman" w:cs="Times New Roman"/>
        </w:rPr>
        <w:t>от</w:t>
      </w:r>
      <w:proofErr w:type="gramEnd"/>
      <w:r>
        <w:rPr>
          <w:rFonts w:ascii="Times New Roman" w:hAnsi="Times New Roman" w:cs="Times New Roman"/>
        </w:rPr>
        <w:t xml:space="preserve"> </w:t>
      </w:r>
      <w:r w:rsidR="00BE784D">
        <w:rPr>
          <w:rFonts w:ascii="Times New Roman" w:hAnsi="Times New Roman" w:cs="Times New Roman"/>
        </w:rPr>
        <w:t xml:space="preserve">29.10. </w:t>
      </w:r>
      <w:r>
        <w:rPr>
          <w:rFonts w:ascii="Times New Roman" w:hAnsi="Times New Roman" w:cs="Times New Roman"/>
        </w:rPr>
        <w:t xml:space="preserve"> 2024 г. № </w:t>
      </w:r>
      <w:r w:rsidR="00BE784D">
        <w:rPr>
          <w:rFonts w:ascii="Times New Roman" w:hAnsi="Times New Roman" w:cs="Times New Roman"/>
        </w:rPr>
        <w:t xml:space="preserve"> 20</w:t>
      </w:r>
    </w:p>
    <w:p w14:paraId="4DCF01FF" w14:textId="77777777" w:rsidR="00DD671E" w:rsidRDefault="00DD671E" w:rsidP="000A7356">
      <w:pPr>
        <w:spacing w:after="0" w:line="240" w:lineRule="auto"/>
        <w:ind w:left="10" w:right="47" w:hanging="10"/>
        <w:jc w:val="right"/>
        <w:rPr>
          <w:rFonts w:ascii="Arial" w:eastAsia="Arial" w:hAnsi="Arial" w:cs="Arial"/>
          <w:sz w:val="24"/>
        </w:rPr>
      </w:pPr>
    </w:p>
    <w:p w14:paraId="62DAC88B" w14:textId="28FB7597" w:rsidR="00285B31" w:rsidRPr="00DD671E" w:rsidRDefault="007D1458" w:rsidP="000A7356">
      <w:pPr>
        <w:spacing w:after="0" w:line="240" w:lineRule="auto"/>
        <w:ind w:left="10" w:right="47" w:hanging="1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6A51B2" w:rsidRPr="00DD671E">
        <w:rPr>
          <w:rFonts w:ascii="Times New Roman" w:eastAsia="Arial" w:hAnsi="Times New Roman" w:cs="Times New Roman"/>
          <w:sz w:val="24"/>
          <w:szCs w:val="24"/>
        </w:rPr>
        <w:t xml:space="preserve"> </w:t>
      </w:r>
    </w:p>
    <w:p w14:paraId="7E4C580E" w14:textId="2C56F09E" w:rsidR="00285B31" w:rsidRPr="00413482" w:rsidRDefault="006A51B2" w:rsidP="000A7356">
      <w:pPr>
        <w:spacing w:after="0" w:line="240" w:lineRule="auto"/>
        <w:ind w:left="655" w:right="706" w:hanging="10"/>
        <w:jc w:val="center"/>
        <w:rPr>
          <w:rFonts w:ascii="Times New Roman" w:hAnsi="Times New Roman" w:cs="Times New Roman"/>
          <w:bCs/>
          <w:sz w:val="24"/>
          <w:szCs w:val="24"/>
        </w:rPr>
      </w:pPr>
      <w:r w:rsidRPr="00413482">
        <w:rPr>
          <w:rFonts w:ascii="Times New Roman" w:eastAsia="Arial" w:hAnsi="Times New Roman" w:cs="Times New Roman"/>
          <w:bCs/>
          <w:sz w:val="24"/>
          <w:szCs w:val="24"/>
        </w:rPr>
        <w:t xml:space="preserve">Порядок заключения соглашений с органами местного самоуправления поселений, входящих в состав </w:t>
      </w:r>
      <w:r w:rsidR="00DD671E" w:rsidRPr="00413482">
        <w:rPr>
          <w:rFonts w:ascii="Times New Roman" w:eastAsia="Arial" w:hAnsi="Times New Roman" w:cs="Times New Roman"/>
          <w:bCs/>
          <w:sz w:val="24"/>
          <w:szCs w:val="24"/>
        </w:rPr>
        <w:t xml:space="preserve"> </w:t>
      </w:r>
      <w:r w:rsidRPr="00413482">
        <w:rPr>
          <w:rFonts w:ascii="Times New Roman" w:eastAsia="Arial" w:hAnsi="Times New Roman" w:cs="Times New Roman"/>
          <w:bCs/>
          <w:sz w:val="24"/>
          <w:szCs w:val="24"/>
        </w:rPr>
        <w:t xml:space="preserve"> муниципального</w:t>
      </w:r>
      <w:r w:rsidR="00DD671E" w:rsidRPr="00413482">
        <w:rPr>
          <w:rFonts w:ascii="Times New Roman" w:eastAsia="Arial" w:hAnsi="Times New Roman" w:cs="Times New Roman"/>
          <w:bCs/>
          <w:sz w:val="24"/>
          <w:szCs w:val="24"/>
        </w:rPr>
        <w:t xml:space="preserve"> образования Куйтунский район</w:t>
      </w:r>
      <w:r w:rsidRPr="00413482">
        <w:rPr>
          <w:rFonts w:ascii="Times New Roman" w:eastAsia="Arial" w:hAnsi="Times New Roman" w:cs="Times New Roman"/>
          <w:bCs/>
          <w:sz w:val="24"/>
          <w:szCs w:val="24"/>
        </w:rPr>
        <w:t>, о передаче осуществления части полномочий по решению вопросов местного значения</w:t>
      </w:r>
    </w:p>
    <w:p w14:paraId="51DB0FF0" w14:textId="1E599991" w:rsidR="00285B31" w:rsidRPr="00413482" w:rsidRDefault="00285B31" w:rsidP="000A7356">
      <w:pPr>
        <w:spacing w:after="0" w:line="240" w:lineRule="auto"/>
        <w:ind w:right="5"/>
        <w:jc w:val="center"/>
        <w:rPr>
          <w:rFonts w:ascii="Times New Roman" w:hAnsi="Times New Roman" w:cs="Times New Roman"/>
          <w:bCs/>
          <w:sz w:val="24"/>
          <w:szCs w:val="24"/>
        </w:rPr>
      </w:pPr>
    </w:p>
    <w:p w14:paraId="5BFF57F5" w14:textId="7603F54E" w:rsidR="00285B31" w:rsidRPr="00413482" w:rsidRDefault="006A51B2" w:rsidP="000A7356">
      <w:pPr>
        <w:pStyle w:val="1"/>
        <w:numPr>
          <w:ilvl w:val="0"/>
          <w:numId w:val="18"/>
        </w:numPr>
        <w:spacing w:after="0" w:line="240" w:lineRule="auto"/>
        <w:ind w:right="715"/>
        <w:rPr>
          <w:rFonts w:ascii="Times New Roman" w:hAnsi="Times New Roman" w:cs="Times New Roman"/>
          <w:b w:val="0"/>
          <w:bCs/>
          <w:szCs w:val="24"/>
        </w:rPr>
      </w:pPr>
      <w:r w:rsidRPr="00413482">
        <w:rPr>
          <w:rFonts w:ascii="Times New Roman" w:hAnsi="Times New Roman" w:cs="Times New Roman"/>
          <w:b w:val="0"/>
          <w:bCs/>
          <w:szCs w:val="24"/>
        </w:rPr>
        <w:t>Общие положения</w:t>
      </w:r>
    </w:p>
    <w:p w14:paraId="6DDE2FD0" w14:textId="77777777" w:rsidR="00285B31" w:rsidRPr="00DD671E" w:rsidRDefault="006A51B2" w:rsidP="000A7356">
      <w:pPr>
        <w:spacing w:after="0" w:line="240" w:lineRule="auto"/>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7FDD2848" w14:textId="3BB2E771" w:rsidR="00285B31" w:rsidRPr="00DD671E" w:rsidRDefault="006A51B2" w:rsidP="000A7356">
      <w:pPr>
        <w:numPr>
          <w:ilvl w:val="0"/>
          <w:numId w:val="2"/>
        </w:numPr>
        <w:spacing w:after="0" w:line="240"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Настоящий Порядок разработан в соответствии с Бюджетным кодексом Российской Федерации, Федеральным законом от 6 октября 2003 года </w:t>
      </w:r>
      <w:r w:rsidR="005A7287">
        <w:rPr>
          <w:rFonts w:ascii="Times New Roman" w:eastAsia="Arial" w:hAnsi="Times New Roman" w:cs="Times New Roman"/>
          <w:sz w:val="24"/>
          <w:szCs w:val="24"/>
        </w:rPr>
        <w:t>№</w:t>
      </w:r>
      <w:r w:rsidRPr="00DD671E">
        <w:rPr>
          <w:rFonts w:ascii="Times New Roman" w:eastAsia="Arial" w:hAnsi="Times New Roman" w:cs="Times New Roman"/>
          <w:sz w:val="24"/>
          <w:szCs w:val="24"/>
        </w:rPr>
        <w:t xml:space="preserve"> 131-ФЗ "Об общих принципах организации местного самоуправления в Российской Федерации", Уставом </w:t>
      </w:r>
      <w:r w:rsidR="00DD671E" w:rsidRPr="00DD671E">
        <w:rPr>
          <w:rFonts w:ascii="Times New Roman" w:eastAsia="Arial" w:hAnsi="Times New Roman" w:cs="Times New Roman"/>
          <w:sz w:val="24"/>
          <w:szCs w:val="24"/>
        </w:rPr>
        <w:t xml:space="preserve"> </w:t>
      </w:r>
      <w:r w:rsidRPr="00DD671E">
        <w:rPr>
          <w:rFonts w:ascii="Times New Roman" w:eastAsia="Arial" w:hAnsi="Times New Roman" w:cs="Times New Roman"/>
          <w:sz w:val="24"/>
          <w:szCs w:val="24"/>
        </w:rPr>
        <w:t xml:space="preserve">муниципального  </w:t>
      </w:r>
      <w:r w:rsidR="00DD671E" w:rsidRPr="00DD671E">
        <w:rPr>
          <w:rFonts w:ascii="Times New Roman" w:eastAsia="Arial" w:hAnsi="Times New Roman" w:cs="Times New Roman"/>
          <w:sz w:val="24"/>
          <w:szCs w:val="24"/>
        </w:rPr>
        <w:t xml:space="preserve">образования Куйтунский район </w:t>
      </w:r>
      <w:r w:rsidRPr="00DD671E">
        <w:rPr>
          <w:rFonts w:ascii="Times New Roman" w:eastAsia="Arial" w:hAnsi="Times New Roman" w:cs="Times New Roman"/>
          <w:sz w:val="24"/>
          <w:szCs w:val="24"/>
        </w:rPr>
        <w:t xml:space="preserve">и регулирует порядок заключения соглашений с органами местного самоуправления поселений, входящих в состав </w:t>
      </w:r>
      <w:r w:rsidR="00DD671E" w:rsidRPr="00DD671E">
        <w:rPr>
          <w:rFonts w:ascii="Times New Roman" w:eastAsia="Arial" w:hAnsi="Times New Roman" w:cs="Times New Roman"/>
          <w:sz w:val="24"/>
          <w:szCs w:val="24"/>
        </w:rPr>
        <w:t xml:space="preserve"> </w:t>
      </w:r>
      <w:r w:rsidRPr="00DD671E">
        <w:rPr>
          <w:rFonts w:ascii="Times New Roman" w:eastAsia="Arial" w:hAnsi="Times New Roman" w:cs="Times New Roman"/>
          <w:sz w:val="24"/>
          <w:szCs w:val="24"/>
        </w:rPr>
        <w:t xml:space="preserve"> муниципального </w:t>
      </w:r>
      <w:r w:rsidR="00DD671E" w:rsidRPr="00DD671E">
        <w:rPr>
          <w:rFonts w:ascii="Times New Roman" w:eastAsia="Arial" w:hAnsi="Times New Roman" w:cs="Times New Roman"/>
          <w:sz w:val="24"/>
          <w:szCs w:val="24"/>
        </w:rPr>
        <w:t>образования Куйтунский район</w:t>
      </w:r>
      <w:r w:rsidRPr="00DD671E">
        <w:rPr>
          <w:rFonts w:ascii="Times New Roman" w:eastAsia="Arial" w:hAnsi="Times New Roman" w:cs="Times New Roman"/>
          <w:sz w:val="24"/>
          <w:szCs w:val="24"/>
        </w:rPr>
        <w:t xml:space="preserve">, (далее - поселения) о передаче осуществления части полномочий по решению вопросов местного значения (далее - переданные полномочия, соглашения, соответственно). </w:t>
      </w:r>
    </w:p>
    <w:p w14:paraId="625F5DBF" w14:textId="77777777"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Условием передачи (приема) переданных полномочий для их осуществления является установление объективной возможности исполнения и необходимости (целесообразности) передачи этих полномочий. </w:t>
      </w:r>
    </w:p>
    <w:p w14:paraId="7F9C5182" w14:textId="77777777"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Принятие органами местного самоуправления осуществления переданных полномочий оформляется соглашением. </w:t>
      </w:r>
    </w:p>
    <w:p w14:paraId="2AEFE25C" w14:textId="77777777"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Исполнение переданных полномочий осуществляется за счет предоставляемых бюджету соответствующего муниципального образования межбюджетных трансфертов из бюджета муниципального образования, передающего полномочия. </w:t>
      </w:r>
    </w:p>
    <w:p w14:paraId="4FCBC042" w14:textId="77777777"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Соглашения о передаче полномочий на очередной финансовый год должны быть подписаны за месяц до дня внесения проекта решения о местном бюджете на очередной финансовый год (очередной финансовый год и плановый период) в представительный орган муниципального образования. </w:t>
      </w:r>
    </w:p>
    <w:p w14:paraId="569B7FD6" w14:textId="77777777" w:rsidR="00285B31" w:rsidRPr="00DD671E" w:rsidRDefault="006A51B2" w:rsidP="00DD671E">
      <w:pPr>
        <w:spacing w:after="0" w:line="249" w:lineRule="auto"/>
        <w:ind w:left="-15"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При возникновении необходимости заключения соглашений после принятия бюджета на финансовый год (очередной финансовый год и плановый период) заключение соглашения осуществляется в соответствии с настоящим Порядком с последующим внесением изменений в бюджеты муниципальных образований. </w:t>
      </w:r>
    </w:p>
    <w:p w14:paraId="2684291C" w14:textId="3CC504AE"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Уполномоченным органом местного </w:t>
      </w:r>
      <w:proofErr w:type="gramStart"/>
      <w:r w:rsidRPr="00DD671E">
        <w:rPr>
          <w:rFonts w:ascii="Times New Roman" w:eastAsia="Arial" w:hAnsi="Times New Roman" w:cs="Times New Roman"/>
          <w:sz w:val="24"/>
          <w:szCs w:val="24"/>
        </w:rPr>
        <w:t xml:space="preserve">самоуправления </w:t>
      </w:r>
      <w:r w:rsidR="00DD671E" w:rsidRPr="00DD671E">
        <w:rPr>
          <w:rFonts w:ascii="Times New Roman" w:eastAsia="Arial" w:hAnsi="Times New Roman" w:cs="Times New Roman"/>
          <w:sz w:val="24"/>
          <w:szCs w:val="24"/>
        </w:rPr>
        <w:t xml:space="preserve"> </w:t>
      </w:r>
      <w:r w:rsidRPr="00DD671E">
        <w:rPr>
          <w:rFonts w:ascii="Times New Roman" w:eastAsia="Arial" w:hAnsi="Times New Roman" w:cs="Times New Roman"/>
          <w:sz w:val="24"/>
          <w:szCs w:val="24"/>
        </w:rPr>
        <w:t>муниципального</w:t>
      </w:r>
      <w:proofErr w:type="gramEnd"/>
      <w:r w:rsidRPr="00DD671E">
        <w:rPr>
          <w:rFonts w:ascii="Times New Roman" w:eastAsia="Arial" w:hAnsi="Times New Roman" w:cs="Times New Roman"/>
          <w:sz w:val="24"/>
          <w:szCs w:val="24"/>
        </w:rPr>
        <w:t xml:space="preserve"> </w:t>
      </w:r>
      <w:r w:rsidR="00DD671E" w:rsidRPr="00DD671E">
        <w:rPr>
          <w:rFonts w:ascii="Times New Roman" w:eastAsia="Arial" w:hAnsi="Times New Roman" w:cs="Times New Roman"/>
          <w:sz w:val="24"/>
          <w:szCs w:val="24"/>
        </w:rPr>
        <w:t xml:space="preserve">образования Куйтунский район </w:t>
      </w:r>
      <w:r w:rsidRPr="00DD671E">
        <w:rPr>
          <w:rFonts w:ascii="Times New Roman" w:eastAsia="Arial" w:hAnsi="Times New Roman" w:cs="Times New Roman"/>
          <w:sz w:val="24"/>
          <w:szCs w:val="24"/>
        </w:rPr>
        <w:t xml:space="preserve"> по осуществлению мероприятий, связанных с заключением соглашений, является администрация </w:t>
      </w:r>
      <w:r w:rsidR="00DD671E" w:rsidRPr="00DD671E">
        <w:rPr>
          <w:rFonts w:ascii="Times New Roman" w:eastAsia="Arial" w:hAnsi="Times New Roman" w:cs="Times New Roman"/>
          <w:sz w:val="24"/>
          <w:szCs w:val="24"/>
        </w:rPr>
        <w:t xml:space="preserve"> </w:t>
      </w:r>
      <w:r w:rsidRPr="00DD671E">
        <w:rPr>
          <w:rFonts w:ascii="Times New Roman" w:eastAsia="Arial" w:hAnsi="Times New Roman" w:cs="Times New Roman"/>
          <w:sz w:val="24"/>
          <w:szCs w:val="24"/>
        </w:rPr>
        <w:t xml:space="preserve"> муниципального </w:t>
      </w:r>
      <w:r w:rsidR="00DD671E" w:rsidRPr="00DD671E">
        <w:rPr>
          <w:rFonts w:ascii="Times New Roman" w:eastAsia="Arial" w:hAnsi="Times New Roman" w:cs="Times New Roman"/>
          <w:sz w:val="24"/>
          <w:szCs w:val="24"/>
        </w:rPr>
        <w:t xml:space="preserve">образования Куйтунский район </w:t>
      </w:r>
      <w:r w:rsidRPr="00DD671E">
        <w:rPr>
          <w:rFonts w:ascii="Times New Roman" w:eastAsia="Arial" w:hAnsi="Times New Roman" w:cs="Times New Roman"/>
          <w:sz w:val="24"/>
          <w:szCs w:val="24"/>
        </w:rPr>
        <w:t xml:space="preserve"> (далее - администрация района). </w:t>
      </w:r>
    </w:p>
    <w:p w14:paraId="3729CE05" w14:textId="77777777" w:rsidR="00285B31" w:rsidRPr="00DD671E" w:rsidRDefault="006A51B2" w:rsidP="00DD671E">
      <w:pPr>
        <w:spacing w:after="81"/>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59D16E28" w14:textId="72BF0AD6" w:rsidR="00285B31" w:rsidRPr="00413482" w:rsidRDefault="006A51B2" w:rsidP="007D1458">
      <w:pPr>
        <w:pStyle w:val="1"/>
        <w:numPr>
          <w:ilvl w:val="0"/>
          <w:numId w:val="18"/>
        </w:numPr>
        <w:spacing w:after="100"/>
        <w:ind w:right="720"/>
        <w:rPr>
          <w:rFonts w:ascii="Times New Roman" w:hAnsi="Times New Roman" w:cs="Times New Roman"/>
          <w:b w:val="0"/>
          <w:bCs/>
          <w:szCs w:val="24"/>
        </w:rPr>
      </w:pPr>
      <w:r w:rsidRPr="00413482">
        <w:rPr>
          <w:rFonts w:ascii="Times New Roman" w:hAnsi="Times New Roman" w:cs="Times New Roman"/>
          <w:b w:val="0"/>
          <w:bCs/>
          <w:szCs w:val="24"/>
        </w:rPr>
        <w:t>Порядок подготовки и заключения соглашений</w:t>
      </w:r>
    </w:p>
    <w:p w14:paraId="527BD44A"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738BF9F7" w14:textId="3EA58530" w:rsidR="00285B31" w:rsidRPr="00DD671E" w:rsidRDefault="007D1458" w:rsidP="007D1458">
      <w:pPr>
        <w:numPr>
          <w:ilvl w:val="0"/>
          <w:numId w:val="3"/>
        </w:numPr>
        <w:spacing w:after="0" w:line="249" w:lineRule="auto"/>
        <w:ind w:right="49" w:firstLine="851"/>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6A51B2" w:rsidRPr="00DD671E">
        <w:rPr>
          <w:rFonts w:ascii="Times New Roman" w:eastAsia="Arial" w:hAnsi="Times New Roman" w:cs="Times New Roman"/>
          <w:sz w:val="24"/>
          <w:szCs w:val="24"/>
        </w:rPr>
        <w:t xml:space="preserve">Инициировать передачу полномочий могут органы местного самоуправления </w:t>
      </w:r>
      <w:r w:rsidR="00DD671E" w:rsidRPr="00DD671E">
        <w:rPr>
          <w:rFonts w:ascii="Times New Roman" w:eastAsia="Arial" w:hAnsi="Times New Roman" w:cs="Times New Roman"/>
          <w:sz w:val="24"/>
          <w:szCs w:val="24"/>
        </w:rPr>
        <w:t xml:space="preserve"> </w:t>
      </w:r>
      <w:r w:rsidR="006A51B2" w:rsidRPr="00DD671E">
        <w:rPr>
          <w:rFonts w:ascii="Times New Roman" w:eastAsia="Arial" w:hAnsi="Times New Roman" w:cs="Times New Roman"/>
          <w:sz w:val="24"/>
          <w:szCs w:val="24"/>
        </w:rPr>
        <w:t xml:space="preserve"> муниципального </w:t>
      </w:r>
      <w:r w:rsidR="00DD671E" w:rsidRPr="00DD671E">
        <w:rPr>
          <w:rFonts w:ascii="Times New Roman" w:eastAsia="Arial" w:hAnsi="Times New Roman" w:cs="Times New Roman"/>
          <w:sz w:val="24"/>
          <w:szCs w:val="24"/>
        </w:rPr>
        <w:t>образования Куйтунский район</w:t>
      </w:r>
      <w:r w:rsidR="006A51B2" w:rsidRPr="00DD671E">
        <w:rPr>
          <w:rFonts w:ascii="Times New Roman" w:eastAsia="Arial" w:hAnsi="Times New Roman" w:cs="Times New Roman"/>
          <w:sz w:val="24"/>
          <w:szCs w:val="24"/>
        </w:rPr>
        <w:t xml:space="preserve"> (далее - район) либо органы местного самоуправления поселения. </w:t>
      </w:r>
    </w:p>
    <w:p w14:paraId="3B32AE03" w14:textId="77777777" w:rsidR="00BE43FD" w:rsidRPr="00BE43FD" w:rsidRDefault="00BE43FD" w:rsidP="007D1458">
      <w:pPr>
        <w:numPr>
          <w:ilvl w:val="0"/>
          <w:numId w:val="3"/>
        </w:numPr>
        <w:spacing w:after="5" w:line="250" w:lineRule="auto"/>
        <w:ind w:right="49" w:firstLine="851"/>
        <w:jc w:val="both"/>
        <w:rPr>
          <w:rFonts w:ascii="Times New Roman" w:hAnsi="Times New Roman" w:cs="Times New Roman"/>
          <w:sz w:val="24"/>
          <w:szCs w:val="24"/>
        </w:rPr>
      </w:pPr>
      <w:r>
        <w:rPr>
          <w:rFonts w:ascii="Times New Roman" w:eastAsia="Arial" w:hAnsi="Times New Roman" w:cs="Times New Roman"/>
          <w:sz w:val="24"/>
          <w:szCs w:val="24"/>
        </w:rPr>
        <w:t xml:space="preserve">Администрация муниципального образования Куйтунский район, рассмотрев инициативу органов местного самоуправления муниципального образования Куйтунский район </w:t>
      </w:r>
      <w:r>
        <w:rPr>
          <w:rFonts w:ascii="Times New Roman" w:eastAsia="Arial" w:hAnsi="Times New Roman" w:cs="Times New Roman"/>
          <w:sz w:val="24"/>
          <w:szCs w:val="24"/>
        </w:rPr>
        <w:lastRenderedPageBreak/>
        <w:t>либо органов местного самоуправления поселения, в срок не более одного месяца с даты получения предложения:</w:t>
      </w:r>
    </w:p>
    <w:p w14:paraId="5C0165D3" w14:textId="13A25D00" w:rsidR="00285B31" w:rsidRPr="003902F5" w:rsidRDefault="003902F5" w:rsidP="00BE43FD">
      <w:pPr>
        <w:pStyle w:val="a9"/>
        <w:numPr>
          <w:ilvl w:val="0"/>
          <w:numId w:val="19"/>
        </w:numPr>
        <w:spacing w:after="5" w:line="250" w:lineRule="auto"/>
        <w:ind w:left="0" w:right="49" w:firstLine="851"/>
        <w:jc w:val="both"/>
        <w:rPr>
          <w:rFonts w:ascii="Times New Roman" w:hAnsi="Times New Roman" w:cs="Times New Roman"/>
          <w:sz w:val="24"/>
          <w:szCs w:val="24"/>
        </w:rPr>
      </w:pPr>
      <w:r>
        <w:rPr>
          <w:rFonts w:ascii="Times New Roman" w:eastAsia="Arial" w:hAnsi="Times New Roman" w:cs="Times New Roman"/>
          <w:sz w:val="24"/>
          <w:szCs w:val="24"/>
        </w:rPr>
        <w:t>г</w:t>
      </w:r>
      <w:r w:rsidR="00BE43FD">
        <w:rPr>
          <w:rFonts w:ascii="Times New Roman" w:eastAsia="Arial" w:hAnsi="Times New Roman" w:cs="Times New Roman"/>
          <w:sz w:val="24"/>
          <w:szCs w:val="24"/>
        </w:rPr>
        <w:t>отовит проект решения Думы муниципального образования Куйтунский район о передаче органам местного самоуправления поселений осуществление части полномочий по вопросам местного значения муниципального района</w:t>
      </w:r>
      <w:r w:rsidR="00BE43FD" w:rsidRPr="00BE43FD">
        <w:rPr>
          <w:rFonts w:ascii="Times New Roman" w:eastAsia="Arial" w:hAnsi="Times New Roman" w:cs="Times New Roman"/>
          <w:sz w:val="24"/>
          <w:szCs w:val="24"/>
        </w:rPr>
        <w:t xml:space="preserve"> </w:t>
      </w:r>
      <w:r w:rsidR="00BE43FD">
        <w:rPr>
          <w:rFonts w:ascii="Times New Roman" w:eastAsia="Arial" w:hAnsi="Times New Roman" w:cs="Times New Roman"/>
          <w:sz w:val="24"/>
          <w:szCs w:val="24"/>
        </w:rPr>
        <w:t>(принятии органами местного самоуправления муниципального района части полномочий по решению вопросов местного значения поселения)</w:t>
      </w:r>
      <w:r>
        <w:rPr>
          <w:rFonts w:ascii="Times New Roman" w:eastAsia="Arial" w:hAnsi="Times New Roman" w:cs="Times New Roman"/>
          <w:sz w:val="24"/>
          <w:szCs w:val="24"/>
        </w:rPr>
        <w:t>;</w:t>
      </w:r>
    </w:p>
    <w:p w14:paraId="5FBEA61A" w14:textId="7B6BE1D6" w:rsidR="003902F5" w:rsidRPr="00DD671E" w:rsidRDefault="003902F5" w:rsidP="003902F5">
      <w:pPr>
        <w:numPr>
          <w:ilvl w:val="0"/>
          <w:numId w:val="19"/>
        </w:numPr>
        <w:spacing w:after="0" w:line="249" w:lineRule="auto"/>
        <w:ind w:left="0" w:right="49" w:firstLine="851"/>
        <w:jc w:val="both"/>
        <w:rPr>
          <w:rFonts w:ascii="Times New Roman" w:hAnsi="Times New Roman" w:cs="Times New Roman"/>
          <w:sz w:val="24"/>
          <w:szCs w:val="24"/>
        </w:rPr>
      </w:pPr>
      <w:r w:rsidRPr="00DD671E">
        <w:rPr>
          <w:rFonts w:ascii="Times New Roman" w:eastAsia="Arial" w:hAnsi="Times New Roman" w:cs="Times New Roman"/>
          <w:sz w:val="24"/>
          <w:szCs w:val="24"/>
        </w:rPr>
        <w:t>по собственной инициативе, либо при положительном результате рассмотрения инициативы органов местного самоуправления поселения, готовит проект соглашения</w:t>
      </w:r>
      <w:r w:rsidR="006D349A">
        <w:rPr>
          <w:rFonts w:ascii="Times New Roman" w:eastAsia="Arial" w:hAnsi="Times New Roman" w:cs="Times New Roman"/>
          <w:sz w:val="24"/>
          <w:szCs w:val="24"/>
        </w:rPr>
        <w:t>;</w:t>
      </w:r>
      <w:r w:rsidRPr="00DD671E">
        <w:rPr>
          <w:rFonts w:ascii="Times New Roman" w:eastAsia="Arial" w:hAnsi="Times New Roman" w:cs="Times New Roman"/>
          <w:sz w:val="24"/>
          <w:szCs w:val="24"/>
        </w:rPr>
        <w:t xml:space="preserve"> </w:t>
      </w:r>
    </w:p>
    <w:p w14:paraId="46990E34" w14:textId="55604B75" w:rsidR="003902F5" w:rsidRPr="003902F5" w:rsidRDefault="003902F5" w:rsidP="003902F5">
      <w:pPr>
        <w:pStyle w:val="a9"/>
        <w:numPr>
          <w:ilvl w:val="0"/>
          <w:numId w:val="19"/>
        </w:numPr>
        <w:spacing w:after="0" w:line="249" w:lineRule="auto"/>
        <w:ind w:right="49"/>
        <w:jc w:val="both"/>
        <w:rPr>
          <w:rFonts w:ascii="Times New Roman" w:hAnsi="Times New Roman" w:cs="Times New Roman"/>
          <w:sz w:val="24"/>
          <w:szCs w:val="24"/>
        </w:rPr>
      </w:pPr>
      <w:r w:rsidRPr="003902F5">
        <w:rPr>
          <w:rFonts w:ascii="Times New Roman" w:eastAsia="Arial" w:hAnsi="Times New Roman" w:cs="Times New Roman"/>
          <w:sz w:val="24"/>
          <w:szCs w:val="24"/>
        </w:rPr>
        <w:t>п</w:t>
      </w:r>
      <w:r w:rsidR="006A51B2" w:rsidRPr="003902F5">
        <w:rPr>
          <w:rFonts w:ascii="Times New Roman" w:eastAsia="Arial" w:hAnsi="Times New Roman" w:cs="Times New Roman"/>
          <w:sz w:val="24"/>
          <w:szCs w:val="24"/>
        </w:rPr>
        <w:t xml:space="preserve">ри отрицательном результате </w:t>
      </w:r>
      <w:r w:rsidR="005A7287">
        <w:rPr>
          <w:rFonts w:ascii="Times New Roman" w:eastAsia="Arial" w:hAnsi="Times New Roman" w:cs="Times New Roman"/>
          <w:sz w:val="24"/>
          <w:szCs w:val="24"/>
        </w:rPr>
        <w:t>подготавливает</w:t>
      </w:r>
      <w:r w:rsidR="006A51B2" w:rsidRPr="003902F5">
        <w:rPr>
          <w:rFonts w:ascii="Times New Roman" w:eastAsia="Arial" w:hAnsi="Times New Roman" w:cs="Times New Roman"/>
          <w:sz w:val="24"/>
          <w:szCs w:val="24"/>
        </w:rPr>
        <w:t xml:space="preserve"> </w:t>
      </w:r>
      <w:r>
        <w:rPr>
          <w:rFonts w:ascii="Times New Roman" w:eastAsia="Arial" w:hAnsi="Times New Roman" w:cs="Times New Roman"/>
          <w:sz w:val="24"/>
          <w:szCs w:val="24"/>
        </w:rPr>
        <w:t>мотивированный отказ.</w:t>
      </w:r>
    </w:p>
    <w:p w14:paraId="631DC91F" w14:textId="376FDC14" w:rsidR="00285B31" w:rsidRPr="003902F5" w:rsidRDefault="006A51B2" w:rsidP="003902F5">
      <w:pPr>
        <w:pStyle w:val="a9"/>
        <w:numPr>
          <w:ilvl w:val="0"/>
          <w:numId w:val="3"/>
        </w:numPr>
        <w:spacing w:after="0" w:line="249" w:lineRule="auto"/>
        <w:ind w:right="49" w:firstLine="851"/>
        <w:jc w:val="both"/>
        <w:rPr>
          <w:rFonts w:ascii="Times New Roman" w:hAnsi="Times New Roman" w:cs="Times New Roman"/>
          <w:sz w:val="24"/>
          <w:szCs w:val="24"/>
        </w:rPr>
      </w:pPr>
      <w:r w:rsidRPr="003902F5">
        <w:rPr>
          <w:rFonts w:ascii="Times New Roman" w:eastAsia="Arial" w:hAnsi="Times New Roman" w:cs="Times New Roman"/>
          <w:sz w:val="24"/>
          <w:szCs w:val="24"/>
        </w:rPr>
        <w:t xml:space="preserve">Для разработки проекта соглашения может быть создана рабочая группа с включением равного количества представителей от каждой из сторон. При возникновении разногласий по условиям соглашения в целях урегулирования возникших разногласий может быть создана согласительная комиссия, состоящая из представителей от каждой из сторон соглашения, а также депутатов районной думы представляющего интересы соответствующего сельского поселения. Комиссия по итогам своей работы готовит проект соглашения, максимально учитывающий интересы сторон соглашения. </w:t>
      </w:r>
    </w:p>
    <w:p w14:paraId="08B9A034" w14:textId="2DDC0329" w:rsidR="00285B31" w:rsidRPr="00DD671E" w:rsidRDefault="006A51B2" w:rsidP="003902F5">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Соглашения заключаются путем подписания </w:t>
      </w:r>
      <w:proofErr w:type="gramStart"/>
      <w:r w:rsidRPr="00DD671E">
        <w:rPr>
          <w:rFonts w:ascii="Times New Roman" w:eastAsia="Arial" w:hAnsi="Times New Roman" w:cs="Times New Roman"/>
          <w:sz w:val="24"/>
          <w:szCs w:val="24"/>
        </w:rPr>
        <w:t xml:space="preserve">мэром </w:t>
      </w:r>
      <w:r w:rsidR="00F31003">
        <w:rPr>
          <w:rFonts w:ascii="Times New Roman" w:eastAsia="Arial" w:hAnsi="Times New Roman" w:cs="Times New Roman"/>
          <w:sz w:val="24"/>
          <w:szCs w:val="24"/>
        </w:rPr>
        <w:t xml:space="preserve"> района</w:t>
      </w:r>
      <w:proofErr w:type="gramEnd"/>
      <w:r w:rsidRPr="00DD671E">
        <w:rPr>
          <w:rFonts w:ascii="Times New Roman" w:eastAsia="Arial" w:hAnsi="Times New Roman" w:cs="Times New Roman"/>
          <w:sz w:val="24"/>
          <w:szCs w:val="24"/>
        </w:rPr>
        <w:t xml:space="preserve"> и уполномоченным представителем органа местного самоуправления поселения. </w:t>
      </w:r>
    </w:p>
    <w:p w14:paraId="54439A9E" w14:textId="77777777" w:rsidR="00285B31" w:rsidRPr="00413482" w:rsidRDefault="006A51B2" w:rsidP="00DD671E">
      <w:pPr>
        <w:spacing w:after="81"/>
        <w:ind w:left="720"/>
        <w:jc w:val="both"/>
        <w:rPr>
          <w:rFonts w:ascii="Times New Roman" w:hAnsi="Times New Roman" w:cs="Times New Roman"/>
          <w:bCs/>
          <w:sz w:val="24"/>
          <w:szCs w:val="24"/>
        </w:rPr>
      </w:pPr>
      <w:r w:rsidRPr="00413482">
        <w:rPr>
          <w:rFonts w:ascii="Times New Roman" w:eastAsia="Arial" w:hAnsi="Times New Roman" w:cs="Times New Roman"/>
          <w:bCs/>
          <w:sz w:val="24"/>
          <w:szCs w:val="24"/>
        </w:rPr>
        <w:t xml:space="preserve"> </w:t>
      </w:r>
    </w:p>
    <w:p w14:paraId="408F9449" w14:textId="72A01F74" w:rsidR="00285B31" w:rsidRPr="00413482" w:rsidRDefault="006A51B2" w:rsidP="007D1458">
      <w:pPr>
        <w:pStyle w:val="1"/>
        <w:numPr>
          <w:ilvl w:val="0"/>
          <w:numId w:val="18"/>
        </w:numPr>
        <w:spacing w:after="100"/>
        <w:ind w:right="715"/>
        <w:rPr>
          <w:rFonts w:ascii="Times New Roman" w:hAnsi="Times New Roman" w:cs="Times New Roman"/>
          <w:b w:val="0"/>
          <w:bCs/>
          <w:szCs w:val="24"/>
        </w:rPr>
      </w:pPr>
      <w:r w:rsidRPr="00413482">
        <w:rPr>
          <w:rFonts w:ascii="Times New Roman" w:hAnsi="Times New Roman" w:cs="Times New Roman"/>
          <w:b w:val="0"/>
          <w:bCs/>
          <w:szCs w:val="24"/>
        </w:rPr>
        <w:t>Требования к оформлению и содержанию соглашений</w:t>
      </w:r>
    </w:p>
    <w:p w14:paraId="5F389C25" w14:textId="7039F925" w:rsidR="00285B31" w:rsidRPr="00DD671E" w:rsidRDefault="00285B31" w:rsidP="00F31003">
      <w:pPr>
        <w:spacing w:after="0"/>
        <w:ind w:left="720"/>
        <w:jc w:val="center"/>
        <w:rPr>
          <w:rFonts w:ascii="Times New Roman" w:hAnsi="Times New Roman" w:cs="Times New Roman"/>
          <w:sz w:val="24"/>
          <w:szCs w:val="24"/>
        </w:rPr>
      </w:pPr>
    </w:p>
    <w:p w14:paraId="19CB194D" w14:textId="3985915B" w:rsidR="00285B31" w:rsidRPr="005A7287" w:rsidRDefault="006A51B2" w:rsidP="005A7287">
      <w:pPr>
        <w:pStyle w:val="a9"/>
        <w:numPr>
          <w:ilvl w:val="0"/>
          <w:numId w:val="3"/>
        </w:numPr>
        <w:spacing w:after="0" w:line="249" w:lineRule="auto"/>
        <w:ind w:right="49" w:firstLine="709"/>
        <w:jc w:val="both"/>
        <w:rPr>
          <w:rFonts w:ascii="Times New Roman" w:hAnsi="Times New Roman" w:cs="Times New Roman"/>
          <w:sz w:val="24"/>
          <w:szCs w:val="24"/>
        </w:rPr>
      </w:pPr>
      <w:r w:rsidRPr="005A7287">
        <w:rPr>
          <w:rFonts w:ascii="Times New Roman" w:eastAsia="Arial" w:hAnsi="Times New Roman" w:cs="Times New Roman"/>
          <w:sz w:val="24"/>
          <w:szCs w:val="24"/>
        </w:rPr>
        <w:t xml:space="preserve">Соглашение оформляется в письменном виде в двух экземплярах по форме согласно приложения к настоящему порядку. </w:t>
      </w:r>
    </w:p>
    <w:p w14:paraId="1F965AFE"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В соглашении о передаче осуществления полномочий в обязательном порядке указываются: </w:t>
      </w:r>
    </w:p>
    <w:p w14:paraId="662D88B4" w14:textId="77777777" w:rsidR="00285B31" w:rsidRPr="00DD671E"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сведения о сторонах; </w:t>
      </w:r>
    </w:p>
    <w:p w14:paraId="7BE257B3" w14:textId="77777777" w:rsidR="00285B31" w:rsidRPr="00DD671E"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срок действия соглашения; </w:t>
      </w:r>
    </w:p>
    <w:p w14:paraId="354B66F6" w14:textId="77777777" w:rsidR="00285B31" w:rsidRPr="00DD671E" w:rsidRDefault="006A51B2" w:rsidP="00F31003">
      <w:pPr>
        <w:numPr>
          <w:ilvl w:val="0"/>
          <w:numId w:val="6"/>
        </w:numPr>
        <w:spacing w:after="0" w:line="249" w:lineRule="auto"/>
        <w:ind w:left="0" w:right="49" w:firstLine="1418"/>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предмет соглашения (передача осуществления соответствующих полномочий), который должен содержать указание на вопрос местного значения и конкретные передаваемые полномочия по его решению; </w:t>
      </w:r>
    </w:p>
    <w:p w14:paraId="28B9CBCD" w14:textId="77777777" w:rsidR="00285B31" w:rsidRPr="00DD671E" w:rsidRDefault="006A51B2" w:rsidP="00F31003">
      <w:pPr>
        <w:numPr>
          <w:ilvl w:val="0"/>
          <w:numId w:val="6"/>
        </w:numPr>
        <w:spacing w:after="0" w:line="249" w:lineRule="auto"/>
        <w:ind w:left="0" w:right="49" w:firstLine="143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порядок определения ежегодного объема межбюджетных трансфертов, необходимых для осуществления передаваемых полномочий; </w:t>
      </w:r>
    </w:p>
    <w:p w14:paraId="7ACC488B" w14:textId="77777777" w:rsidR="00285B31" w:rsidRPr="00DD671E" w:rsidRDefault="006A51B2" w:rsidP="00DD671E">
      <w:pPr>
        <w:numPr>
          <w:ilvl w:val="0"/>
          <w:numId w:val="6"/>
        </w:numPr>
        <w:spacing w:after="0" w:line="249" w:lineRule="auto"/>
        <w:ind w:left="0" w:right="49" w:firstLine="143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основания и порядок прекращения действия соглашения, в том числе досрочного; </w:t>
      </w:r>
    </w:p>
    <w:p w14:paraId="0A07EADE" w14:textId="77777777" w:rsidR="00285B31" w:rsidRPr="00DD671E"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финансовые санкции за неисполнение соглашения; </w:t>
      </w:r>
    </w:p>
    <w:p w14:paraId="6CCA0F8D" w14:textId="77777777" w:rsidR="00285B31" w:rsidRPr="00DD671E"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права и обязанности сторон; </w:t>
      </w:r>
    </w:p>
    <w:p w14:paraId="478109E4" w14:textId="77777777" w:rsidR="000A7356" w:rsidRPr="000A7356"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объемы передаваемых межбюджетных трансфертов и сроки их передачи</w:t>
      </w:r>
      <w:r w:rsidR="000A7356">
        <w:rPr>
          <w:rFonts w:ascii="Times New Roman" w:eastAsia="Arial" w:hAnsi="Times New Roman" w:cs="Times New Roman"/>
          <w:sz w:val="24"/>
          <w:szCs w:val="24"/>
        </w:rPr>
        <w:t>.</w:t>
      </w:r>
    </w:p>
    <w:p w14:paraId="1EC38A50" w14:textId="61D67E9C" w:rsidR="00285B31" w:rsidRPr="00DD671E" w:rsidRDefault="006A51B2" w:rsidP="000A7356">
      <w:pPr>
        <w:spacing w:after="0" w:line="249" w:lineRule="auto"/>
        <w:ind w:left="720" w:right="49"/>
        <w:jc w:val="both"/>
        <w:rPr>
          <w:rFonts w:ascii="Times New Roman" w:hAnsi="Times New Roman" w:cs="Times New Roman"/>
          <w:sz w:val="24"/>
          <w:szCs w:val="24"/>
        </w:rPr>
      </w:pPr>
      <w:r w:rsidRPr="00DD671E">
        <w:rPr>
          <w:rFonts w:ascii="Times New Roman" w:eastAsia="Arial" w:hAnsi="Times New Roman" w:cs="Times New Roman"/>
          <w:sz w:val="24"/>
          <w:szCs w:val="24"/>
        </w:rPr>
        <w:t>1</w:t>
      </w:r>
      <w:r w:rsidR="005A7287">
        <w:rPr>
          <w:rFonts w:ascii="Times New Roman" w:eastAsia="Arial" w:hAnsi="Times New Roman" w:cs="Times New Roman"/>
          <w:sz w:val="24"/>
          <w:szCs w:val="24"/>
        </w:rPr>
        <w:t>2</w:t>
      </w:r>
      <w:r w:rsidRPr="00DD671E">
        <w:rPr>
          <w:rFonts w:ascii="Times New Roman" w:eastAsia="Arial" w:hAnsi="Times New Roman" w:cs="Times New Roman"/>
          <w:sz w:val="24"/>
          <w:szCs w:val="24"/>
        </w:rPr>
        <w:t xml:space="preserve">.1. В соглашении о передаче осуществления полномочий вправе указывать: </w:t>
      </w:r>
    </w:p>
    <w:p w14:paraId="4E9DDCBA" w14:textId="77777777" w:rsidR="00285B31" w:rsidRPr="00DD671E" w:rsidRDefault="006A51B2" w:rsidP="00DD671E">
      <w:pPr>
        <w:numPr>
          <w:ilvl w:val="0"/>
          <w:numId w:val="7"/>
        </w:numPr>
        <w:spacing w:after="0" w:line="249" w:lineRule="auto"/>
        <w:ind w:right="822"/>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количество передаваемых штатных единиц; </w:t>
      </w:r>
    </w:p>
    <w:p w14:paraId="5BCF295B" w14:textId="77777777" w:rsidR="00F31003" w:rsidRPr="00F31003" w:rsidRDefault="006A51B2" w:rsidP="00DD671E">
      <w:pPr>
        <w:numPr>
          <w:ilvl w:val="0"/>
          <w:numId w:val="7"/>
        </w:numPr>
        <w:spacing w:after="0" w:line="249" w:lineRule="auto"/>
        <w:ind w:right="822"/>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порядок контроля за осуществлением переданных полномочий; </w:t>
      </w:r>
    </w:p>
    <w:p w14:paraId="1929B838" w14:textId="6DEB286A" w:rsidR="00285B31" w:rsidRPr="00DD671E" w:rsidRDefault="006A51B2" w:rsidP="00DD671E">
      <w:pPr>
        <w:numPr>
          <w:ilvl w:val="0"/>
          <w:numId w:val="7"/>
        </w:numPr>
        <w:spacing w:after="0" w:line="249" w:lineRule="auto"/>
        <w:ind w:right="822"/>
        <w:jc w:val="both"/>
        <w:rPr>
          <w:rFonts w:ascii="Times New Roman" w:hAnsi="Times New Roman" w:cs="Times New Roman"/>
          <w:sz w:val="24"/>
          <w:szCs w:val="24"/>
        </w:rPr>
      </w:pPr>
      <w:r w:rsidRPr="00DD671E">
        <w:rPr>
          <w:rFonts w:ascii="Times New Roman" w:eastAsia="Arial" w:hAnsi="Times New Roman" w:cs="Times New Roman"/>
          <w:sz w:val="24"/>
          <w:szCs w:val="24"/>
        </w:rPr>
        <w:t>реквизиты и подписи сторон</w:t>
      </w:r>
      <w:r w:rsidR="00F31003">
        <w:rPr>
          <w:rFonts w:ascii="Times New Roman" w:eastAsia="Arial" w:hAnsi="Times New Roman" w:cs="Times New Roman"/>
          <w:sz w:val="24"/>
          <w:szCs w:val="24"/>
        </w:rPr>
        <w:t>;</w:t>
      </w:r>
      <w:r w:rsidRPr="00DD671E">
        <w:rPr>
          <w:rFonts w:ascii="Times New Roman" w:eastAsia="Arial" w:hAnsi="Times New Roman" w:cs="Times New Roman"/>
          <w:sz w:val="24"/>
          <w:szCs w:val="24"/>
        </w:rPr>
        <w:t xml:space="preserve"> </w:t>
      </w:r>
    </w:p>
    <w:p w14:paraId="708CFE5A" w14:textId="1A3746FB" w:rsidR="00285B31" w:rsidRPr="00DD671E" w:rsidRDefault="006A51B2" w:rsidP="00DD671E">
      <w:pPr>
        <w:spacing w:after="0" w:line="249" w:lineRule="auto"/>
        <w:ind w:left="720" w:right="49"/>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4) </w:t>
      </w:r>
      <w:r w:rsidR="00F31003">
        <w:rPr>
          <w:rFonts w:ascii="Times New Roman" w:eastAsia="Arial" w:hAnsi="Times New Roman" w:cs="Times New Roman"/>
          <w:sz w:val="24"/>
          <w:szCs w:val="24"/>
        </w:rPr>
        <w:t xml:space="preserve">       и</w:t>
      </w:r>
      <w:r w:rsidRPr="00DD671E">
        <w:rPr>
          <w:rFonts w:ascii="Times New Roman" w:eastAsia="Arial" w:hAnsi="Times New Roman" w:cs="Times New Roman"/>
          <w:sz w:val="24"/>
          <w:szCs w:val="24"/>
        </w:rPr>
        <w:t xml:space="preserve">ные сведения в соответствии с действующим Законодательством РФ. </w:t>
      </w:r>
    </w:p>
    <w:p w14:paraId="6C06C3DF" w14:textId="53AA58C5" w:rsidR="00285B31" w:rsidRPr="005A7287" w:rsidRDefault="006A51B2" w:rsidP="005A7287">
      <w:pPr>
        <w:pStyle w:val="a9"/>
        <w:numPr>
          <w:ilvl w:val="0"/>
          <w:numId w:val="3"/>
        </w:numPr>
        <w:spacing w:after="0" w:line="249" w:lineRule="auto"/>
        <w:ind w:right="49" w:firstLine="709"/>
        <w:jc w:val="both"/>
        <w:rPr>
          <w:rFonts w:ascii="Times New Roman" w:hAnsi="Times New Roman" w:cs="Times New Roman"/>
          <w:sz w:val="24"/>
          <w:szCs w:val="24"/>
        </w:rPr>
      </w:pPr>
      <w:r w:rsidRPr="005A7287">
        <w:rPr>
          <w:rFonts w:ascii="Times New Roman" w:eastAsia="Arial" w:hAnsi="Times New Roman" w:cs="Times New Roman"/>
          <w:sz w:val="24"/>
          <w:szCs w:val="24"/>
        </w:rPr>
        <w:t xml:space="preserve">Ежегодный объем межбюджетных трансфертов, предоставляемых из бюджета муниципального образования для осуществления полномочий, предусмотренных соглашением, устанавливается в соответствии с расчетом межбюджетных трансфертов установленный соглашением. </w:t>
      </w:r>
    </w:p>
    <w:p w14:paraId="5A95218B"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lastRenderedPageBreak/>
        <w:t xml:space="preserve">В случае необходимости в соглашении может предусматриваться разграничение компетенции между органами местного самоуправления района по исполнению соглашения. Компетенция каждого органа местного самоуправления района по решению вопросов местного значения поселения, отдельные полномочия или их часть определяется аналогично их компетенции по решению вопросов местного значения района в соответствии с муниципальными правовыми актами района. </w:t>
      </w:r>
    </w:p>
    <w:p w14:paraId="2634C21D"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Органы местного самоуправления района либо органы местного самоуправления поселений в рамках заключенных соглашений о передаче полномочий могут передавать материальные ресурсы, необходимые для реализации передаваемых полномочий. </w:t>
      </w:r>
    </w:p>
    <w:p w14:paraId="5107AC99" w14:textId="77777777" w:rsidR="00285B31" w:rsidRPr="00DD671E" w:rsidRDefault="006A51B2" w:rsidP="00DD671E">
      <w:pPr>
        <w:spacing w:after="0" w:line="249" w:lineRule="auto"/>
        <w:ind w:left="-15"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Передача материальных ресурсов предусматривается в соглашении и передается по договору безвозмездного пользования в тридцатидневный срок со дня подписания соглашения. </w:t>
      </w:r>
    </w:p>
    <w:p w14:paraId="2E755029" w14:textId="6C62CCA4" w:rsidR="00285B31" w:rsidRPr="0048129F" w:rsidRDefault="0048129F" w:rsidP="005A7287">
      <w:pPr>
        <w:numPr>
          <w:ilvl w:val="0"/>
          <w:numId w:val="3"/>
        </w:numPr>
        <w:spacing w:after="0" w:line="249" w:lineRule="auto"/>
        <w:ind w:right="49" w:firstLine="710"/>
        <w:jc w:val="both"/>
        <w:rPr>
          <w:rFonts w:ascii="Times New Roman" w:hAnsi="Times New Roman" w:cs="Times New Roman"/>
          <w:sz w:val="24"/>
          <w:szCs w:val="24"/>
        </w:rPr>
      </w:pPr>
      <w:r w:rsidRPr="0048129F">
        <w:rPr>
          <w:rFonts w:ascii="Times New Roman" w:hAnsi="Times New Roman" w:cs="Times New Roman"/>
          <w:color w:val="22272F"/>
          <w:sz w:val="24"/>
          <w:szCs w:val="24"/>
          <w:shd w:val="clear" w:color="auto" w:fill="FFFFFF"/>
        </w:rPr>
        <w:t>Срок действия соглашения не может быть более трех лет.</w:t>
      </w:r>
      <w:r w:rsidR="006A51B2" w:rsidRPr="0048129F">
        <w:rPr>
          <w:rFonts w:ascii="Times New Roman" w:eastAsia="Arial" w:hAnsi="Times New Roman" w:cs="Times New Roman"/>
          <w:sz w:val="24"/>
          <w:szCs w:val="24"/>
        </w:rPr>
        <w:t xml:space="preserve"> </w:t>
      </w:r>
    </w:p>
    <w:p w14:paraId="659101EB"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Соглашение прекращает свое действие с момента истечения срока, на который оно было заключено. В случае если ни одна из сторон не заявила о желании расторгнуть соглашение, то оно пролонгируется на тот же срок и на тех же условиях на основании дополнительного соглашения, которое должно быть подписано не позднее принятия бюджета сторонами на очередной финансовый год (очередной финансовый год и плановый период). </w:t>
      </w:r>
    </w:p>
    <w:p w14:paraId="07038A16"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В случае неисполнения условий соглашение может быть расторгнуто по инициативе любой из сторон. Уведомление о расторжении соглашения направляется в письменной форме в срок, установленный соглашением. </w:t>
      </w:r>
    </w:p>
    <w:p w14:paraId="2DD52F2E"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Контроль за исполнением полномочий, предусмотренных соглашением, осуществляется путем предоставления отчетов об осуществлении полномочий, использовании финансовых средств и материальных ресурсов. Периодичность предоставления отчетов, форма отчета определяется соглашением. </w:t>
      </w:r>
    </w:p>
    <w:p w14:paraId="667FD299"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50BF1E15"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4EF1F80D"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33C5DE32"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48E9E4FA"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7803E387" w14:textId="5D1855B7" w:rsidR="00285B31" w:rsidRPr="00DD671E" w:rsidRDefault="006A51B2" w:rsidP="00BE784D">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bookmarkStart w:id="1" w:name="_GoBack"/>
      <w:bookmarkEnd w:id="1"/>
    </w:p>
    <w:sectPr w:rsidR="00285B31" w:rsidRPr="00DD671E">
      <w:pgSz w:w="11900" w:h="16840"/>
      <w:pgMar w:top="1483" w:right="736" w:bottom="1513" w:left="10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EF2"/>
    <w:multiLevelType w:val="hybridMultilevel"/>
    <w:tmpl w:val="0EB80ED2"/>
    <w:lvl w:ilvl="0" w:tplc="0A9449BA">
      <w:start w:val="13"/>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0E2C5F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AEE30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F03B6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2E04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6EE1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7E92D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2675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D879E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B475589"/>
    <w:multiLevelType w:val="hybridMultilevel"/>
    <w:tmpl w:val="138C420A"/>
    <w:lvl w:ilvl="0" w:tplc="C68C6CBC">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DD8B4C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6897C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74BBD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5C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387B9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EC887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E9CF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9E639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0E67C71"/>
    <w:multiLevelType w:val="hybridMultilevel"/>
    <w:tmpl w:val="C9E29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E73CC"/>
    <w:multiLevelType w:val="hybridMultilevel"/>
    <w:tmpl w:val="121E8BF8"/>
    <w:lvl w:ilvl="0" w:tplc="2BE8B6A2">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30D0A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D0303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44E39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4A9F2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A8C13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CC82E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32C23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AE86C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AD342DE"/>
    <w:multiLevelType w:val="hybridMultilevel"/>
    <w:tmpl w:val="40E03124"/>
    <w:lvl w:ilvl="0" w:tplc="8CAADD1A">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41040B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58404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A24C1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CC434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C2445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F206E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2FC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246FE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5446222"/>
    <w:multiLevelType w:val="hybridMultilevel"/>
    <w:tmpl w:val="070A8428"/>
    <w:lvl w:ilvl="0" w:tplc="5172FA1C">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9D2594A">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0D086D0">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12ADFCE">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146A54E">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7DE0C54">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05C43AE">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A78DA2E">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414A2DE">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nsid w:val="293E7436"/>
    <w:multiLevelType w:val="hybridMultilevel"/>
    <w:tmpl w:val="1D44431A"/>
    <w:lvl w:ilvl="0" w:tplc="B7EC8126">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6CE66A">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E4E2008">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D6486B4">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108581E">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8825F30">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712BAEA">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3384464">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B4318E">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nsid w:val="45BF6702"/>
    <w:multiLevelType w:val="hybridMultilevel"/>
    <w:tmpl w:val="8CAAF51E"/>
    <w:lvl w:ilvl="0" w:tplc="22EAE09C">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0BEDE2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120B7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06032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948D6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24BB8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0411E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CD48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30F54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4AA27299"/>
    <w:multiLevelType w:val="hybridMultilevel"/>
    <w:tmpl w:val="2BAA908A"/>
    <w:lvl w:ilvl="0" w:tplc="694E5656">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9D61660">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0503D68">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A900E06">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320B1FE">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ED8A93C">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30A1996">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D68942">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73EEC1E">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nsid w:val="4EF605D9"/>
    <w:multiLevelType w:val="hybridMultilevel"/>
    <w:tmpl w:val="EA92AC22"/>
    <w:lvl w:ilvl="0" w:tplc="45ECC060">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18E2114">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F203B5E">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A4E532A">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520965C">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6B8B838">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3F00834">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8C2211E">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9CA7C50">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nsid w:val="4EFB31AE"/>
    <w:multiLevelType w:val="hybridMultilevel"/>
    <w:tmpl w:val="7A64D018"/>
    <w:lvl w:ilvl="0" w:tplc="CBF03A6C">
      <w:start w:val="15"/>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AE0ECB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CC8A2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8891F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1CA5B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82376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4AC78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40C5F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9831B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50D96036"/>
    <w:multiLevelType w:val="hybridMultilevel"/>
    <w:tmpl w:val="8DAC6D02"/>
    <w:lvl w:ilvl="0" w:tplc="A24A5F4E">
      <w:start w:val="1"/>
      <w:numFmt w:val="decimal"/>
      <w:lvlText w:val="%1)"/>
      <w:lvlJc w:val="left"/>
      <w:pPr>
        <w:ind w:left="1211" w:hanging="360"/>
      </w:pPr>
      <w:rPr>
        <w:rFonts w:eastAsia="Aria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4D53514"/>
    <w:multiLevelType w:val="hybridMultilevel"/>
    <w:tmpl w:val="EE523E40"/>
    <w:lvl w:ilvl="0" w:tplc="8A3C9F88">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E127332">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EEC45A8">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14E2862">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9046804">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69C7652">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BBA143A">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15C6796">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FD64EFC">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nsid w:val="57C15FFB"/>
    <w:multiLevelType w:val="hybridMultilevel"/>
    <w:tmpl w:val="C4A22BF8"/>
    <w:lvl w:ilvl="0" w:tplc="4CDC0124">
      <w:start w:val="3"/>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1FCF01C">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B4AEB14">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D82138C">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9E40A76">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0240180">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164670C">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82AC3E4">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4B6E08C">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9AF55E1"/>
    <w:multiLevelType w:val="hybridMultilevel"/>
    <w:tmpl w:val="72849A9E"/>
    <w:lvl w:ilvl="0" w:tplc="113C9A9E">
      <w:start w:val="7"/>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EF26D2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A72E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FADB5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6A0F4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22EF3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50CC2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8110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0857E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613735DD"/>
    <w:multiLevelType w:val="hybridMultilevel"/>
    <w:tmpl w:val="3850E7A0"/>
    <w:lvl w:ilvl="0" w:tplc="A0BCF202">
      <w:start w:val="1"/>
      <w:numFmt w:val="upperRoman"/>
      <w:pStyle w:val="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6698FC">
      <w:start w:val="1"/>
      <w:numFmt w:val="lowerLetter"/>
      <w:lvlText w:val="%2"/>
      <w:lvlJc w:val="left"/>
      <w:pPr>
        <w:ind w:left="3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E0052B8">
      <w:start w:val="1"/>
      <w:numFmt w:val="lowerRoman"/>
      <w:lvlText w:val="%3"/>
      <w:lvlJc w:val="left"/>
      <w:pPr>
        <w:ind w:left="4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3E66D4C">
      <w:start w:val="1"/>
      <w:numFmt w:val="decimal"/>
      <w:lvlText w:val="%4"/>
      <w:lvlJc w:val="left"/>
      <w:pPr>
        <w:ind w:left="4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FFE05FC">
      <w:start w:val="1"/>
      <w:numFmt w:val="lowerLetter"/>
      <w:lvlText w:val="%5"/>
      <w:lvlJc w:val="left"/>
      <w:pPr>
        <w:ind w:left="5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7D6974E">
      <w:start w:val="1"/>
      <w:numFmt w:val="lowerRoman"/>
      <w:lvlText w:val="%6"/>
      <w:lvlJc w:val="left"/>
      <w:pPr>
        <w:ind w:left="6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9CD80A">
      <w:start w:val="1"/>
      <w:numFmt w:val="decimal"/>
      <w:lvlText w:val="%7"/>
      <w:lvlJc w:val="left"/>
      <w:pPr>
        <w:ind w:left="7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503E14">
      <w:start w:val="1"/>
      <w:numFmt w:val="lowerLetter"/>
      <w:lvlText w:val="%8"/>
      <w:lvlJc w:val="left"/>
      <w:pPr>
        <w:ind w:left="78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1545FA2">
      <w:start w:val="1"/>
      <w:numFmt w:val="lowerRoman"/>
      <w:lvlText w:val="%9"/>
      <w:lvlJc w:val="left"/>
      <w:pPr>
        <w:ind w:left="85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nsid w:val="666B69E3"/>
    <w:multiLevelType w:val="hybridMultilevel"/>
    <w:tmpl w:val="80965770"/>
    <w:lvl w:ilvl="0" w:tplc="F976C832">
      <w:start w:val="10"/>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F82A63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36C21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9ECC1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54B41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4628C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8AFC1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6E076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E8FE4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7A3C1250"/>
    <w:multiLevelType w:val="hybridMultilevel"/>
    <w:tmpl w:val="8DE8915A"/>
    <w:lvl w:ilvl="0" w:tplc="B7060AA8">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DC440C4">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6FC3B24">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904D4D2">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62820C4">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9EEA88">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DA67338">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A504732">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8302F10">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7F8C605B"/>
    <w:multiLevelType w:val="hybridMultilevel"/>
    <w:tmpl w:val="84F42DEE"/>
    <w:lvl w:ilvl="0" w:tplc="60529C92">
      <w:start w:val="1"/>
      <w:numFmt w:val="decimal"/>
      <w:lvlText w:val="%1."/>
      <w:lvlJc w:val="left"/>
      <w:pPr>
        <w:ind w:left="6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3342A7C">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C9084B2">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C262858">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664DD96">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1EC3488">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F98CAFE">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2A55FE">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6CC0918">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14"/>
  </w:num>
  <w:num w:numId="4">
    <w:abstractNumId w:val="16"/>
  </w:num>
  <w:num w:numId="5">
    <w:abstractNumId w:val="0"/>
  </w:num>
  <w:num w:numId="6">
    <w:abstractNumId w:val="4"/>
  </w:num>
  <w:num w:numId="7">
    <w:abstractNumId w:val="7"/>
  </w:num>
  <w:num w:numId="8">
    <w:abstractNumId w:val="10"/>
  </w:num>
  <w:num w:numId="9">
    <w:abstractNumId w:val="6"/>
  </w:num>
  <w:num w:numId="10">
    <w:abstractNumId w:val="9"/>
  </w:num>
  <w:num w:numId="11">
    <w:abstractNumId w:val="13"/>
  </w:num>
  <w:num w:numId="12">
    <w:abstractNumId w:val="17"/>
  </w:num>
  <w:num w:numId="13">
    <w:abstractNumId w:val="18"/>
  </w:num>
  <w:num w:numId="14">
    <w:abstractNumId w:val="5"/>
  </w:num>
  <w:num w:numId="15">
    <w:abstractNumId w:val="12"/>
  </w:num>
  <w:num w:numId="16">
    <w:abstractNumId w:val="8"/>
  </w:num>
  <w:num w:numId="17">
    <w:abstractNumId w:val="15"/>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31"/>
    <w:rsid w:val="000A7356"/>
    <w:rsid w:val="00285B31"/>
    <w:rsid w:val="003902F5"/>
    <w:rsid w:val="00413482"/>
    <w:rsid w:val="0048129F"/>
    <w:rsid w:val="005A7287"/>
    <w:rsid w:val="006A51B2"/>
    <w:rsid w:val="006D349A"/>
    <w:rsid w:val="007D1458"/>
    <w:rsid w:val="008709D8"/>
    <w:rsid w:val="00BE43FD"/>
    <w:rsid w:val="00BE50AA"/>
    <w:rsid w:val="00BE784D"/>
    <w:rsid w:val="00DD671E"/>
    <w:rsid w:val="00E21F33"/>
    <w:rsid w:val="00F31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0FD9"/>
  <w15:docId w15:val="{7517BB36-F3D1-427C-961F-BC9CDD4E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numPr>
        <w:numId w:val="17"/>
      </w:numPr>
      <w:spacing w:after="5" w:line="250" w:lineRule="auto"/>
      <w:ind w:left="645"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4"/>
    </w:rPr>
  </w:style>
  <w:style w:type="paragraph" w:customStyle="1" w:styleId="a3">
    <w:basedOn w:val="a"/>
    <w:next w:val="a4"/>
    <w:qFormat/>
    <w:rsid w:val="00E21F33"/>
    <w:pPr>
      <w:spacing w:after="0" w:line="240" w:lineRule="auto"/>
      <w:jc w:val="center"/>
    </w:pPr>
    <w:rPr>
      <w:rFonts w:ascii="Times New Roman" w:eastAsia="Times New Roman" w:hAnsi="Times New Roman" w:cs="Times New Roman"/>
      <w:b/>
      <w:bCs/>
      <w:color w:val="auto"/>
      <w:sz w:val="28"/>
      <w:szCs w:val="24"/>
    </w:rPr>
  </w:style>
  <w:style w:type="paragraph" w:styleId="a5">
    <w:name w:val="Subtitle"/>
    <w:basedOn w:val="a"/>
    <w:link w:val="a6"/>
    <w:qFormat/>
    <w:rsid w:val="00E21F33"/>
    <w:pPr>
      <w:spacing w:after="0" w:line="240" w:lineRule="auto"/>
      <w:jc w:val="both"/>
    </w:pPr>
    <w:rPr>
      <w:rFonts w:ascii="Times New Roman" w:eastAsia="Times New Roman" w:hAnsi="Times New Roman" w:cs="Times New Roman"/>
      <w:b/>
      <w:bCs/>
      <w:color w:val="auto"/>
      <w:sz w:val="28"/>
      <w:szCs w:val="24"/>
    </w:rPr>
  </w:style>
  <w:style w:type="character" w:customStyle="1" w:styleId="a6">
    <w:name w:val="Подзаголовок Знак"/>
    <w:basedOn w:val="a0"/>
    <w:link w:val="a5"/>
    <w:rsid w:val="00E21F33"/>
    <w:rPr>
      <w:rFonts w:ascii="Times New Roman" w:eastAsia="Times New Roman" w:hAnsi="Times New Roman" w:cs="Times New Roman"/>
      <w:b/>
      <w:bCs/>
      <w:sz w:val="28"/>
      <w:szCs w:val="24"/>
    </w:rPr>
  </w:style>
  <w:style w:type="paragraph" w:customStyle="1" w:styleId="a7">
    <w:name w:val="Прижатый влево"/>
    <w:basedOn w:val="a"/>
    <w:next w:val="a"/>
    <w:uiPriority w:val="99"/>
    <w:rsid w:val="00E21F33"/>
    <w:pPr>
      <w:autoSpaceDE w:val="0"/>
      <w:autoSpaceDN w:val="0"/>
      <w:adjustRightInd w:val="0"/>
      <w:spacing w:after="0" w:line="240" w:lineRule="auto"/>
    </w:pPr>
    <w:rPr>
      <w:rFonts w:ascii="Arial" w:eastAsia="Times New Roman" w:hAnsi="Arial" w:cs="Arial"/>
      <w:color w:val="auto"/>
      <w:sz w:val="24"/>
      <w:szCs w:val="24"/>
    </w:rPr>
  </w:style>
  <w:style w:type="paragraph" w:styleId="a4">
    <w:name w:val="Title"/>
    <w:basedOn w:val="a"/>
    <w:next w:val="a"/>
    <w:link w:val="a8"/>
    <w:uiPriority w:val="10"/>
    <w:qFormat/>
    <w:rsid w:val="00E21F3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8">
    <w:name w:val="Название Знак"/>
    <w:basedOn w:val="a0"/>
    <w:link w:val="a4"/>
    <w:uiPriority w:val="10"/>
    <w:rsid w:val="00E21F33"/>
    <w:rPr>
      <w:rFonts w:asciiTheme="majorHAnsi" w:eastAsiaTheme="majorEastAsia" w:hAnsiTheme="majorHAnsi" w:cstheme="majorBidi"/>
      <w:spacing w:val="-10"/>
      <w:kern w:val="28"/>
      <w:sz w:val="56"/>
      <w:szCs w:val="56"/>
    </w:rPr>
  </w:style>
  <w:style w:type="paragraph" w:styleId="a9">
    <w:name w:val="List Paragraph"/>
    <w:basedOn w:val="a"/>
    <w:uiPriority w:val="34"/>
    <w:qFormat/>
    <w:rsid w:val="000A7356"/>
    <w:pPr>
      <w:ind w:left="720"/>
      <w:contextualSpacing/>
    </w:pPr>
  </w:style>
  <w:style w:type="character" w:styleId="aa">
    <w:name w:val="Hyperlink"/>
    <w:basedOn w:val="a0"/>
    <w:uiPriority w:val="99"/>
    <w:semiHidden/>
    <w:unhideWhenUsed/>
    <w:rsid w:val="0048129F"/>
    <w:rPr>
      <w:color w:val="0000FF"/>
      <w:u w:val="single"/>
    </w:rPr>
  </w:style>
  <w:style w:type="paragraph" w:styleId="ab">
    <w:name w:val="Balloon Text"/>
    <w:basedOn w:val="a"/>
    <w:link w:val="ac"/>
    <w:uiPriority w:val="99"/>
    <w:semiHidden/>
    <w:unhideWhenUsed/>
    <w:rsid w:val="0048129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8129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Duma</cp:lastModifiedBy>
  <cp:revision>13</cp:revision>
  <cp:lastPrinted>2024-09-16T08:55:00Z</cp:lastPrinted>
  <dcterms:created xsi:type="dcterms:W3CDTF">2024-09-16T07:47:00Z</dcterms:created>
  <dcterms:modified xsi:type="dcterms:W3CDTF">2024-10-30T01:33:00Z</dcterms:modified>
</cp:coreProperties>
</file>