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4AC43" w14:textId="1C32C730" w:rsidR="001A337D" w:rsidRPr="00B97160" w:rsidRDefault="00A44411" w:rsidP="00B4158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DE783D" w:rsidRPr="00B97160">
        <w:rPr>
          <w:rFonts w:ascii="Times New Roman" w:hAnsi="Times New Roman" w:cs="Times New Roman"/>
          <w:sz w:val="26"/>
          <w:szCs w:val="26"/>
        </w:rPr>
        <w:t>2</w:t>
      </w:r>
      <w:r w:rsidR="00E20E4E" w:rsidRPr="00B97160">
        <w:rPr>
          <w:rFonts w:ascii="Times New Roman" w:hAnsi="Times New Roman" w:cs="Times New Roman"/>
          <w:sz w:val="26"/>
          <w:szCs w:val="26"/>
        </w:rPr>
        <w:t xml:space="preserve"> к </w:t>
      </w:r>
      <w:r w:rsidR="00A31FF0" w:rsidRPr="00B97160">
        <w:rPr>
          <w:rFonts w:ascii="Times New Roman" w:hAnsi="Times New Roman" w:cs="Times New Roman"/>
          <w:sz w:val="26"/>
          <w:szCs w:val="26"/>
        </w:rPr>
        <w:t>О</w:t>
      </w:r>
      <w:r w:rsidR="00E20E4E" w:rsidRPr="00B97160">
        <w:rPr>
          <w:rFonts w:ascii="Times New Roman" w:hAnsi="Times New Roman" w:cs="Times New Roman"/>
          <w:sz w:val="26"/>
          <w:szCs w:val="26"/>
        </w:rPr>
        <w:t>тчету</w:t>
      </w:r>
    </w:p>
    <w:p w14:paraId="37A571F6" w14:textId="77777777" w:rsidR="00B41587" w:rsidRPr="00B41587" w:rsidRDefault="00B41587" w:rsidP="00B41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4164D2" w14:textId="77777777" w:rsidR="00A44411" w:rsidRDefault="00CA339E" w:rsidP="00B415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7160">
        <w:rPr>
          <w:rFonts w:ascii="Times New Roman" w:hAnsi="Times New Roman" w:cs="Times New Roman"/>
          <w:b/>
          <w:sz w:val="26"/>
          <w:szCs w:val="26"/>
        </w:rPr>
        <w:t>Перечень э</w:t>
      </w:r>
      <w:r w:rsidR="00A44411" w:rsidRPr="00B97160">
        <w:rPr>
          <w:rFonts w:ascii="Times New Roman" w:hAnsi="Times New Roman" w:cs="Times New Roman"/>
          <w:b/>
          <w:sz w:val="26"/>
          <w:szCs w:val="26"/>
        </w:rPr>
        <w:t>кспертно-аналитически</w:t>
      </w:r>
      <w:r w:rsidRPr="00B97160">
        <w:rPr>
          <w:rFonts w:ascii="Times New Roman" w:hAnsi="Times New Roman" w:cs="Times New Roman"/>
          <w:b/>
          <w:sz w:val="26"/>
          <w:szCs w:val="26"/>
        </w:rPr>
        <w:t>х</w:t>
      </w:r>
      <w:r w:rsidR="00A44411" w:rsidRPr="00B97160">
        <w:rPr>
          <w:rFonts w:ascii="Times New Roman" w:hAnsi="Times New Roman" w:cs="Times New Roman"/>
          <w:b/>
          <w:sz w:val="26"/>
          <w:szCs w:val="26"/>
        </w:rPr>
        <w:t xml:space="preserve"> мероприяти</w:t>
      </w:r>
      <w:r w:rsidRPr="00B97160">
        <w:rPr>
          <w:rFonts w:ascii="Times New Roman" w:hAnsi="Times New Roman" w:cs="Times New Roman"/>
          <w:b/>
          <w:sz w:val="26"/>
          <w:szCs w:val="26"/>
        </w:rPr>
        <w:t>й</w:t>
      </w:r>
    </w:p>
    <w:p w14:paraId="6111B90A" w14:textId="77777777" w:rsidR="00B41587" w:rsidRPr="00B41587" w:rsidRDefault="00B41587" w:rsidP="00B41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69F2F8" w14:textId="26701F7B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дорожного фонда Иркутской области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4161DEB7" w14:textId="367486A7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расходования денежных средств, предусмотренных в бюджете Иркутской области на обеспечение жилыми помещениями детей-сирот, детей, оставшихся без попечения родителей, лиц из их числа,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2A9DDB5" w14:textId="2F5E8DC2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«Мониторинг реализации регионального проекта Иркутской области «Чистая вода»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407A33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DBC399" w14:textId="59712431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4.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«Мониторинг реализации региональных проектов в Иркутской области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27F93EAF" w14:textId="5B3D1F3C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5.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областного бюджета за январь-декабрь 2023 года»</w:t>
      </w:r>
    </w:p>
    <w:p w14:paraId="69113ED1" w14:textId="64864809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6.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местных бюджетов городских округов, муниципальных районов, поселений, а также состояние бюджетов муниципальных образований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2724C0F9" w14:textId="0E86721D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7.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бюджета Территориального фонда обязательного медицинского страхования Иркутской области за январь-декабрь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3911F09B" w14:textId="56D48B24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8.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реализации Закона Иркутской области от 04.05.2023 № 56-ОЗ «Об отдельных вопросах комплексного развития территории в Иркутской области»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C363949" w14:textId="32EABE4B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9.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«Мониторинг реализации региональных проектов в Иркутской области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58D16B0F" w14:textId="72931165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10.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бюджета Территориального фонда обязательного медицинского страхования Иркутской области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5398CB6" w14:textId="0F0F3AD8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11.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областного бюджета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8710BCC" w14:textId="56511A5A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12. </w:t>
      </w:r>
      <w:r w:rsidR="00407A33" w:rsidRPr="00B97160">
        <w:rPr>
          <w:rFonts w:ascii="Times New Roman" w:hAnsi="Times New Roman" w:cs="Times New Roman"/>
          <w:sz w:val="26"/>
          <w:szCs w:val="26"/>
        </w:rPr>
        <w:t>«Анализ исполнения местных бюджетов городских округов, муниципальных районов, муниципальных округов, поселений, а также состояние бюджетов муниципальных образований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4B674A31" w14:textId="006CDD25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13. </w:t>
      </w:r>
      <w:r w:rsidR="00F62418" w:rsidRPr="00B97160">
        <w:rPr>
          <w:rFonts w:ascii="Times New Roman" w:hAnsi="Times New Roman" w:cs="Times New Roman"/>
          <w:sz w:val="26"/>
          <w:szCs w:val="26"/>
        </w:rPr>
        <w:t>«Экспертиза сводного годового доклада о ходе реализации и об оценке эффективности государственных программ Иркутской области по итогам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F62418" w:rsidRPr="00B971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14:paraId="7505101D" w14:textId="6B6C7DE0" w:rsidR="00407A33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14. </w:t>
      </w:r>
      <w:r w:rsidR="00F62418" w:rsidRPr="00B97160">
        <w:rPr>
          <w:rFonts w:ascii="Times New Roman" w:hAnsi="Times New Roman" w:cs="Times New Roman"/>
          <w:sz w:val="26"/>
          <w:szCs w:val="26"/>
        </w:rPr>
        <w:t>«Экспертиза отчета Правительства Иркутской области о распоряжении государственной собственностью за 2023 год»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F62418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B6FB79" w14:textId="3C25E560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15.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расходования денежных средств, предусмотренных в бюджете Иркутской области на обеспечение жилыми помещениями детей-сирот, детей, оставшихся без попечения родителей, лиц из их числа, за 1 квартал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0202E041" w14:textId="14DD6194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16.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исполнения дорожного фонда Иркутской области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4FF359F2" w14:textId="0BF52C1B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17.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расходования бюджетных средств, направленных в 1 квартале 2024 года на реализацию инфраструктурных проектов в Иркутской области»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3EE15C0D" w14:textId="57A9CA45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18.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«Мониторинг планирования финансового обеспечения и достижения результатов реализации мероприятий по проведению капитального ремонта зданий (сооружений), закрепленных за областными профессиональными образовательными учреждениями, за 2023 год и в 2024 году»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41A5D4C9" w14:textId="27C19754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19.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результативности мер, принимаемым Правительством Иркутской области, направленных на сокращение объёмов и количества объектов незавершённого строительства за 2023 год»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26047715" w14:textId="48D73853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lastRenderedPageBreak/>
        <w:t xml:space="preserve">20.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«Мониторинг состояния государственного долга Иркутской области за январь-март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3AA611CD" w14:textId="03989495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21.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внедрения современных цифровых технологий в управление социально-экономическим развитием Иркутской области за 2021 год – истекший период 2023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476B245" w14:textId="0F88D619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22.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исполнения бюджета Территориального фонда обязательного медицинского страхования Иркутской области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47BD272D" w14:textId="0F8A38E1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23.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расходования бюджетных средств, направленных в январе – июне 2024 года на реализацию инфраструктурных проектов в Иркутской области»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8EE80DD" w14:textId="44B4C144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24.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исполнения дорожного фонда Иркутской области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45939CC" w14:textId="65672A03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25.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реализации концессионных соглашений в отношении объектов по производству, передаче и распределению электрической энергии, объектов энергоснабжения, объектов, предназначенных для освещения территорий городских и сельских поселений, объектов благоустройства территорий, объектов теплоснабжения, централизованных систем горячего водоснабжения, холодного водоснабжения и (или) водоотведения на территории Иркутской области» (параллельно с контрольно-счетными органами муниципальных образований)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56EB84CD" w14:textId="41C3ACE7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26.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«Аудит бюджетных процессов и деятельности государственных и муниципальных заказчиков, направленной на закупку работ (услуг) за счет субсидий на софинансирование капитальных вложений в объекты государственной собственности субъектов Российской Федерации (муниципальной собственности) в период с января 2022 года по май 2024 года (выборочно в отношении отдельных федеральных проектов)» (параллельно с Счетной палатой РФ)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701999DE" w14:textId="0ACCDE68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27.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«Мониторинг состояния государственного долга Иркутской области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123F1BA" w14:textId="707CF001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28.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исполнения местных бюджетов городских округов, муниципальных районов, муниципальных округов, поселений, а также состояние бюджетов муниципальных образований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52765840" w14:textId="0410475C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29.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исполнения областного бюджета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8C45C45" w14:textId="7F8E4499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30.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расходования денежных средств, предусмотренных в бюджете Иркутской области на обеспечение жилыми помещениями детей-сирот, детей, оставшихся без попечения родителей, лиц из их числа,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28A27569" w14:textId="0FEA99EC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31.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«Мониторинг реализации региональных проектов в Иркутской области за январь-июнь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80DD897" w14:textId="361F9B6C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32.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«Мониторинг планирования финансового обеспечения и достижения результатов реализации мероприятий по проведению капитального ремонта зданий (сооружений), закрепленных за областными профессиональными образовательными учреждениями, за 2023 год и в 2024 году» за 1 полугодие 2024 года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3E0B006E" w14:textId="759A49E9" w:rsidR="00F62418" w:rsidRPr="00B97160" w:rsidRDefault="001C6E26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33. </w:t>
      </w:r>
      <w:r w:rsidR="00F62418" w:rsidRPr="00B97160">
        <w:rPr>
          <w:rFonts w:ascii="Times New Roman" w:hAnsi="Times New Roman" w:cs="Times New Roman"/>
          <w:sz w:val="26"/>
          <w:szCs w:val="26"/>
        </w:rPr>
        <w:t>«Анализ оценки эффективности установленных на территории Иркутской области налоговых расходов за 2023 год»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F62418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19625F9" w14:textId="3B125B04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34. </w:t>
      </w:r>
      <w:r w:rsidR="000E7044" w:rsidRPr="00B97160">
        <w:rPr>
          <w:rFonts w:ascii="Times New Roman" w:hAnsi="Times New Roman" w:cs="Times New Roman"/>
          <w:sz w:val="26"/>
          <w:szCs w:val="26"/>
        </w:rPr>
        <w:t>«Экспертиза проектов государственн</w:t>
      </w:r>
      <w:r w:rsidR="00181AAD" w:rsidRPr="00B97160">
        <w:rPr>
          <w:rFonts w:ascii="Times New Roman" w:hAnsi="Times New Roman" w:cs="Times New Roman"/>
          <w:sz w:val="26"/>
          <w:szCs w:val="26"/>
        </w:rPr>
        <w:t>ых программ Иркутской области»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181AAD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2DF58B" w14:textId="4A3A8D88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35.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«Оценка полноты и обоснованности мер, принимаемых органами государственной власти Иркутской области, направленных на сокращение сложившейся очереди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в 2022-2024 годах»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32F7F6AB" w14:textId="43547585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lastRenderedPageBreak/>
        <w:t xml:space="preserve">36.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«Анализ обоснованности и полноты планирования и фактического поступления в 2023 году собственных доходов областного бюджета, а также оценка качества управления дебиторской задолженностью по собственным доходам областного бюджета»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0E7044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98C436" w14:textId="1A2D445D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37.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«Анализ исполнения бюджета Территориального фонда обязательного медицинского страхования Иркутской области за январь-сентябрь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2D023981" w14:textId="55A45D7B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38.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«Анализ исполнения областного бюджета за январь-сентябрь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1A1BC8C9" w14:textId="1DA30C48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39.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«Аудит использования федеральных и иных ресурсов, направленных в 2019-2023 годах и истекшем периоде 2024 года на снижение выбросов загрязняющих веществ в атмосферный воздух для достижения национальной цели развития Российской Федерации «Комфортная и безопасная среда для жизни» (совместно с Счетной палатой Российской Федерации)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0E7044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BC5D3C" w14:textId="131ADC68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40. </w:t>
      </w:r>
      <w:r w:rsidR="000E7044" w:rsidRPr="00B97160">
        <w:rPr>
          <w:rFonts w:ascii="Times New Roman" w:hAnsi="Times New Roman" w:cs="Times New Roman"/>
          <w:sz w:val="26"/>
          <w:szCs w:val="26"/>
        </w:rPr>
        <w:t xml:space="preserve">«Мониторинг состояния государственного долга Иркутской области за </w:t>
      </w:r>
      <w:r w:rsidR="00B93784" w:rsidRPr="00B97160">
        <w:rPr>
          <w:rFonts w:ascii="Times New Roman" w:hAnsi="Times New Roman" w:cs="Times New Roman"/>
          <w:sz w:val="26"/>
          <w:szCs w:val="26"/>
        </w:rPr>
        <w:t>январь</w:t>
      </w:r>
      <w:r w:rsidR="000E7044" w:rsidRPr="00B97160">
        <w:rPr>
          <w:rFonts w:ascii="Times New Roman" w:hAnsi="Times New Roman" w:cs="Times New Roman"/>
          <w:sz w:val="26"/>
          <w:szCs w:val="26"/>
        </w:rPr>
        <w:t>-сентябрь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r w:rsidR="000E7044" w:rsidRPr="00B971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E63098" w14:textId="088648BE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41.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«Анализ расходования бюджетных средств, направленных в январе – сентябре 2024 года на реализацию инфраструктурных проектов в Иркутской области»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5FA422D1" w14:textId="22A15507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42.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«Анализ и оценка результативности использования в Иркутской области экологических платежей в целях охраны окружающей среды в 2023 году – истекшем периоде 2024 года»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</w:p>
    <w:p w14:paraId="6469B30A" w14:textId="2247A345" w:rsidR="000E7044" w:rsidRPr="00B97160" w:rsidRDefault="009A0BC9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7160">
        <w:rPr>
          <w:rFonts w:ascii="Times New Roman" w:hAnsi="Times New Roman" w:cs="Times New Roman"/>
          <w:sz w:val="26"/>
          <w:szCs w:val="26"/>
        </w:rPr>
        <w:t xml:space="preserve">43. </w:t>
      </w:r>
      <w:r w:rsidR="000E7044" w:rsidRPr="00B97160">
        <w:rPr>
          <w:rFonts w:ascii="Times New Roman" w:hAnsi="Times New Roman" w:cs="Times New Roman"/>
          <w:sz w:val="26"/>
          <w:szCs w:val="26"/>
        </w:rPr>
        <w:t>«Внешняя проверка годового отчета об исполнении местного бюджета Юбилейнинского муниципального образования Киренского района Иркутской области за 2023 год»</w:t>
      </w:r>
      <w:r w:rsidR="00F6359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471C5414" w14:textId="77777777" w:rsidR="00F62418" w:rsidRPr="00B97160" w:rsidRDefault="00F62418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254CAAD" w14:textId="670205A6" w:rsidR="00BF025D" w:rsidRPr="00B97160" w:rsidRDefault="00BF025D" w:rsidP="00B415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F025D" w:rsidRPr="00B97160" w:rsidSect="00A31FF0">
      <w:headerReference w:type="default" r:id="rId8"/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887EB" w14:textId="77777777" w:rsidR="00CE1F47" w:rsidRDefault="00CE1F47" w:rsidP="006F1572">
      <w:pPr>
        <w:spacing w:after="0" w:line="240" w:lineRule="auto"/>
      </w:pPr>
      <w:r>
        <w:separator/>
      </w:r>
    </w:p>
  </w:endnote>
  <w:endnote w:type="continuationSeparator" w:id="0">
    <w:p w14:paraId="0552AAB1" w14:textId="77777777" w:rsidR="00CE1F47" w:rsidRDefault="00CE1F47" w:rsidP="006F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523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47CF111D" w14:textId="77777777" w:rsidR="00CE1F47" w:rsidRPr="00D03E5B" w:rsidRDefault="00CE1F47">
        <w:pPr>
          <w:pStyle w:val="a5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F63593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3</w: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6DD0685D" w14:textId="77777777" w:rsidR="00CE1F47" w:rsidRPr="006F1572" w:rsidRDefault="00CE1F47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2F46C" w14:textId="77777777" w:rsidR="00CE1F47" w:rsidRDefault="00CE1F47" w:rsidP="006F1572">
      <w:pPr>
        <w:spacing w:after="0" w:line="240" w:lineRule="auto"/>
      </w:pPr>
      <w:r>
        <w:separator/>
      </w:r>
    </w:p>
  </w:footnote>
  <w:footnote w:type="continuationSeparator" w:id="0">
    <w:p w14:paraId="2FE8CD34" w14:textId="77777777" w:rsidR="00CE1F47" w:rsidRDefault="00CE1F47" w:rsidP="006F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B2A7" w14:textId="1C1D5D52" w:rsidR="00CE1F47" w:rsidRPr="00D03E5B" w:rsidRDefault="00CE1F47" w:rsidP="00CE1F47">
    <w:pPr>
      <w:pStyle w:val="a3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П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риложение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2 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к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О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тчету</w:t>
    </w:r>
  </w:p>
  <w:p w14:paraId="2CAC97EC" w14:textId="77777777" w:rsidR="00CE1F47" w:rsidRPr="00D03E5B" w:rsidRDefault="00CE1F47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2286A"/>
    <w:multiLevelType w:val="hybridMultilevel"/>
    <w:tmpl w:val="A43AAE1E"/>
    <w:lvl w:ilvl="0" w:tplc="E968DC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D36FC"/>
    <w:multiLevelType w:val="hybridMultilevel"/>
    <w:tmpl w:val="BD669916"/>
    <w:lvl w:ilvl="0" w:tplc="592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31D0A"/>
    <w:multiLevelType w:val="hybridMultilevel"/>
    <w:tmpl w:val="C3C04BC4"/>
    <w:lvl w:ilvl="0" w:tplc="477E2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A33B8"/>
    <w:multiLevelType w:val="hybridMultilevel"/>
    <w:tmpl w:val="9E604C4E"/>
    <w:lvl w:ilvl="0" w:tplc="40382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072C6"/>
    <w:rsid w:val="00017BCD"/>
    <w:rsid w:val="00024F22"/>
    <w:rsid w:val="00034CEA"/>
    <w:rsid w:val="00061951"/>
    <w:rsid w:val="000B3DF6"/>
    <w:rsid w:val="000C630B"/>
    <w:rsid w:val="000E193C"/>
    <w:rsid w:val="000E7044"/>
    <w:rsid w:val="0011287A"/>
    <w:rsid w:val="00117984"/>
    <w:rsid w:val="00181AAD"/>
    <w:rsid w:val="001946C2"/>
    <w:rsid w:val="001A337D"/>
    <w:rsid w:val="001A5F2F"/>
    <w:rsid w:val="001B1E35"/>
    <w:rsid w:val="001C6E26"/>
    <w:rsid w:val="001D0144"/>
    <w:rsid w:val="001D33AB"/>
    <w:rsid w:val="001D3934"/>
    <w:rsid w:val="001F18BA"/>
    <w:rsid w:val="001F776C"/>
    <w:rsid w:val="002541C1"/>
    <w:rsid w:val="00261B26"/>
    <w:rsid w:val="00277E1C"/>
    <w:rsid w:val="00290A03"/>
    <w:rsid w:val="002F273E"/>
    <w:rsid w:val="00303E7C"/>
    <w:rsid w:val="00307211"/>
    <w:rsid w:val="00321AF0"/>
    <w:rsid w:val="003466B3"/>
    <w:rsid w:val="00360412"/>
    <w:rsid w:val="00376BEB"/>
    <w:rsid w:val="00390170"/>
    <w:rsid w:val="003C77C4"/>
    <w:rsid w:val="00407A33"/>
    <w:rsid w:val="0046625F"/>
    <w:rsid w:val="00473606"/>
    <w:rsid w:val="00491287"/>
    <w:rsid w:val="004D5FC6"/>
    <w:rsid w:val="004F41C2"/>
    <w:rsid w:val="004F6374"/>
    <w:rsid w:val="0050233F"/>
    <w:rsid w:val="00503EBD"/>
    <w:rsid w:val="005041ED"/>
    <w:rsid w:val="005624FC"/>
    <w:rsid w:val="00570BA5"/>
    <w:rsid w:val="005805AD"/>
    <w:rsid w:val="005F12B7"/>
    <w:rsid w:val="00605AEF"/>
    <w:rsid w:val="00645F75"/>
    <w:rsid w:val="00675F13"/>
    <w:rsid w:val="006824C4"/>
    <w:rsid w:val="006B4A00"/>
    <w:rsid w:val="006B7079"/>
    <w:rsid w:val="006F1572"/>
    <w:rsid w:val="00703E4B"/>
    <w:rsid w:val="007074F6"/>
    <w:rsid w:val="0071247A"/>
    <w:rsid w:val="00723AA1"/>
    <w:rsid w:val="0075701F"/>
    <w:rsid w:val="0077094F"/>
    <w:rsid w:val="00776537"/>
    <w:rsid w:val="0079072E"/>
    <w:rsid w:val="007F5874"/>
    <w:rsid w:val="00877CE3"/>
    <w:rsid w:val="008A20BD"/>
    <w:rsid w:val="00923C13"/>
    <w:rsid w:val="00932847"/>
    <w:rsid w:val="00966FDE"/>
    <w:rsid w:val="00974A7B"/>
    <w:rsid w:val="009A0BC9"/>
    <w:rsid w:val="009A2E1C"/>
    <w:rsid w:val="009B5867"/>
    <w:rsid w:val="00A3150D"/>
    <w:rsid w:val="00A31FF0"/>
    <w:rsid w:val="00A44411"/>
    <w:rsid w:val="00A52EE6"/>
    <w:rsid w:val="00A81082"/>
    <w:rsid w:val="00A825C3"/>
    <w:rsid w:val="00AB55E5"/>
    <w:rsid w:val="00AB7D42"/>
    <w:rsid w:val="00AE2B8E"/>
    <w:rsid w:val="00B355C4"/>
    <w:rsid w:val="00B41587"/>
    <w:rsid w:val="00B73EF7"/>
    <w:rsid w:val="00B8288E"/>
    <w:rsid w:val="00B93784"/>
    <w:rsid w:val="00B938F2"/>
    <w:rsid w:val="00B97160"/>
    <w:rsid w:val="00BA27AE"/>
    <w:rsid w:val="00BA7836"/>
    <w:rsid w:val="00BB3F01"/>
    <w:rsid w:val="00BB4315"/>
    <w:rsid w:val="00BD1118"/>
    <w:rsid w:val="00BF025D"/>
    <w:rsid w:val="00C37A48"/>
    <w:rsid w:val="00C637CB"/>
    <w:rsid w:val="00C852EF"/>
    <w:rsid w:val="00C857C6"/>
    <w:rsid w:val="00CA339E"/>
    <w:rsid w:val="00CA39A1"/>
    <w:rsid w:val="00CB5409"/>
    <w:rsid w:val="00CE1F47"/>
    <w:rsid w:val="00CF7725"/>
    <w:rsid w:val="00D02FB9"/>
    <w:rsid w:val="00D03E5B"/>
    <w:rsid w:val="00D12356"/>
    <w:rsid w:val="00D86539"/>
    <w:rsid w:val="00DD197E"/>
    <w:rsid w:val="00DE783D"/>
    <w:rsid w:val="00DF3418"/>
    <w:rsid w:val="00DF53E1"/>
    <w:rsid w:val="00E126A8"/>
    <w:rsid w:val="00E20E4E"/>
    <w:rsid w:val="00E3198E"/>
    <w:rsid w:val="00E478AE"/>
    <w:rsid w:val="00E56DC1"/>
    <w:rsid w:val="00E83DA2"/>
    <w:rsid w:val="00E84C88"/>
    <w:rsid w:val="00EB32B6"/>
    <w:rsid w:val="00EB50A1"/>
    <w:rsid w:val="00EB7DB7"/>
    <w:rsid w:val="00EC3563"/>
    <w:rsid w:val="00F204F2"/>
    <w:rsid w:val="00F353BE"/>
    <w:rsid w:val="00F60F08"/>
    <w:rsid w:val="00F6166B"/>
    <w:rsid w:val="00F62418"/>
    <w:rsid w:val="00F63593"/>
    <w:rsid w:val="00F64165"/>
    <w:rsid w:val="00F65B3E"/>
    <w:rsid w:val="00F74554"/>
    <w:rsid w:val="00FA5C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401"/>
  <w15:docId w15:val="{46BCD334-CF3E-4847-8E28-B51C7B66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9ABD-7A01-4B53-8235-C3BC929E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Маковлева Диана</dc:creator>
  <cp:lastModifiedBy>Шепель Антон</cp:lastModifiedBy>
  <cp:revision>7</cp:revision>
  <cp:lastPrinted>2021-01-06T02:10:00Z</cp:lastPrinted>
  <dcterms:created xsi:type="dcterms:W3CDTF">2025-02-12T08:37:00Z</dcterms:created>
  <dcterms:modified xsi:type="dcterms:W3CDTF">2025-02-26T02:42:00Z</dcterms:modified>
</cp:coreProperties>
</file>