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 xml:space="preserve"> 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4786"/>
        <w:gridCol w:w="4633"/>
      </w:tblGrid>
      <w:tr w:rsidR="0097337A" w:rsidRPr="0097337A" w:rsidTr="00942E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13C50" w:rsidRPr="008E476E" w:rsidRDefault="00713C50" w:rsidP="008E476E">
            <w:pPr>
              <w:jc w:val="both"/>
              <w:rPr>
                <w:rFonts w:eastAsia="Calibri" w:cs="Times New Roman"/>
                <w:color w:val="auto"/>
                <w:szCs w:val="28"/>
                <w:lang w:eastAsia="ru-RU"/>
              </w:rPr>
            </w:pPr>
            <w:r w:rsidRPr="00713C50">
              <w:rPr>
                <w:rFonts w:eastAsia="Calibri" w:cs="Times New Roman"/>
                <w:color w:val="auto"/>
                <w:szCs w:val="28"/>
                <w:lang w:eastAsia="ru-RU"/>
              </w:rPr>
              <w:t>О рассмотрении сводного годового доклада о ходе реализации и об оценке эффективности государственных программ Иркутской области по итогам 2025 года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7337A" w:rsidRDefault="0097337A" w:rsidP="0097337A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97337A" w:rsidRPr="0097337A" w:rsidRDefault="0097337A" w:rsidP="0097337A">
      <w:pPr>
        <w:spacing w:after="0"/>
        <w:jc w:val="both"/>
        <w:rPr>
          <w:rFonts w:cs="Times New Roman"/>
          <w:color w:val="auto"/>
          <w:szCs w:val="28"/>
        </w:rPr>
      </w:pPr>
    </w:p>
    <w:p w:rsidR="0097337A" w:rsidRDefault="001D3861" w:rsidP="0097337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Рассмотрев сводный годовой доклад о ходе реализации и об оценке эффективности государственных программ Иркутской области по итогам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2025 года, в соответствии со статьей 29 Закона Иркутской области от 8 июня </w:t>
      </w:r>
      <w:r>
        <w:rPr>
          <w:rFonts w:cs="Times New Roman"/>
          <w:szCs w:val="28"/>
        </w:rPr>
        <w:br/>
        <w:t>2009 года № 30-оз «О Законодательном Собрании Иркутской области», статьей 128 Регламента Законодательного Собрания Иркутской области Законодательное Собрание Иркутской области</w:t>
      </w:r>
    </w:p>
    <w:p w:rsidR="001D3861" w:rsidRPr="0097337A" w:rsidRDefault="001D3861" w:rsidP="0097337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  <w:r w:rsidRPr="0097337A">
        <w:rPr>
          <w:rFonts w:cs="Times New Roman"/>
          <w:color w:val="auto"/>
          <w:szCs w:val="28"/>
        </w:rPr>
        <w:t>ПОСТАНОВЛЯЕТ:</w:t>
      </w: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</w:p>
    <w:p w:rsidR="00A71710" w:rsidRDefault="00A71710" w:rsidP="00A7171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rFonts w:cs="Times New Roman"/>
          <w:color w:val="000000"/>
          <w:szCs w:val="28"/>
        </w:rPr>
        <w:t xml:space="preserve">1. </w:t>
      </w:r>
      <w:r>
        <w:t xml:space="preserve">Принять </w:t>
      </w:r>
      <w:r w:rsidR="00713C50">
        <w:rPr>
          <w:rFonts w:cs="Times New Roman"/>
          <w:szCs w:val="28"/>
        </w:rPr>
        <w:t xml:space="preserve">сводный годовой доклад о ходе реализации и об оценке эффективности государственных программ Иркутской области по итогам </w:t>
      </w:r>
      <w:r w:rsidR="001D3861">
        <w:rPr>
          <w:rFonts w:cs="Times New Roman"/>
          <w:szCs w:val="28"/>
        </w:rPr>
        <w:br/>
      </w:r>
      <w:r w:rsidR="00713C50">
        <w:rPr>
          <w:rFonts w:cs="Times New Roman"/>
          <w:szCs w:val="28"/>
        </w:rPr>
        <w:t>2025 года</w:t>
      </w:r>
      <w:r>
        <w:t>.</w:t>
      </w:r>
    </w:p>
    <w:p w:rsidR="0097337A" w:rsidRDefault="00A71710" w:rsidP="00A7171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</w:pPr>
      <w:r>
        <w:t>2.</w:t>
      </w:r>
      <w:r>
        <w:tab/>
      </w:r>
      <w:r w:rsidR="001D3861">
        <w:rPr>
          <w:rFonts w:cs="Times New Roman"/>
          <w:szCs w:val="28"/>
        </w:rPr>
        <w:t>Рекомендовать Правительству Иркутской области учесть выводы Контрольно-счетной палаты Иркутской области, обозначенные в заключении от 08.06.2026 № 01/13-ЭАМ о результатах экспертизы сводного годового доклада о ходе реализации и об оценке эффективности государственных программ Иркутской области по итогам 2025 года.</w:t>
      </w:r>
      <w:bookmarkStart w:id="0" w:name="_GoBack"/>
      <w:bookmarkEnd w:id="0"/>
    </w:p>
    <w:p w:rsidR="00A71710" w:rsidRPr="0097337A" w:rsidRDefault="00A71710" w:rsidP="00A71710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630AC" w:rsidRDefault="006630AC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</w:t>
      </w:r>
      <w:r w:rsidR="002F53A6">
        <w:rPr>
          <w:rFonts w:cs="Times New Roman"/>
          <w:color w:val="auto"/>
          <w:szCs w:val="28"/>
        </w:rPr>
        <w:t xml:space="preserve">              А.В. Ведерников</w:t>
      </w:r>
    </w:p>
    <w:p w:rsidR="00F53299" w:rsidRDefault="00F53299" w:rsidP="00F53299"/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087033" w:rsidRDefault="0008703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053EFF" w:rsidRDefault="00053EFF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42CE4" w:rsidRDefault="00542CE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8708B6" w:rsidRPr="008708B6" w:rsidRDefault="008708B6" w:rsidP="007F5398">
      <w:pPr>
        <w:spacing w:after="0"/>
        <w:jc w:val="left"/>
        <w:rPr>
          <w:rFonts w:cs="Times New Roman"/>
          <w:color w:val="auto"/>
          <w:szCs w:val="28"/>
        </w:rPr>
      </w:pPr>
    </w:p>
    <w:sectPr w:rsidR="008708B6" w:rsidRPr="008708B6" w:rsidSect="00942E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0A5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3EFF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87033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975AB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3EC8"/>
    <w:rsid w:val="000C40DC"/>
    <w:rsid w:val="000C5067"/>
    <w:rsid w:val="000C5451"/>
    <w:rsid w:val="000C62FF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ED3"/>
    <w:rsid w:val="000E7069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073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F44"/>
    <w:rsid w:val="00124F7B"/>
    <w:rsid w:val="00125470"/>
    <w:rsid w:val="001255C2"/>
    <w:rsid w:val="0012602A"/>
    <w:rsid w:val="00126515"/>
    <w:rsid w:val="0012724C"/>
    <w:rsid w:val="00127788"/>
    <w:rsid w:val="0013000E"/>
    <w:rsid w:val="00130261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0E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4CD1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3861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5F2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99F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6CC2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65B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29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39C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16E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211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9A3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4EB0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2021"/>
    <w:rsid w:val="00542CE4"/>
    <w:rsid w:val="0054351E"/>
    <w:rsid w:val="005436C8"/>
    <w:rsid w:val="00543EC3"/>
    <w:rsid w:val="005447D2"/>
    <w:rsid w:val="00544C00"/>
    <w:rsid w:val="005451EF"/>
    <w:rsid w:val="00545237"/>
    <w:rsid w:val="00545CC3"/>
    <w:rsid w:val="005460D5"/>
    <w:rsid w:val="00546139"/>
    <w:rsid w:val="00546153"/>
    <w:rsid w:val="00546492"/>
    <w:rsid w:val="005466DB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4D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17B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1EC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0AC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3EE"/>
    <w:rsid w:val="00711D58"/>
    <w:rsid w:val="007125AE"/>
    <w:rsid w:val="0071367F"/>
    <w:rsid w:val="00713C50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569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6EF5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2EE9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13B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76E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6A8E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2EC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17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37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0DDF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B3A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710"/>
    <w:rsid w:val="00A71F9A"/>
    <w:rsid w:val="00A73352"/>
    <w:rsid w:val="00A74B62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29E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27B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D7630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4D55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25BB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3018"/>
    <w:rsid w:val="00CA4C38"/>
    <w:rsid w:val="00CA51AA"/>
    <w:rsid w:val="00CA51DB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AC3"/>
    <w:rsid w:val="00D37BAC"/>
    <w:rsid w:val="00D37E89"/>
    <w:rsid w:val="00D400EE"/>
    <w:rsid w:val="00D40818"/>
    <w:rsid w:val="00D40A3A"/>
    <w:rsid w:val="00D40E44"/>
    <w:rsid w:val="00D41018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8AA"/>
    <w:rsid w:val="00D45DB4"/>
    <w:rsid w:val="00D470CD"/>
    <w:rsid w:val="00D4732F"/>
    <w:rsid w:val="00D47C03"/>
    <w:rsid w:val="00D50136"/>
    <w:rsid w:val="00D503DB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6A9D"/>
    <w:rsid w:val="00DA7338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0D7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5B47"/>
    <w:rsid w:val="00E46CBA"/>
    <w:rsid w:val="00E5100B"/>
    <w:rsid w:val="00E514A0"/>
    <w:rsid w:val="00E52DDD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1DD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7C7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43E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56D0B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5C4F"/>
    <w:rsid w:val="00F76A9E"/>
    <w:rsid w:val="00F7762A"/>
    <w:rsid w:val="00F80D89"/>
    <w:rsid w:val="00F80E5D"/>
    <w:rsid w:val="00F8168B"/>
    <w:rsid w:val="00F817A7"/>
    <w:rsid w:val="00F81F5B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B909-E918-4144-BEDD-7E914A2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  <w:style w:type="character" w:styleId="a8">
    <w:name w:val="Hyperlink"/>
    <w:basedOn w:val="a0"/>
    <w:uiPriority w:val="99"/>
    <w:unhideWhenUsed/>
    <w:rsid w:val="0040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024C-075C-4291-84D1-443C4098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Ярослав Валерия Вячеславовна</cp:lastModifiedBy>
  <cp:revision>31</cp:revision>
  <cp:lastPrinted>2026-03-11T08:44:00Z</cp:lastPrinted>
  <dcterms:created xsi:type="dcterms:W3CDTF">2024-05-27T01:10:00Z</dcterms:created>
  <dcterms:modified xsi:type="dcterms:W3CDTF">2026-06-11T04:26:00Z</dcterms:modified>
</cp:coreProperties>
</file>