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C4" w:rsidRDefault="004A291C" w:rsidP="007E13DB">
      <w:pPr>
        <w:rPr>
          <w:rFonts w:ascii="Times New Roman" w:hAnsi="Times New Roman"/>
          <w:sz w:val="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-482600</wp:posOffset>
            </wp:positionV>
            <wp:extent cx="723900" cy="895350"/>
            <wp:effectExtent l="0" t="0" r="0" b="0"/>
            <wp:wrapTopAndBottom/>
            <wp:docPr id="112" name="Рисунок 112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3B" w:rsidRPr="00E22391" w:rsidRDefault="007D133B" w:rsidP="008C7C88">
      <w:pPr>
        <w:spacing w:before="60"/>
        <w:ind w:right="142"/>
        <w:jc w:val="center"/>
        <w:rPr>
          <w:rFonts w:ascii="Georgia" w:hAnsi="Georgia"/>
          <w:caps/>
          <w:sz w:val="42"/>
          <w:szCs w:val="42"/>
        </w:rPr>
      </w:pPr>
      <w:r w:rsidRPr="00E22391">
        <w:rPr>
          <w:rFonts w:ascii="Georgia" w:hAnsi="Georgia" w:cs="Arial"/>
          <w:sz w:val="42"/>
          <w:szCs w:val="42"/>
        </w:rPr>
        <w:t>У К А З</w:t>
      </w:r>
    </w:p>
    <w:p w:rsidR="00973A49" w:rsidRPr="00550B6F" w:rsidRDefault="007D133B" w:rsidP="002E0494">
      <w:pPr>
        <w:pStyle w:val="2"/>
        <w:tabs>
          <w:tab w:val="left" w:pos="3969"/>
        </w:tabs>
        <w:ind w:left="0" w:right="142"/>
        <w:rPr>
          <w:rFonts w:ascii="Georgia" w:hAnsi="Georgia" w:cs="Arial"/>
          <w:b w:val="0"/>
          <w:spacing w:val="16"/>
          <w:sz w:val="30"/>
          <w:szCs w:val="30"/>
        </w:rPr>
      </w:pP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Губернатор</w:t>
      </w:r>
      <w:r w:rsidR="00EF105C" w:rsidRPr="00550B6F">
        <w:rPr>
          <w:rFonts w:ascii="Georgia" w:hAnsi="Georgia"/>
          <w:b w:val="0"/>
          <w:caps/>
          <w:spacing w:val="16"/>
          <w:sz w:val="30"/>
          <w:szCs w:val="30"/>
        </w:rPr>
        <w:t>а</w:t>
      </w: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 xml:space="preserve"> Иркутской области</w:t>
      </w:r>
    </w:p>
    <w:p w:rsidR="009E64C4" w:rsidRPr="00132EA1" w:rsidRDefault="00491854" w:rsidP="00491854">
      <w:pPr>
        <w:tabs>
          <w:tab w:val="left" w:pos="851"/>
          <w:tab w:val="left" w:pos="2694"/>
          <w:tab w:val="left" w:pos="5529"/>
          <w:tab w:val="left" w:pos="6804"/>
          <w:tab w:val="left" w:pos="7371"/>
          <w:tab w:val="left" w:pos="8647"/>
          <w:tab w:val="left" w:pos="8789"/>
        </w:tabs>
        <w:suppressAutoHyphens/>
        <w:spacing w:before="120" w:after="120"/>
        <w:ind w:righ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 августа 2016 года</w:t>
      </w:r>
      <w:r w:rsidR="009E64C4" w:rsidRPr="00132EA1">
        <w:rPr>
          <w:rFonts w:ascii="Times New Roman" w:hAnsi="Times New Roman"/>
        </w:rPr>
        <w:t xml:space="preserve">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183-уг</w:t>
      </w:r>
    </w:p>
    <w:p w:rsidR="00973A49" w:rsidRPr="00132EA1" w:rsidRDefault="00973A49" w:rsidP="008C7C88">
      <w:pPr>
        <w:suppressAutoHyphens/>
        <w:spacing w:before="60" w:after="120"/>
        <w:ind w:right="142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8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234463" w:rsidRDefault="00491854" w:rsidP="00234463">
      <w:pPr>
        <w:jc w:val="center"/>
        <w:rPr>
          <w:rFonts w:ascii="Times New Roman" w:hAnsi="Times New Roman"/>
          <w:b/>
          <w:sz w:val="28"/>
          <w:szCs w:val="28"/>
        </w:rPr>
      </w:pPr>
      <w:r w:rsidRPr="00491854">
        <w:rPr>
          <w:rFonts w:ascii="Times New Roman" w:hAnsi="Times New Roman" w:hint="eastAsia"/>
          <w:b/>
          <w:sz w:val="28"/>
          <w:szCs w:val="28"/>
        </w:rPr>
        <w:lastRenderedPageBreak/>
        <w:t>О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внесении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в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Законодательное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Собрание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области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проекта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закона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области</w:t>
      </w:r>
      <w:r w:rsidRPr="00491854">
        <w:rPr>
          <w:rFonts w:ascii="Times New Roman" w:hAnsi="Times New Roman"/>
          <w:b/>
          <w:sz w:val="28"/>
          <w:szCs w:val="28"/>
        </w:rPr>
        <w:t xml:space="preserve"> "</w:t>
      </w:r>
      <w:r w:rsidRPr="00491854">
        <w:rPr>
          <w:rFonts w:ascii="Times New Roman" w:hAnsi="Times New Roman" w:hint="eastAsia"/>
          <w:b/>
          <w:sz w:val="28"/>
          <w:szCs w:val="28"/>
        </w:rPr>
        <w:t>О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внесении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изменений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в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Закон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области</w:t>
      </w:r>
      <w:r w:rsidRPr="00491854">
        <w:rPr>
          <w:rFonts w:ascii="Times New Roman" w:hAnsi="Times New Roman"/>
          <w:b/>
          <w:sz w:val="28"/>
          <w:szCs w:val="28"/>
        </w:rPr>
        <w:t xml:space="preserve">  "</w:t>
      </w:r>
      <w:r w:rsidRPr="00491854">
        <w:rPr>
          <w:rFonts w:ascii="Times New Roman" w:hAnsi="Times New Roman" w:hint="eastAsia"/>
          <w:b/>
          <w:sz w:val="28"/>
          <w:szCs w:val="28"/>
        </w:rPr>
        <w:t>О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ежемесячной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денежной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выплате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в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Иркутской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области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семьям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в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случае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рождения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третьего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или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последующих</w:t>
      </w:r>
      <w:r w:rsidRPr="00491854">
        <w:rPr>
          <w:rFonts w:ascii="Times New Roman" w:hAnsi="Times New Roman"/>
          <w:b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b/>
          <w:sz w:val="28"/>
          <w:szCs w:val="28"/>
        </w:rPr>
        <w:t>детей</w:t>
      </w:r>
      <w:r w:rsidRPr="00491854">
        <w:rPr>
          <w:rFonts w:ascii="Times New Roman" w:hAnsi="Times New Roman"/>
          <w:b/>
          <w:sz w:val="28"/>
          <w:szCs w:val="28"/>
        </w:rPr>
        <w:t>"</w:t>
      </w:r>
    </w:p>
    <w:p w:rsidR="00491854" w:rsidRPr="00054608" w:rsidRDefault="00491854" w:rsidP="0023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854" w:rsidRPr="00491854" w:rsidRDefault="00491854" w:rsidP="00491854">
      <w:pPr>
        <w:tabs>
          <w:tab w:val="left" w:pos="9355"/>
        </w:tabs>
        <w:suppressAutoHyphens/>
        <w:ind w:right="141" w:firstLine="720"/>
        <w:jc w:val="both"/>
        <w:rPr>
          <w:rFonts w:ascii="Times New Roman" w:hAnsi="Times New Roman"/>
          <w:sz w:val="28"/>
        </w:rPr>
      </w:pPr>
      <w:r w:rsidRPr="00491854">
        <w:rPr>
          <w:rFonts w:ascii="Times New Roman" w:hAnsi="Times New Roman"/>
          <w:sz w:val="28"/>
        </w:rPr>
        <w:t>В соответствии со статьей 44 Закона Иркутской области</w:t>
      </w:r>
      <w:r w:rsidRPr="00491854">
        <w:rPr>
          <w:rFonts w:ascii="Times New Roman" w:hAnsi="Times New Roman"/>
          <w:sz w:val="28"/>
        </w:rPr>
        <w:br/>
        <w:t>от 12</w:t>
      </w:r>
      <w:r w:rsidRPr="00491854">
        <w:rPr>
          <w:rFonts w:ascii="Times New Roman" w:hAnsi="Times New Roman"/>
          <w:sz w:val="28"/>
          <w:lang w:val="en-US"/>
        </w:rPr>
        <w:t> </w:t>
      </w:r>
      <w:r w:rsidRPr="00491854">
        <w:rPr>
          <w:rFonts w:ascii="Times New Roman" w:hAnsi="Times New Roman"/>
          <w:sz w:val="28"/>
        </w:rPr>
        <w:t>января</w:t>
      </w:r>
      <w:r w:rsidRPr="00491854">
        <w:rPr>
          <w:rFonts w:ascii="Times New Roman" w:hAnsi="Times New Roman"/>
          <w:sz w:val="28"/>
          <w:lang w:val="en-US"/>
        </w:rPr>
        <w:t> </w:t>
      </w:r>
      <w:r w:rsidRPr="00491854">
        <w:rPr>
          <w:rFonts w:ascii="Times New Roman" w:hAnsi="Times New Roman"/>
          <w:sz w:val="28"/>
        </w:rPr>
        <w:t>2010 года № 1-оз «О правовых актах Иркутской области и правотворческой деятельности в Иркутской области», р</w:t>
      </w:r>
      <w:r w:rsidRPr="00491854">
        <w:rPr>
          <w:rFonts w:ascii="Times New Roman" w:hAnsi="Times New Roman"/>
          <w:sz w:val="28"/>
          <w:szCs w:val="28"/>
        </w:rPr>
        <w:t>уководствуясь статьей 59 Устава Иркутской области,</w:t>
      </w:r>
    </w:p>
    <w:p w:rsidR="00491854" w:rsidRPr="00491854" w:rsidRDefault="00491854" w:rsidP="00491854">
      <w:pPr>
        <w:tabs>
          <w:tab w:val="left" w:pos="9355"/>
        </w:tabs>
        <w:suppressAutoHyphens/>
        <w:jc w:val="both"/>
        <w:rPr>
          <w:rFonts w:ascii="Times New Roman" w:hAnsi="Times New Roman"/>
          <w:sz w:val="28"/>
        </w:rPr>
      </w:pPr>
      <w:r w:rsidRPr="00491854">
        <w:rPr>
          <w:rFonts w:ascii="Times New Roman" w:hAnsi="Times New Roman"/>
          <w:sz w:val="28"/>
        </w:rPr>
        <w:t>П О С Т А Н О В Л Я Ю:</w:t>
      </w:r>
    </w:p>
    <w:p w:rsidR="00491854" w:rsidRPr="00491854" w:rsidRDefault="00491854" w:rsidP="00491854">
      <w:pPr>
        <w:ind w:firstLine="709"/>
        <w:jc w:val="both"/>
        <w:rPr>
          <w:sz w:val="28"/>
          <w:szCs w:val="28"/>
        </w:rPr>
      </w:pPr>
      <w:r w:rsidRPr="00491854">
        <w:rPr>
          <w:sz w:val="28"/>
          <w:szCs w:val="28"/>
        </w:rPr>
        <w:t>1. Одобрить прилагаемый проект закона Иркутской области</w:t>
      </w:r>
      <w:r w:rsidRPr="00491854">
        <w:rPr>
          <w:rFonts w:ascii="Times New Roman" w:hAnsi="Times New Roman"/>
          <w:sz w:val="28"/>
          <w:szCs w:val="28"/>
        </w:rPr>
        <w:t xml:space="preserve"> </w:t>
      </w:r>
      <w:r w:rsidRPr="00491854">
        <w:rPr>
          <w:rFonts w:ascii="Times New Roman" w:hAnsi="Times New Roman"/>
          <w:color w:val="000000"/>
          <w:sz w:val="28"/>
          <w:szCs w:val="28"/>
        </w:rPr>
        <w:t xml:space="preserve">«О </w:t>
      </w:r>
      <w:r w:rsidRPr="00491854">
        <w:rPr>
          <w:rFonts w:ascii="Times New Roman" w:hAnsi="Times New Roman" w:hint="eastAsia"/>
          <w:color w:val="000000"/>
          <w:sz w:val="28"/>
          <w:szCs w:val="28"/>
        </w:rPr>
        <w:t>внесении</w:t>
      </w:r>
      <w:r w:rsidRPr="004918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1854">
        <w:rPr>
          <w:rFonts w:ascii="Times New Roman" w:hAnsi="Times New Roman" w:hint="eastAsia"/>
          <w:color w:val="000000"/>
          <w:sz w:val="28"/>
          <w:szCs w:val="28"/>
        </w:rPr>
        <w:t>изменени</w:t>
      </w:r>
      <w:r w:rsidRPr="00491854">
        <w:rPr>
          <w:rFonts w:ascii="Times New Roman" w:hAnsi="Times New Roman"/>
          <w:color w:val="000000"/>
          <w:sz w:val="28"/>
          <w:szCs w:val="28"/>
        </w:rPr>
        <w:t xml:space="preserve">й в Закон Иркутской области </w:t>
      </w:r>
      <w:r w:rsidRPr="00491854">
        <w:rPr>
          <w:rFonts w:ascii="Times New Roman" w:hAnsi="Times New Roman"/>
          <w:sz w:val="28"/>
          <w:szCs w:val="28"/>
        </w:rPr>
        <w:t xml:space="preserve">«О ежемесячной денежной выплате в Иркутской области семьям в случае рождения третьего или последующих детей» </w:t>
      </w:r>
      <w:r w:rsidRPr="00491854">
        <w:rPr>
          <w:sz w:val="28"/>
          <w:szCs w:val="28"/>
        </w:rPr>
        <w:t>и внести его на рассмотрение Законодательного Собрания Иркутской области.</w:t>
      </w:r>
    </w:p>
    <w:p w:rsidR="00491854" w:rsidRPr="00491854" w:rsidRDefault="00491854" w:rsidP="00491854">
      <w:pPr>
        <w:tabs>
          <w:tab w:val="left" w:pos="9355"/>
        </w:tabs>
        <w:suppressAutoHyphens/>
        <w:ind w:firstLine="720"/>
        <w:jc w:val="both"/>
        <w:rPr>
          <w:rFonts w:ascii="Times New Roman" w:hAnsi="Times New Roman"/>
          <w:sz w:val="28"/>
        </w:rPr>
      </w:pPr>
      <w:r w:rsidRPr="00491854">
        <w:rPr>
          <w:rFonts w:ascii="Times New Roman" w:hAnsi="Times New Roman"/>
          <w:sz w:val="28"/>
          <w:szCs w:val="28"/>
        </w:rPr>
        <w:t>2. Докладчиком по данному вопросу определить министра социального развития, опеки и попечительства Иркутской области Родионова В.А.</w:t>
      </w:r>
    </w:p>
    <w:p w:rsidR="00491854" w:rsidRPr="00491854" w:rsidRDefault="00491854" w:rsidP="00491854">
      <w:pPr>
        <w:tabs>
          <w:tab w:val="left" w:pos="9355"/>
        </w:tabs>
        <w:suppressAutoHyphens/>
        <w:jc w:val="both"/>
        <w:rPr>
          <w:rFonts w:ascii="Times New Roman" w:hAnsi="Times New Roman"/>
          <w:sz w:val="28"/>
        </w:rPr>
      </w:pPr>
    </w:p>
    <w:p w:rsidR="00491854" w:rsidRPr="00491854" w:rsidRDefault="00491854" w:rsidP="00491854">
      <w:pPr>
        <w:tabs>
          <w:tab w:val="left" w:pos="9355"/>
        </w:tabs>
        <w:suppressAutoHyphens/>
        <w:jc w:val="both"/>
        <w:rPr>
          <w:rFonts w:ascii="Times New Roman" w:hAnsi="Times New Roman"/>
          <w:sz w:val="28"/>
        </w:rPr>
      </w:pPr>
    </w:p>
    <w:p w:rsidR="00491854" w:rsidRPr="00491854" w:rsidRDefault="00491854" w:rsidP="00491854">
      <w:pPr>
        <w:tabs>
          <w:tab w:val="left" w:pos="9355"/>
        </w:tabs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491854" w:rsidRPr="00491854" w:rsidRDefault="00491854" w:rsidP="00491854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8"/>
        </w:rPr>
      </w:pPr>
      <w:r w:rsidRPr="00491854">
        <w:rPr>
          <w:rFonts w:ascii="Times New Roman" w:hAnsi="Times New Roman"/>
          <w:sz w:val="28"/>
        </w:rPr>
        <w:tab/>
        <w:t>С.Г. Левченко</w:t>
      </w:r>
    </w:p>
    <w:p w:rsidR="00234463" w:rsidRDefault="00234463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854" w:rsidRDefault="00491854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ind w:left="5940" w:right="-5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Проект </w:t>
      </w:r>
    </w:p>
    <w:p w:rsidR="00491854" w:rsidRPr="00491854" w:rsidRDefault="00491854" w:rsidP="00491854">
      <w:pPr>
        <w:ind w:left="5940" w:right="-5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вносится Губернатором Иркутской области</w:t>
      </w:r>
    </w:p>
    <w:p w:rsidR="00491854" w:rsidRPr="00491854" w:rsidRDefault="00491854" w:rsidP="00491854">
      <w:pPr>
        <w:ind w:right="-5" w:firstLine="540"/>
        <w:rPr>
          <w:rFonts w:ascii="Times New Roman" w:hAnsi="Times New Roman"/>
          <w:sz w:val="28"/>
          <w:szCs w:val="28"/>
        </w:rPr>
      </w:pPr>
    </w:p>
    <w:p w:rsidR="00491854" w:rsidRDefault="00491854" w:rsidP="00491854">
      <w:pPr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91854" w:rsidRPr="00491854" w:rsidRDefault="00491854" w:rsidP="00491854">
      <w:pPr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 w:rsidRPr="00491854">
        <w:rPr>
          <w:rFonts w:ascii="Times New Roman" w:hAnsi="Times New Roman"/>
          <w:b/>
          <w:sz w:val="28"/>
          <w:szCs w:val="28"/>
        </w:rPr>
        <w:t xml:space="preserve">ЗАКОН </w:t>
      </w:r>
    </w:p>
    <w:p w:rsidR="00491854" w:rsidRPr="00491854" w:rsidRDefault="00491854" w:rsidP="00491854">
      <w:pPr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 w:rsidRPr="00491854">
        <w:rPr>
          <w:rFonts w:ascii="Times New Roman" w:hAnsi="Times New Roman"/>
          <w:b/>
          <w:sz w:val="28"/>
          <w:szCs w:val="28"/>
        </w:rPr>
        <w:t xml:space="preserve">ИРКУТСКОЙ ОБЛАСТИ </w:t>
      </w:r>
    </w:p>
    <w:p w:rsidR="00491854" w:rsidRPr="00491854" w:rsidRDefault="00491854" w:rsidP="00491854">
      <w:pPr>
        <w:ind w:right="70"/>
        <w:rPr>
          <w:rFonts w:ascii="Times New Roman" w:hAnsi="Times New Roman"/>
          <w:b/>
          <w:sz w:val="28"/>
          <w:szCs w:val="28"/>
        </w:rPr>
      </w:pPr>
    </w:p>
    <w:p w:rsidR="00491854" w:rsidRPr="00491854" w:rsidRDefault="00491854" w:rsidP="00491854">
      <w:pPr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491854">
        <w:rPr>
          <w:rFonts w:ascii="Times New Roman" w:hAnsi="Times New Roman"/>
          <w:b/>
          <w:sz w:val="28"/>
          <w:szCs w:val="28"/>
        </w:rPr>
        <w:t>О ВНЕСЕНИИ ИЗМЕНЕНИЙ В ЗАКОН ИРКУТСКОЙ ОБЛАСТИ</w:t>
      </w:r>
      <w:r w:rsidRPr="00491854">
        <w:rPr>
          <w:rFonts w:ascii="Times New Roman" w:hAnsi="Times New Roman"/>
          <w:b/>
          <w:sz w:val="28"/>
          <w:szCs w:val="28"/>
        </w:rPr>
        <w:br/>
        <w:t xml:space="preserve"> «О ЕЖЕМЕСЯЧНОЙ ДЕНЕЖНОЙ ВЫПЛАТЕ В ИРКУТСКОЙ ОБЛАСТИ СЕМЬЯМ В СЛУЧАЕ РОЖДЕНИЯ ТРЕТЬЕГО ИЛИ ПОСЛЕДУЮЩИХ ДЕТЕЙ»</w:t>
      </w:r>
    </w:p>
    <w:p w:rsidR="00491854" w:rsidRPr="00491854" w:rsidRDefault="00491854" w:rsidP="00491854">
      <w:pPr>
        <w:jc w:val="center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lastRenderedPageBreak/>
        <w:t>Статья 1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Внести в Закон Иркутской области от 2 ноября 2012 года № 101-ОЗ «О ежемесячной денежной выплате в Иркутской области семьям в случае рождения третьего или последующих детей» (Ведомости Законодательного Собрания Иркутской области, 2012, № 48; 2014, № 13, т. 1; 2015, № 23, т. 1, </w:t>
      </w:r>
      <w:r w:rsidRPr="00491854">
        <w:rPr>
          <w:rFonts w:ascii="Times New Roman" w:hAnsi="Times New Roman"/>
          <w:sz w:val="28"/>
          <w:szCs w:val="28"/>
        </w:rPr>
        <w:br/>
        <w:t>№ 28, т.1) следующие изменения: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1) индивидуализированный заголовок изложить в следующей редакции: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«О ежемесячной денежной выплате в Иркутской области семьям в случае рождения, усыновления (удочерения) третьего или последующих детей»;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2) статью 1 после слова «рождения» дополнить словами </w:t>
      </w:r>
      <w:r w:rsidRPr="00491854">
        <w:rPr>
          <w:rFonts w:ascii="Times New Roman" w:hAnsi="Times New Roman"/>
          <w:sz w:val="28"/>
          <w:szCs w:val="28"/>
        </w:rPr>
        <w:br/>
        <w:t>«, усыновления (удочерения) (далее – усыновление)»;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3) в статье 2: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части 1: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в пункте 1 слова «по 31 декабря 2015 года» заменить словами </w:t>
      </w:r>
      <w:r w:rsidRPr="00491854">
        <w:rPr>
          <w:rFonts w:ascii="Times New Roman" w:hAnsi="Times New Roman"/>
          <w:sz w:val="28"/>
          <w:szCs w:val="28"/>
        </w:rPr>
        <w:br/>
        <w:t>«по 31 декабря 2018 года»;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в пункте 2 слова «по 31 декабря 2015 года» заменить словами </w:t>
      </w:r>
      <w:r w:rsidRPr="00491854">
        <w:rPr>
          <w:rFonts w:ascii="Times New Roman" w:hAnsi="Times New Roman"/>
          <w:sz w:val="28"/>
          <w:szCs w:val="28"/>
        </w:rPr>
        <w:br/>
        <w:t xml:space="preserve">«по 31 декабря 2018 года»; 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дополнить пунктами 3, 4 следующего содержания: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«3) семьи, среднедушевой доход которых выше величины прожиточного минимума, но ниже среднедушевого дохода в Иркутской области, имеющие в своем составе ребенка, признанного в установленном законодательством порядке ребенком-инвалидом, в которых по 31 декабря 2018 года родился третий или последующий ребенок;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4) семьи, среднедушевой доход которых ниже величины прожиточного минимума, которые усыновили третьего или последующего ребенка из числа детей-сирот и детей, оставшихся без попечения родителей, состоявших на учете в органах опеки и попечительства Иркутской области, родившихся по </w:t>
      </w:r>
      <w:r w:rsidRPr="00491854">
        <w:rPr>
          <w:rFonts w:ascii="Times New Roman" w:hAnsi="Times New Roman"/>
          <w:sz w:val="28"/>
          <w:szCs w:val="28"/>
        </w:rPr>
        <w:br/>
        <w:t>31 декабря 2018 года.»;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части 3: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пункте 1 слова «(далее – ребенок)» исключить;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пункте 2 слова «предыдущие дети» заменить словами «ребенок, в связи с усыновлением которого возникло право на получение ежемесячной денежной выплаты, и предыдущие дети»;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пункте 3 слово «ребенок» заменить словами «ребенок, в связи с рождением (усыновлением) которого возникло право на получение ежемесячной денежной выплаты (далее - ребенок),»;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абзац первый части 4 после слов «один из родителей» дополнить словом «(усыновителей)»;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дополнить частью 5</w:t>
      </w:r>
      <w:r w:rsidRPr="00491854">
        <w:rPr>
          <w:rFonts w:ascii="Times New Roman" w:hAnsi="Times New Roman"/>
          <w:sz w:val="28"/>
          <w:szCs w:val="28"/>
          <w:vertAlign w:val="superscript"/>
        </w:rPr>
        <w:t>1</w:t>
      </w:r>
      <w:r w:rsidRPr="0049185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«5</w:t>
      </w:r>
      <w:r w:rsidRPr="00491854">
        <w:rPr>
          <w:rFonts w:ascii="Times New Roman" w:hAnsi="Times New Roman"/>
          <w:sz w:val="28"/>
          <w:szCs w:val="28"/>
          <w:vertAlign w:val="superscript"/>
        </w:rPr>
        <w:t>1</w:t>
      </w:r>
      <w:r w:rsidRPr="00491854">
        <w:rPr>
          <w:rFonts w:ascii="Times New Roman" w:hAnsi="Times New Roman"/>
          <w:sz w:val="28"/>
          <w:szCs w:val="28"/>
        </w:rPr>
        <w:t xml:space="preserve">. Ежемесячная денежная выплата предоставляется в случае, если ребенок и (или) предыдущие дети (один из предыдущих детей) не посещает </w:t>
      </w:r>
      <w:r w:rsidRPr="00491854">
        <w:rPr>
          <w:rFonts w:ascii="Times New Roman" w:hAnsi="Times New Roman"/>
          <w:sz w:val="28"/>
          <w:szCs w:val="28"/>
        </w:rPr>
        <w:lastRenderedPageBreak/>
        <w:t>(не посещают) муниципальные дошкольные образовательные организации или посещает (посещают) группы кратковременного пребывания детей в муниципальных дошкольных образовательных организациях в связи с отсутствием мест в таких организациях, отсутствием в населенном пункте по месту жительства (месту пребывания) муниципальных дошкольных образовательных организаций либо по медицинским показаниям.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Если ребенок и (или) предыдущие дети (один из предыдущих детей) не посещает (не посещают) муниципальные дошкольные образовательные организации по иным причинам, ежемесячная денежная выплата не предоставляется.»;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часть 6 изложить в следующей редакции: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«6. Ежемесячная денежная выплата не предоставляется одновременно на двух и более детей, за исключением случая одновременного рождения двух и более детей (усыновления одновременно рожденных двух и более детей).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При одновременном рождении двух и более детей (усыновлении одновременно рожденных двух и более детей) ежемесячная денежная выплата предоставляется на каждого такого ребенка, являющегося третьим и последующим ребенком в семье.»;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дополнить частью 9 следующего содержания: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«9. Если семья одновременно имеет право на ежемесячную денежную выплату в связи с усыновлением по настоящему Закону и ежемесячную денежную выплату в связи с усыновлением по другому правовому акту, ежемесячная денежная выплата в связи с усыновлением предоставляется по выбору родителя либо по настоящему Закону, либо по другому правовому акту.»;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4) в статье 4: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пункт 2 части 1 после слова «родителем» дополнить словом «(усыновителем)»;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части 2: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пункте 6 слова «в пункте 2» заменить словами «в пунктах 2, 3»;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дополнить новыми абзацами двенадцатым, тринадцатым следующего содержания: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«7) решение суда об усыновлении ребенка;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8) документ органа местного самоуправления, содержащий сведения о непосещении ребенком и (или) предыдущими детьми (одним из предыдущих детей) муниципальных дошкольных образовательных организаций (посещении групп кратковременного пребывания детей в муниципальных дошкольных образовательных организациях) с указанием причин.»;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части 2</w:t>
      </w:r>
      <w:r w:rsidRPr="00491854">
        <w:rPr>
          <w:rFonts w:ascii="Times New Roman" w:hAnsi="Times New Roman"/>
          <w:sz w:val="28"/>
          <w:szCs w:val="28"/>
          <w:vertAlign w:val="superscript"/>
        </w:rPr>
        <w:t>1</w:t>
      </w:r>
      <w:r w:rsidRPr="00491854">
        <w:rPr>
          <w:rFonts w:ascii="Times New Roman" w:hAnsi="Times New Roman"/>
          <w:sz w:val="28"/>
          <w:szCs w:val="28"/>
        </w:rPr>
        <w:t>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абзаце первом слова «6 части 2» заменить словами «6, 7 части 2»;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абзаце втором слова «в пунктах 2, 6»  заменить словами «в пунктах 2, 6 и 7»;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в абзаце четвертом слова «части 2» заменить словами «, 8 части 2»;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lastRenderedPageBreak/>
        <w:t xml:space="preserve">пункт 2 части 8 после слова «родителя» дополнить словом «(усыновителя)», после слова «родитель» дополнить словом «(усыновитель)»; 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часть 9 дополнить новым абзацем вторым следующего содержания: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«Предоставление ежемесячной денежной выплаты осуществляется учреждением не позднее 60 календарных дней со дня принятия решения о предоставлении ежемесячной денежной выплаты  с учетом положения абзаца первого части 9 настоящей статьи, в последующем предоставление ежемесячной денежной выплаты осуществляется ежемесячно не позднее 30 числа текущего месяца.»;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часть 10 дополнить пунктами 13, 14 следующего содержания: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«13) вступление в законную силу решения суда об отмене усыновления в отношении ребенка и (или) предыдущих детей (одного из предыдущих детей);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14) посещение ребенком и предыдущими детьми муниципальных дошкольных образовательных организаций (за исключением групп кратковременного пребывания детей в муниципальных дошкольных образовательных организациях) либо непосещение ребенком и (или) предыдущими детьми (одним из предыдущих детей) муниципальных дошкольных образовательных организаций по причинам, не указанным в абзаце первом части 5</w:t>
      </w:r>
      <w:r w:rsidRPr="00491854">
        <w:rPr>
          <w:rFonts w:ascii="Times New Roman" w:hAnsi="Times New Roman"/>
          <w:sz w:val="28"/>
          <w:szCs w:val="28"/>
          <w:vertAlign w:val="superscript"/>
        </w:rPr>
        <w:t>1</w:t>
      </w:r>
      <w:r w:rsidRPr="00491854">
        <w:rPr>
          <w:rFonts w:ascii="Times New Roman" w:hAnsi="Times New Roman"/>
          <w:sz w:val="28"/>
          <w:szCs w:val="28"/>
        </w:rPr>
        <w:t xml:space="preserve"> статьи 2 настоящего Закона.»;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в части 12 слова «11 части 10» заменить словами «11, 14 части 10». </w:t>
      </w:r>
    </w:p>
    <w:p w:rsidR="00491854" w:rsidRPr="00491854" w:rsidRDefault="00491854" w:rsidP="004918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Статья 2</w:t>
      </w:r>
    </w:p>
    <w:p w:rsidR="00491854" w:rsidRPr="00491854" w:rsidRDefault="00491854" w:rsidP="004918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1. Настоящий Закон вступает в силу </w:t>
      </w:r>
      <w:r w:rsidRPr="00491854">
        <w:rPr>
          <w:rFonts w:ascii="Times New Roman" w:hAnsi="Times New Roman"/>
          <w:sz w:val="28"/>
          <w:szCs w:val="28"/>
          <w:lang w:val="en-US"/>
        </w:rPr>
        <w:t>c</w:t>
      </w:r>
      <w:r w:rsidRPr="00491854">
        <w:rPr>
          <w:rFonts w:ascii="Times New Roman" w:hAnsi="Times New Roman"/>
          <w:sz w:val="28"/>
          <w:szCs w:val="28"/>
        </w:rPr>
        <w:t xml:space="preserve"> 1 января 2017 года, но не ранее чем через десять календарных дней после дня его официального опубликования.</w:t>
      </w:r>
    </w:p>
    <w:p w:rsidR="00491854" w:rsidRPr="00491854" w:rsidRDefault="00491854" w:rsidP="004918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2. Положения частей 5</w:t>
      </w:r>
      <w:r w:rsidRPr="00491854">
        <w:rPr>
          <w:rFonts w:ascii="Times New Roman" w:hAnsi="Times New Roman"/>
          <w:sz w:val="28"/>
          <w:szCs w:val="28"/>
          <w:vertAlign w:val="superscript"/>
        </w:rPr>
        <w:t>1</w:t>
      </w:r>
      <w:r w:rsidRPr="00491854">
        <w:rPr>
          <w:rFonts w:ascii="Times New Roman" w:hAnsi="Times New Roman"/>
          <w:sz w:val="28"/>
          <w:szCs w:val="28"/>
        </w:rPr>
        <w:t>, 6 статьи 2, пунктов 13, 14 части 10 статьи 4 Закона Иркутской области от 2 ноября 2012 года № 101-ОЗ «О ежемесячной денежной выплате в Иркутской области семьям в случае рождения третьего или последующих детей» (в редакции настоящего Закона) не распространяются на семьи, получавшие ежемесячную денежную выплату до вступления в силу настоящего Закона.</w:t>
      </w:r>
    </w:p>
    <w:p w:rsidR="00491854" w:rsidRPr="00491854" w:rsidRDefault="00491854" w:rsidP="00491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 xml:space="preserve">Губернатор </w:t>
      </w:r>
    </w:p>
    <w:p w:rsidR="00491854" w:rsidRPr="00491854" w:rsidRDefault="00491854" w:rsidP="00491854">
      <w:pPr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Иркутской области                                                                          С.Г. Левченко</w:t>
      </w:r>
    </w:p>
    <w:p w:rsidR="00491854" w:rsidRPr="00491854" w:rsidRDefault="00491854" w:rsidP="00491854">
      <w:pPr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Иркутск</w:t>
      </w:r>
    </w:p>
    <w:p w:rsidR="00491854" w:rsidRPr="00491854" w:rsidRDefault="00491854" w:rsidP="00491854">
      <w:pPr>
        <w:jc w:val="both"/>
        <w:rPr>
          <w:rFonts w:ascii="Times New Roman" w:hAnsi="Times New Roman"/>
          <w:sz w:val="28"/>
          <w:szCs w:val="28"/>
        </w:rPr>
      </w:pPr>
    </w:p>
    <w:p w:rsidR="00491854" w:rsidRPr="00491854" w:rsidRDefault="00491854" w:rsidP="00491854">
      <w:pPr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«      »                                  2016 года</w:t>
      </w:r>
    </w:p>
    <w:p w:rsidR="00491854" w:rsidRPr="00491854" w:rsidRDefault="00491854" w:rsidP="00491854">
      <w:pPr>
        <w:jc w:val="both"/>
        <w:rPr>
          <w:rFonts w:ascii="Times New Roman" w:hAnsi="Times New Roman"/>
          <w:sz w:val="28"/>
          <w:szCs w:val="28"/>
        </w:rPr>
      </w:pPr>
      <w:r w:rsidRPr="00491854">
        <w:rPr>
          <w:rFonts w:ascii="Times New Roman" w:hAnsi="Times New Roman"/>
          <w:sz w:val="28"/>
          <w:szCs w:val="28"/>
        </w:rPr>
        <w:t>№</w:t>
      </w:r>
    </w:p>
    <w:p w:rsidR="00491854" w:rsidRPr="00054608" w:rsidRDefault="00491854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91854" w:rsidRPr="00054608" w:rsidSect="00F8445C">
      <w:headerReference w:type="first" r:id="rId9"/>
      <w:footerReference w:type="first" r:id="rId10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B7" w:rsidRDefault="00D908B7">
      <w:r>
        <w:separator/>
      </w:r>
    </w:p>
  </w:endnote>
  <w:endnote w:type="continuationSeparator" w:id="0">
    <w:p w:rsidR="00D908B7" w:rsidRDefault="00D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Pr="00191AAE" w:rsidRDefault="00A143B3" w:rsidP="00A14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B7" w:rsidRDefault="00D908B7">
      <w:r>
        <w:separator/>
      </w:r>
    </w:p>
  </w:footnote>
  <w:footnote w:type="continuationSeparator" w:id="0">
    <w:p w:rsidR="00D908B7" w:rsidRDefault="00D9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C4" w:rsidRDefault="009E64C4" w:rsidP="003B6A73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4A291C"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c13147a-b591-4776-a814-21a6123277f1"/>
  </w:docVars>
  <w:rsids>
    <w:rsidRoot w:val="00491854"/>
    <w:rsid w:val="00007CB4"/>
    <w:rsid w:val="00014F7F"/>
    <w:rsid w:val="0002328B"/>
    <w:rsid w:val="000365AD"/>
    <w:rsid w:val="000412E0"/>
    <w:rsid w:val="00041F15"/>
    <w:rsid w:val="000530D6"/>
    <w:rsid w:val="00063ED0"/>
    <w:rsid w:val="00095ACB"/>
    <w:rsid w:val="000A3D8F"/>
    <w:rsid w:val="000E35AD"/>
    <w:rsid w:val="00106AD6"/>
    <w:rsid w:val="00132EA1"/>
    <w:rsid w:val="00136524"/>
    <w:rsid w:val="00164344"/>
    <w:rsid w:val="00166966"/>
    <w:rsid w:val="001B0FD5"/>
    <w:rsid w:val="001B2231"/>
    <w:rsid w:val="002031B6"/>
    <w:rsid w:val="002147FC"/>
    <w:rsid w:val="002237D0"/>
    <w:rsid w:val="00225BA0"/>
    <w:rsid w:val="00234463"/>
    <w:rsid w:val="0025013C"/>
    <w:rsid w:val="002722D6"/>
    <w:rsid w:val="00273D6E"/>
    <w:rsid w:val="002E0494"/>
    <w:rsid w:val="002E404B"/>
    <w:rsid w:val="002F5678"/>
    <w:rsid w:val="00360040"/>
    <w:rsid w:val="003B6A73"/>
    <w:rsid w:val="003D1189"/>
    <w:rsid w:val="003E7505"/>
    <w:rsid w:val="00406486"/>
    <w:rsid w:val="0041708A"/>
    <w:rsid w:val="00422953"/>
    <w:rsid w:val="00491854"/>
    <w:rsid w:val="00492602"/>
    <w:rsid w:val="004A1DC3"/>
    <w:rsid w:val="004A291C"/>
    <w:rsid w:val="004D22C5"/>
    <w:rsid w:val="004F5F1B"/>
    <w:rsid w:val="00524540"/>
    <w:rsid w:val="0053762E"/>
    <w:rsid w:val="00543D89"/>
    <w:rsid w:val="00550B6F"/>
    <w:rsid w:val="005573B3"/>
    <w:rsid w:val="00570557"/>
    <w:rsid w:val="0057076F"/>
    <w:rsid w:val="00580172"/>
    <w:rsid w:val="00582119"/>
    <w:rsid w:val="005A43AE"/>
    <w:rsid w:val="005A54B3"/>
    <w:rsid w:val="005B7E29"/>
    <w:rsid w:val="00637FDA"/>
    <w:rsid w:val="00653B6B"/>
    <w:rsid w:val="006570EA"/>
    <w:rsid w:val="0069572C"/>
    <w:rsid w:val="006E001D"/>
    <w:rsid w:val="006F1998"/>
    <w:rsid w:val="00706599"/>
    <w:rsid w:val="00711FA7"/>
    <w:rsid w:val="007637E1"/>
    <w:rsid w:val="00765722"/>
    <w:rsid w:val="007B69EB"/>
    <w:rsid w:val="007C4157"/>
    <w:rsid w:val="007D133B"/>
    <w:rsid w:val="007E13DB"/>
    <w:rsid w:val="007E5CC5"/>
    <w:rsid w:val="008060CC"/>
    <w:rsid w:val="00810EC9"/>
    <w:rsid w:val="00837F9A"/>
    <w:rsid w:val="00845514"/>
    <w:rsid w:val="00850363"/>
    <w:rsid w:val="00851135"/>
    <w:rsid w:val="008A06D9"/>
    <w:rsid w:val="008C5631"/>
    <w:rsid w:val="008C7C88"/>
    <w:rsid w:val="008D40F8"/>
    <w:rsid w:val="008D5E7C"/>
    <w:rsid w:val="008E0870"/>
    <w:rsid w:val="008F06F7"/>
    <w:rsid w:val="00936D77"/>
    <w:rsid w:val="00973A49"/>
    <w:rsid w:val="009776C8"/>
    <w:rsid w:val="00986E31"/>
    <w:rsid w:val="009B0A8D"/>
    <w:rsid w:val="009C61BB"/>
    <w:rsid w:val="009E64C4"/>
    <w:rsid w:val="00A04023"/>
    <w:rsid w:val="00A143B3"/>
    <w:rsid w:val="00A47C3D"/>
    <w:rsid w:val="00AA3F3D"/>
    <w:rsid w:val="00AB158B"/>
    <w:rsid w:val="00AE299E"/>
    <w:rsid w:val="00B25C31"/>
    <w:rsid w:val="00B30C20"/>
    <w:rsid w:val="00B76A04"/>
    <w:rsid w:val="00B774F1"/>
    <w:rsid w:val="00BD3E9D"/>
    <w:rsid w:val="00BF085E"/>
    <w:rsid w:val="00C262AB"/>
    <w:rsid w:val="00C47371"/>
    <w:rsid w:val="00C54CA1"/>
    <w:rsid w:val="00CC5545"/>
    <w:rsid w:val="00D377EE"/>
    <w:rsid w:val="00D4614E"/>
    <w:rsid w:val="00D5390C"/>
    <w:rsid w:val="00D908B7"/>
    <w:rsid w:val="00D9360E"/>
    <w:rsid w:val="00DB61C9"/>
    <w:rsid w:val="00DC262E"/>
    <w:rsid w:val="00DF5C3C"/>
    <w:rsid w:val="00DF7B07"/>
    <w:rsid w:val="00E22391"/>
    <w:rsid w:val="00E242A8"/>
    <w:rsid w:val="00E47285"/>
    <w:rsid w:val="00E47D8A"/>
    <w:rsid w:val="00E55011"/>
    <w:rsid w:val="00E62929"/>
    <w:rsid w:val="00E639F9"/>
    <w:rsid w:val="00E71986"/>
    <w:rsid w:val="00E81372"/>
    <w:rsid w:val="00E841B8"/>
    <w:rsid w:val="00EA5727"/>
    <w:rsid w:val="00EC7FE5"/>
    <w:rsid w:val="00ED6027"/>
    <w:rsid w:val="00ED6A04"/>
    <w:rsid w:val="00EE2669"/>
    <w:rsid w:val="00EF105C"/>
    <w:rsid w:val="00EF733D"/>
    <w:rsid w:val="00F51CDE"/>
    <w:rsid w:val="00F80AD5"/>
    <w:rsid w:val="00F8445C"/>
    <w:rsid w:val="00FB076D"/>
    <w:rsid w:val="00FB7672"/>
    <w:rsid w:val="00FD69D2"/>
    <w:rsid w:val="00FD7B7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  <w:style w:type="paragraph" w:customStyle="1" w:styleId="ab">
    <w:name w:val="Знак Знак"/>
    <w:basedOn w:val="a"/>
    <w:rsid w:val="0049185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  <w:style w:type="paragraph" w:customStyle="1" w:styleId="ab">
    <w:name w:val="Знак Знак"/>
    <w:basedOn w:val="a"/>
    <w:rsid w:val="0049185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ilimonova\AppData\Local\Temp\bdttmp\3a811915-9d8a-4d5f-9063-0906324c7ab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3a811915-9d8a-4d5f-9063-0906324c7ab9</Template>
  <TotalTime>0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</vt:lpstr>
    </vt:vector>
  </TitlesOfParts>
  <Company>Управление информационного и документационного обеспечения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</dc:title>
  <dc:creator>Екатерина Александровна Филимонова</dc:creator>
  <cp:lastModifiedBy>Дина Сергеевна Пляскина</cp:lastModifiedBy>
  <cp:revision>2</cp:revision>
  <cp:lastPrinted>2010-03-02T02:06:00Z</cp:lastPrinted>
  <dcterms:created xsi:type="dcterms:W3CDTF">2016-09-28T01:28:00Z</dcterms:created>
  <dcterms:modified xsi:type="dcterms:W3CDTF">2016-09-28T01:28:00Z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2c13147a-b591-4776-a814-21a6123277f1</vt:lpwstr>
  </property>
</Properties>
</file>